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AE3537">
      <w:pPr>
        <w:spacing w:beforeLines="200" w:afterLines="150" w:line="360" w:lineRule="auto"/>
        <w:jc w:val="center"/>
        <w:rPr>
          <w:rFonts w:ascii="宋体" w:hAnsi="宋体" w:eastAsia="宋体" w:cs="宋体"/>
          <w:b/>
          <w:bCs/>
          <w:snapToGrid w:val="0"/>
          <w:spacing w:val="22"/>
          <w:kern w:val="0"/>
          <w:sz w:val="160"/>
          <w:szCs w:val="160"/>
        </w:rPr>
      </w:pPr>
      <w:r>
        <w:rPr>
          <w:rFonts w:hint="eastAsia" w:ascii="宋体" w:hAnsi="宋体" w:eastAsia="宋体" w:cs="宋体"/>
          <w:b/>
          <w:bCs/>
          <w:snapToGrid w:val="0"/>
          <w:spacing w:val="22"/>
          <w:kern w:val="0"/>
          <w:sz w:val="160"/>
          <w:szCs w:val="160"/>
        </w:rPr>
        <w:t>招标文件</w:t>
      </w:r>
    </w:p>
    <w:p w14:paraId="3E006392">
      <w:pPr>
        <w:spacing w:beforeLines="150" w:afterLines="200" w:line="360" w:lineRule="auto"/>
        <w:jc w:val="center"/>
        <w:rPr>
          <w:rFonts w:ascii="宋体" w:hAnsi="宋体" w:eastAsia="宋体" w:cs="宋体"/>
          <w:b/>
          <w:bCs/>
          <w:snapToGrid w:val="0"/>
          <w:spacing w:val="-20"/>
          <w:kern w:val="0"/>
          <w:sz w:val="100"/>
          <w:szCs w:val="100"/>
        </w:rPr>
      </w:pPr>
      <w:r>
        <w:rPr>
          <w:rFonts w:hint="eastAsia" w:ascii="宋体" w:hAnsi="宋体" w:eastAsia="宋体" w:cs="宋体"/>
          <w:b/>
          <w:bCs/>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4617C243">
      <w:pPr>
        <w:pStyle w:val="21"/>
        <w:tabs>
          <w:tab w:val="left" w:pos="9072"/>
        </w:tabs>
        <w:spacing w:line="640" w:lineRule="exact"/>
        <w:ind w:firstLine="826" w:firstLineChars="235"/>
        <w:outlineLvl w:val="3"/>
        <w:rPr>
          <w:rFonts w:hint="default" w:ascii="宋体" w:hAnsi="宋体" w:eastAsia="宋体" w:cs="宋体"/>
          <w:sz w:val="35"/>
          <w:szCs w:val="35"/>
        </w:rPr>
      </w:pPr>
      <w:r>
        <w:rPr>
          <w:rFonts w:ascii="宋体" w:hAnsi="宋体" w:eastAsia="宋体" w:cs="宋体"/>
          <w:b/>
          <w:sz w:val="35"/>
          <w:szCs w:val="35"/>
        </w:rPr>
        <w:t>项目编号：CGB20250032</w:t>
      </w:r>
    </w:p>
    <w:p w14:paraId="74949EC6">
      <w:pPr>
        <w:pStyle w:val="21"/>
        <w:spacing w:line="640" w:lineRule="exact"/>
        <w:ind w:left="2527" w:leftChars="400" w:hanging="1687" w:hangingChars="480"/>
        <w:outlineLvl w:val="3"/>
        <w:rPr>
          <w:rFonts w:hint="default" w:ascii="宋体" w:hAnsi="宋体" w:eastAsia="宋体" w:cs="宋体"/>
          <w:sz w:val="35"/>
          <w:szCs w:val="35"/>
        </w:rPr>
      </w:pPr>
      <w:r>
        <w:rPr>
          <w:rFonts w:ascii="宋体" w:hAnsi="宋体" w:eastAsia="宋体" w:cs="宋体"/>
          <w:b/>
          <w:sz w:val="35"/>
          <w:szCs w:val="35"/>
        </w:rPr>
        <w:t>项目名称：引入社会餐饮企业经营滋兰餐厅三楼西北风味窗口的服务项目</w:t>
      </w:r>
    </w:p>
    <w:p w14:paraId="5A0CA169">
      <w:pPr>
        <w:pStyle w:val="21"/>
        <w:spacing w:line="640" w:lineRule="exact"/>
        <w:ind w:firstLine="826" w:firstLineChars="235"/>
        <w:outlineLvl w:val="3"/>
        <w:rPr>
          <w:rFonts w:hint="default" w:ascii="宋体" w:hAnsi="宋体" w:eastAsia="宋体" w:cs="宋体"/>
          <w:sz w:val="35"/>
          <w:szCs w:val="35"/>
        </w:rPr>
      </w:pPr>
      <w:r>
        <w:rPr>
          <w:rFonts w:ascii="宋体" w:hAnsi="宋体" w:eastAsia="宋体" w:cs="宋体"/>
          <w:b/>
          <w:sz w:val="35"/>
          <w:szCs w:val="35"/>
        </w:rPr>
        <w:t>采 购 人：东莞职业技术学院</w:t>
      </w:r>
    </w:p>
    <w:p w14:paraId="6BA98B32">
      <w:pPr>
        <w:pStyle w:val="21"/>
        <w:spacing w:line="640" w:lineRule="exact"/>
        <w:ind w:firstLine="826" w:firstLineChars="235"/>
        <w:outlineLvl w:val="3"/>
        <w:rPr>
          <w:rFonts w:hint="default" w:ascii="宋体" w:hAnsi="宋体" w:eastAsia="宋体" w:cs="宋体"/>
          <w:b/>
          <w:sz w:val="36"/>
          <w:szCs w:val="24"/>
        </w:rPr>
      </w:pPr>
      <w:r>
        <w:rPr>
          <w:rFonts w:ascii="宋体" w:hAnsi="宋体" w:eastAsia="宋体" w:cs="宋体"/>
          <w:b/>
          <w:sz w:val="35"/>
          <w:szCs w:val="35"/>
        </w:rPr>
        <w:t>采购代理机构：广东智汇城市招标采购有限公司</w:t>
      </w:r>
    </w:p>
    <w:p w14:paraId="78165723">
      <w:pPr>
        <w:pStyle w:val="35"/>
        <w:keepNext w:val="0"/>
        <w:keepLines w:val="0"/>
        <w:pageBreakBefore/>
        <w:widowControl w:val="0"/>
        <w:jc w:val="center"/>
        <w:rPr>
          <w:rFonts w:ascii="宋体" w:hAnsi="宋体" w:eastAsia="宋体" w:cs="宋体"/>
          <w:color w:val="auto"/>
          <w:kern w:val="2"/>
          <w:sz w:val="21"/>
          <w:szCs w:val="22"/>
          <w:lang w:val="zh-CN"/>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851" w:footer="992" w:gutter="0"/>
          <w:pgNumType w:start="0"/>
          <w:cols w:space="425" w:num="1"/>
          <w:titlePg/>
          <w:docGrid w:type="lines" w:linePitch="435" w:charSpace="0"/>
        </w:sectPr>
      </w:pPr>
    </w:p>
    <w:sdt>
      <w:sdtPr>
        <w:rPr>
          <w:rFonts w:hint="eastAsia" w:ascii="宋体" w:hAnsi="宋体" w:eastAsia="宋体" w:cs="宋体"/>
          <w:color w:val="auto"/>
          <w:kern w:val="2"/>
          <w:sz w:val="21"/>
          <w:szCs w:val="22"/>
          <w:lang w:val="zh-CN"/>
        </w:rPr>
        <w:id w:val="781081674"/>
        <w:docPartObj>
          <w:docPartGallery w:val="Table of Contents"/>
          <w:docPartUnique/>
        </w:docPartObj>
      </w:sdtPr>
      <w:sdtEndPr>
        <w:rPr>
          <w:rFonts w:hint="eastAsia" w:ascii="宋体" w:hAnsi="宋体" w:eastAsia="宋体" w:cs="宋体"/>
          <w:color w:val="auto"/>
          <w:kern w:val="2"/>
          <w:sz w:val="24"/>
          <w:szCs w:val="24"/>
          <w:lang w:val="zh-CN"/>
        </w:rPr>
      </w:sdtEndPr>
      <w:sdtContent>
        <w:p w14:paraId="32C8E83D">
          <w:pPr>
            <w:pStyle w:val="35"/>
            <w:keepNext w:val="0"/>
            <w:keepLines w:val="0"/>
            <w:pageBreakBefore/>
            <w:widowControl w:val="0"/>
            <w:jc w:val="center"/>
            <w:rPr>
              <w:rFonts w:ascii="宋体" w:hAnsi="宋体" w:eastAsia="宋体" w:cs="宋体"/>
              <w:color w:val="auto"/>
            </w:rPr>
          </w:pPr>
          <w:r>
            <w:rPr>
              <w:rFonts w:hint="eastAsia" w:ascii="宋体" w:hAnsi="宋体" w:eastAsia="宋体" w:cs="宋体"/>
              <w:b/>
              <w:bCs/>
              <w:color w:val="auto"/>
              <w:sz w:val="36"/>
              <w:szCs w:val="36"/>
              <w:lang w:val="zh-CN"/>
            </w:rPr>
            <w:t>目录</w:t>
          </w:r>
        </w:p>
        <w:p w14:paraId="21C14A7B">
          <w:pPr>
            <w:pStyle w:val="11"/>
            <w:tabs>
              <w:tab w:val="right" w:leader="dot" w:pos="9231"/>
            </w:tabs>
            <w:spacing w:line="360" w:lineRule="auto"/>
            <w:ind w:left="419" w:leftChars="68" w:hanging="276" w:hangingChars="115"/>
            <w:rPr>
              <w:rFonts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TOC \o "1-3" \h \z \u </w:instrText>
          </w:r>
          <w:r>
            <w:rPr>
              <w:rFonts w:hint="eastAsia" w:ascii="宋体" w:hAnsi="宋体" w:eastAsia="宋体" w:cs="宋体"/>
              <w:sz w:val="24"/>
              <w:szCs w:val="24"/>
            </w:rPr>
            <w:fldChar w:fldCharType="separate"/>
          </w:r>
          <w:r>
            <w:fldChar w:fldCharType="begin"/>
          </w:r>
          <w:r>
            <w:instrText xml:space="preserve"> HYPERLINK \l "_Toc169807540" </w:instrText>
          </w:r>
          <w:r>
            <w:fldChar w:fldCharType="separate"/>
          </w:r>
          <w:r>
            <w:rPr>
              <w:rStyle w:val="19"/>
              <w:rFonts w:hint="eastAsia" w:ascii="宋体" w:hAnsi="宋体" w:eastAsia="宋体" w:cs="宋体"/>
              <w:kern w:val="0"/>
              <w:sz w:val="24"/>
              <w:szCs w:val="24"/>
            </w:rPr>
            <w:t>第一章 投标邀请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_Toc169807540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031426F4">
          <w:pPr>
            <w:pStyle w:val="11"/>
            <w:tabs>
              <w:tab w:val="right" w:leader="dot" w:pos="9231"/>
            </w:tabs>
            <w:spacing w:line="360" w:lineRule="auto"/>
            <w:ind w:left="384" w:leftChars="68" w:hanging="241" w:hangingChars="115"/>
            <w:rPr>
              <w:rFonts w:ascii="宋体" w:hAnsi="宋体" w:eastAsia="宋体" w:cs="宋体"/>
              <w:sz w:val="24"/>
              <w:szCs w:val="24"/>
            </w:rPr>
          </w:pPr>
          <w:r>
            <w:fldChar w:fldCharType="begin"/>
          </w:r>
          <w:r>
            <w:instrText xml:space="preserve"> HYPERLINK \l "_Toc169807541" </w:instrText>
          </w:r>
          <w:r>
            <w:fldChar w:fldCharType="separate"/>
          </w:r>
          <w:r>
            <w:rPr>
              <w:rStyle w:val="19"/>
              <w:rFonts w:hint="eastAsia" w:ascii="宋体" w:hAnsi="宋体" w:eastAsia="宋体" w:cs="宋体"/>
              <w:kern w:val="0"/>
              <w:sz w:val="24"/>
              <w:szCs w:val="24"/>
            </w:rPr>
            <w:t>第二章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_Toc169807541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2E4B7C4E">
          <w:pPr>
            <w:pStyle w:val="11"/>
            <w:tabs>
              <w:tab w:val="right" w:leader="dot" w:pos="9231"/>
            </w:tabs>
            <w:spacing w:line="360" w:lineRule="auto"/>
            <w:ind w:left="384" w:leftChars="68" w:hanging="241" w:hangingChars="115"/>
            <w:rPr>
              <w:rFonts w:ascii="宋体" w:hAnsi="宋体" w:eastAsia="宋体" w:cs="宋体"/>
              <w:sz w:val="24"/>
              <w:szCs w:val="24"/>
            </w:rPr>
          </w:pPr>
          <w:r>
            <w:fldChar w:fldCharType="begin"/>
          </w:r>
          <w:r>
            <w:instrText xml:space="preserve"> HYPERLINK \l "_Toc169807542" </w:instrText>
          </w:r>
          <w:r>
            <w:fldChar w:fldCharType="separate"/>
          </w:r>
          <w:r>
            <w:rPr>
              <w:rStyle w:val="19"/>
              <w:rFonts w:hint="eastAsia" w:ascii="宋体" w:hAnsi="宋体" w:eastAsia="宋体" w:cs="宋体"/>
              <w:kern w:val="0"/>
              <w:sz w:val="24"/>
              <w:szCs w:val="24"/>
            </w:rPr>
            <w:t>第三章 投标人须知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_Toc169807542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70A254BB">
          <w:pPr>
            <w:pStyle w:val="11"/>
            <w:tabs>
              <w:tab w:val="right" w:leader="dot" w:pos="9231"/>
            </w:tabs>
            <w:spacing w:line="360" w:lineRule="auto"/>
            <w:ind w:left="384" w:leftChars="68" w:hanging="241" w:hangingChars="115"/>
            <w:rPr>
              <w:rFonts w:ascii="宋体" w:hAnsi="宋体" w:eastAsia="宋体" w:cs="宋体"/>
              <w:sz w:val="24"/>
              <w:szCs w:val="24"/>
            </w:rPr>
          </w:pPr>
          <w:r>
            <w:fldChar w:fldCharType="begin"/>
          </w:r>
          <w:r>
            <w:instrText xml:space="preserve"> HYPERLINK \l "_Toc169807543" </w:instrText>
          </w:r>
          <w:r>
            <w:fldChar w:fldCharType="separate"/>
          </w:r>
          <w:r>
            <w:rPr>
              <w:rStyle w:val="19"/>
              <w:rFonts w:hint="eastAsia" w:ascii="宋体" w:hAnsi="宋体" w:eastAsia="宋体" w:cs="宋体"/>
              <w:kern w:val="0"/>
              <w:sz w:val="24"/>
              <w:szCs w:val="24"/>
            </w:rPr>
            <w:t>第四章 评标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_Toc169807543 \h </w:instrText>
          </w:r>
          <w:r>
            <w:rPr>
              <w:rFonts w:hint="eastAsia" w:ascii="宋体" w:hAnsi="宋体" w:eastAsia="宋体" w:cs="宋体"/>
              <w:sz w:val="24"/>
              <w:szCs w:val="24"/>
            </w:rPr>
            <w:fldChar w:fldCharType="separate"/>
          </w:r>
          <w:r>
            <w:rPr>
              <w:rFonts w:hint="eastAsia" w:ascii="宋体" w:hAnsi="宋体" w:eastAsia="宋体" w:cs="宋体"/>
              <w:sz w:val="24"/>
              <w:szCs w:val="24"/>
            </w:rPr>
            <w:t>31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00E182BF">
          <w:pPr>
            <w:pStyle w:val="11"/>
            <w:tabs>
              <w:tab w:val="right" w:leader="dot" w:pos="9231"/>
            </w:tabs>
            <w:spacing w:line="360" w:lineRule="auto"/>
            <w:ind w:left="384" w:leftChars="68" w:hanging="241" w:hangingChars="115"/>
            <w:rPr>
              <w:rFonts w:ascii="宋体" w:hAnsi="宋体" w:eastAsia="宋体" w:cs="宋体"/>
              <w:sz w:val="24"/>
              <w:szCs w:val="24"/>
            </w:rPr>
          </w:pPr>
          <w:r>
            <w:fldChar w:fldCharType="begin"/>
          </w:r>
          <w:r>
            <w:instrText xml:space="preserve"> HYPERLINK \l "_Toc169807544" </w:instrText>
          </w:r>
          <w:r>
            <w:fldChar w:fldCharType="separate"/>
          </w:r>
          <w:r>
            <w:rPr>
              <w:rStyle w:val="19"/>
              <w:rFonts w:hint="eastAsia" w:ascii="宋体" w:hAnsi="宋体" w:eastAsia="宋体" w:cs="宋体"/>
              <w:kern w:val="0"/>
              <w:sz w:val="24"/>
              <w:szCs w:val="24"/>
            </w:rPr>
            <w:t>第五章 合同文本</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_Toc169807544 \h </w:instrText>
          </w:r>
          <w:r>
            <w:rPr>
              <w:rFonts w:hint="eastAsia" w:ascii="宋体" w:hAnsi="宋体" w:eastAsia="宋体" w:cs="宋体"/>
              <w:sz w:val="24"/>
              <w:szCs w:val="24"/>
            </w:rPr>
            <w:fldChar w:fldCharType="separate"/>
          </w:r>
          <w:r>
            <w:rPr>
              <w:rFonts w:hint="eastAsia" w:ascii="宋体" w:hAnsi="宋体" w:eastAsia="宋体" w:cs="宋体"/>
              <w:sz w:val="24"/>
              <w:szCs w:val="24"/>
            </w:rPr>
            <w:t>39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09C46DAC">
          <w:pPr>
            <w:pStyle w:val="11"/>
            <w:tabs>
              <w:tab w:val="right" w:leader="dot" w:pos="9231"/>
            </w:tabs>
            <w:spacing w:line="360" w:lineRule="auto"/>
            <w:ind w:left="384" w:leftChars="68" w:hanging="241" w:hangingChars="115"/>
            <w:rPr>
              <w:rFonts w:ascii="宋体" w:hAnsi="宋体" w:eastAsia="宋体" w:cs="宋体"/>
              <w:sz w:val="24"/>
              <w:szCs w:val="24"/>
            </w:rPr>
          </w:pPr>
          <w:r>
            <w:fldChar w:fldCharType="begin"/>
          </w:r>
          <w:r>
            <w:instrText xml:space="preserve"> HYPERLINK \l "_Toc169807545" </w:instrText>
          </w:r>
          <w:r>
            <w:fldChar w:fldCharType="separate"/>
          </w:r>
          <w:r>
            <w:rPr>
              <w:rStyle w:val="19"/>
              <w:rFonts w:hint="eastAsia" w:ascii="宋体" w:hAnsi="宋体" w:eastAsia="宋体" w:cs="宋体"/>
              <w:kern w:val="0"/>
              <w:sz w:val="24"/>
              <w:szCs w:val="24"/>
            </w:rPr>
            <w:t>第六章 投标文件格式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_Toc169807545 \h </w:instrText>
          </w:r>
          <w:r>
            <w:rPr>
              <w:rFonts w:hint="eastAsia" w:ascii="宋体" w:hAnsi="宋体" w:eastAsia="宋体" w:cs="宋体"/>
              <w:sz w:val="24"/>
              <w:szCs w:val="24"/>
            </w:rPr>
            <w:fldChar w:fldCharType="separate"/>
          </w:r>
          <w:r>
            <w:rPr>
              <w:rFonts w:hint="eastAsia" w:ascii="宋体" w:hAnsi="宋体" w:eastAsia="宋体" w:cs="宋体"/>
              <w:sz w:val="24"/>
              <w:szCs w:val="24"/>
            </w:rPr>
            <w:t>56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5D74F58">
          <w:pPr>
            <w:rPr>
              <w:rFonts w:ascii="宋体" w:hAnsi="宋体" w:eastAsia="宋体" w:cs="宋体"/>
              <w:sz w:val="24"/>
              <w:szCs w:val="24"/>
            </w:rPr>
          </w:pPr>
          <w:r>
            <w:rPr>
              <w:rFonts w:hint="eastAsia" w:ascii="宋体" w:hAnsi="宋体" w:eastAsia="宋体" w:cs="宋体"/>
              <w:sz w:val="24"/>
              <w:szCs w:val="24"/>
              <w:lang w:val="zh-CN"/>
            </w:rPr>
            <w:fldChar w:fldCharType="end"/>
          </w:r>
        </w:p>
      </w:sdtContent>
    </w:sdt>
    <w:p w14:paraId="29D488A3"/>
    <w:p w14:paraId="050E4C63">
      <w:pPr>
        <w:pStyle w:val="21"/>
        <w:rPr>
          <w:rFonts w:hint="default" w:ascii="宋体" w:hAnsi="宋体" w:eastAsia="宋体" w:cs="宋体"/>
        </w:rPr>
      </w:pPr>
    </w:p>
    <w:p w14:paraId="5BA42ED8">
      <w:pPr>
        <w:pageBreakBefore/>
        <w:jc w:val="center"/>
        <w:outlineLvl w:val="1"/>
        <w:rPr>
          <w:rFonts w:ascii="宋体" w:hAnsi="宋体" w:eastAsia="宋体" w:cs="宋体"/>
          <w:kern w:val="0"/>
          <w:sz w:val="20"/>
          <w:szCs w:val="20"/>
        </w:rPr>
      </w:pPr>
      <w:bookmarkStart w:id="0" w:name="_Toc169807540"/>
      <w:bookmarkStart w:id="1" w:name="_Toc169799778"/>
      <w:r>
        <w:rPr>
          <w:rFonts w:hint="eastAsia" w:ascii="宋体" w:hAnsi="宋体" w:eastAsia="宋体" w:cs="宋体"/>
          <w:b/>
          <w:kern w:val="0"/>
          <w:sz w:val="36"/>
          <w:szCs w:val="20"/>
        </w:rPr>
        <w:t>第一章 投标邀请</w:t>
      </w:r>
      <w:bookmarkEnd w:id="0"/>
      <w:bookmarkEnd w:id="1"/>
    </w:p>
    <w:p w14:paraId="69653A13">
      <w:pPr>
        <w:widowControl/>
        <w:ind w:firstLine="420" w:firstLineChars="200"/>
        <w:jc w:val="left"/>
        <w:rPr>
          <w:rFonts w:ascii="宋体" w:hAnsi="宋体" w:eastAsia="宋体" w:cs="宋体"/>
          <w:kern w:val="0"/>
          <w:szCs w:val="21"/>
        </w:rPr>
      </w:pPr>
      <w:r>
        <w:rPr>
          <w:rFonts w:hint="eastAsia" w:ascii="宋体" w:hAnsi="宋体" w:eastAsia="宋体" w:cs="宋体"/>
          <w:kern w:val="0"/>
          <w:szCs w:val="21"/>
          <w:u w:val="single"/>
        </w:rPr>
        <w:t>（引入社会餐饮企业经营滋兰餐厅三楼西北风味窗口的服务项目）</w:t>
      </w:r>
      <w:r>
        <w:rPr>
          <w:rFonts w:hint="eastAsia" w:ascii="宋体" w:hAnsi="宋体" w:eastAsia="宋体" w:cs="宋体"/>
          <w:kern w:val="0"/>
          <w:szCs w:val="21"/>
        </w:rPr>
        <w:t>的潜在投标人应在东莞市南城街道雅园产业园区路5号1栋1楼进行获取或微信搜索公众号“广东智汇城市招标采购有限公司”获取招标文件，并于</w:t>
      </w:r>
      <w:r>
        <w:rPr>
          <w:rFonts w:hint="eastAsia" w:ascii="宋体" w:hAnsi="宋体" w:eastAsia="宋体" w:cs="宋体"/>
          <w:kern w:val="0"/>
          <w:szCs w:val="21"/>
          <w:lang w:val="en-US" w:eastAsia="zh-CN"/>
        </w:rPr>
        <w:t>2025</w:t>
      </w:r>
      <w:r>
        <w:rPr>
          <w:rFonts w:hint="eastAsia" w:ascii="宋体" w:hAnsi="宋体" w:eastAsia="宋体" w:cs="宋体"/>
          <w:kern w:val="0"/>
          <w:szCs w:val="21"/>
        </w:rPr>
        <w:t>年</w:t>
      </w:r>
      <w:r>
        <w:rPr>
          <w:rFonts w:hint="eastAsia" w:ascii="宋体" w:hAnsi="宋体" w:eastAsia="宋体" w:cs="宋体"/>
          <w:kern w:val="0"/>
          <w:szCs w:val="21"/>
          <w:lang w:val="en-US" w:eastAsia="zh-CN"/>
        </w:rPr>
        <w:t>05</w:t>
      </w:r>
      <w:r>
        <w:rPr>
          <w:rFonts w:hint="eastAsia" w:ascii="宋体" w:hAnsi="宋体" w:eastAsia="宋体" w:cs="宋体"/>
          <w:kern w:val="0"/>
          <w:szCs w:val="21"/>
        </w:rPr>
        <w:t>月</w:t>
      </w:r>
      <w:r>
        <w:rPr>
          <w:rFonts w:hint="eastAsia" w:ascii="宋体" w:hAnsi="宋体" w:eastAsia="宋体" w:cs="宋体"/>
          <w:kern w:val="0"/>
          <w:szCs w:val="21"/>
          <w:lang w:val="en-US" w:eastAsia="zh-CN"/>
        </w:rPr>
        <w:t>09</w:t>
      </w:r>
      <w:r>
        <w:rPr>
          <w:rFonts w:hint="eastAsia" w:ascii="宋体" w:hAnsi="宋体" w:eastAsia="宋体" w:cs="宋体"/>
          <w:kern w:val="0"/>
          <w:szCs w:val="21"/>
        </w:rPr>
        <w:t>日</w:t>
      </w:r>
      <w:r>
        <w:rPr>
          <w:rFonts w:hint="eastAsia" w:ascii="宋体" w:hAnsi="宋体" w:eastAsia="宋体" w:cs="宋体"/>
          <w:kern w:val="0"/>
          <w:szCs w:val="21"/>
          <w:lang w:val="en-US" w:eastAsia="zh-CN"/>
        </w:rPr>
        <w:t>15</w:t>
      </w:r>
      <w:r>
        <w:rPr>
          <w:rFonts w:hint="eastAsia" w:ascii="宋体" w:hAnsi="宋体" w:eastAsia="宋体" w:cs="宋体"/>
          <w:kern w:val="0"/>
          <w:szCs w:val="21"/>
        </w:rPr>
        <w:t>点</w:t>
      </w:r>
      <w:r>
        <w:rPr>
          <w:rFonts w:hint="eastAsia" w:ascii="宋体" w:hAnsi="宋体" w:eastAsia="宋体" w:cs="宋体"/>
          <w:kern w:val="0"/>
          <w:szCs w:val="21"/>
          <w:lang w:val="en-US" w:eastAsia="zh-CN"/>
        </w:rPr>
        <w:t>00</w:t>
      </w:r>
      <w:r>
        <w:rPr>
          <w:rFonts w:hint="eastAsia" w:ascii="宋体" w:hAnsi="宋体" w:eastAsia="宋体" w:cs="宋体"/>
          <w:kern w:val="0"/>
          <w:szCs w:val="21"/>
        </w:rPr>
        <w:t>分（北京时间）前递交投标文件。</w:t>
      </w:r>
    </w:p>
    <w:p w14:paraId="01106E7B">
      <w:pPr>
        <w:spacing w:beforeLines="50"/>
        <w:rPr>
          <w:rFonts w:ascii="宋体" w:hAnsi="宋体" w:eastAsia="宋体" w:cs="宋体"/>
          <w:kern w:val="0"/>
          <w:szCs w:val="21"/>
        </w:rPr>
      </w:pPr>
      <w:r>
        <w:rPr>
          <w:rFonts w:hint="eastAsia" w:ascii="宋体" w:hAnsi="宋体" w:eastAsia="宋体" w:cs="宋体"/>
          <w:b/>
          <w:kern w:val="0"/>
          <w:sz w:val="24"/>
          <w:szCs w:val="24"/>
        </w:rPr>
        <w:t>一、项目基本情况</w:t>
      </w:r>
    </w:p>
    <w:p w14:paraId="5B8F3681">
      <w:pPr>
        <w:pStyle w:val="27"/>
        <w:widowControl/>
        <w:numPr>
          <w:ilvl w:val="0"/>
          <w:numId w:val="1"/>
        </w:numPr>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名称与编号</w:t>
      </w:r>
    </w:p>
    <w:p w14:paraId="05B169A2">
      <w:pPr>
        <w:widowControl/>
        <w:jc w:val="left"/>
        <w:rPr>
          <w:rFonts w:ascii="宋体" w:hAnsi="宋体" w:eastAsia="宋体" w:cs="宋体"/>
          <w:kern w:val="0"/>
          <w:szCs w:val="21"/>
        </w:rPr>
      </w:pPr>
      <w:r>
        <w:rPr>
          <w:rFonts w:hint="eastAsia" w:ascii="宋体" w:hAnsi="宋体" w:eastAsia="宋体" w:cs="宋体"/>
          <w:kern w:val="0"/>
          <w:szCs w:val="21"/>
        </w:rPr>
        <w:t>项目编号：CGB20250032</w:t>
      </w:r>
    </w:p>
    <w:p w14:paraId="2932161A">
      <w:pPr>
        <w:widowControl/>
        <w:jc w:val="left"/>
        <w:rPr>
          <w:rFonts w:ascii="宋体" w:hAnsi="宋体" w:eastAsia="宋体" w:cs="宋体"/>
          <w:kern w:val="0"/>
          <w:szCs w:val="21"/>
        </w:rPr>
      </w:pPr>
      <w:r>
        <w:rPr>
          <w:rFonts w:hint="eastAsia" w:ascii="宋体" w:hAnsi="宋体" w:eastAsia="宋体" w:cs="宋体"/>
          <w:kern w:val="0"/>
          <w:szCs w:val="21"/>
        </w:rPr>
        <w:t>项目名称：引入社会餐饮企业经营滋兰餐厅三楼西北风味窗口的服务项目</w:t>
      </w:r>
    </w:p>
    <w:p w14:paraId="67FEE068">
      <w:pPr>
        <w:widowControl/>
        <w:jc w:val="left"/>
        <w:rPr>
          <w:rFonts w:ascii="宋体" w:hAnsi="宋体" w:eastAsia="宋体" w:cs="宋体"/>
          <w:kern w:val="0"/>
          <w:szCs w:val="21"/>
        </w:rPr>
      </w:pPr>
      <w:r>
        <w:rPr>
          <w:rFonts w:hint="eastAsia" w:ascii="宋体" w:hAnsi="宋体" w:eastAsia="宋体" w:cs="宋体"/>
          <w:kern w:val="0"/>
          <w:szCs w:val="21"/>
        </w:rPr>
        <w:t>采购方式：公开招标</w:t>
      </w:r>
    </w:p>
    <w:p w14:paraId="3AFD4255">
      <w:pPr>
        <w:pStyle w:val="27"/>
        <w:widowControl/>
        <w:numPr>
          <w:ilvl w:val="0"/>
          <w:numId w:val="1"/>
        </w:numPr>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采购需求:</w:t>
      </w:r>
      <w:r>
        <w:rPr>
          <w:rFonts w:hint="eastAsia" w:ascii="宋体" w:hAnsi="宋体" w:eastAsia="宋体" w:cs="宋体"/>
          <w:kern w:val="0"/>
          <w:szCs w:val="21"/>
        </w:rPr>
        <w:t xml:space="preserve"> </w:t>
      </w:r>
    </w:p>
    <w:tbl>
      <w:tblPr>
        <w:tblStyle w:val="1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4"/>
        <w:gridCol w:w="3568"/>
        <w:gridCol w:w="1577"/>
        <w:gridCol w:w="3103"/>
      </w:tblGrid>
      <w:tr w14:paraId="3ED98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557" w:type="pct"/>
            <w:vAlign w:val="center"/>
          </w:tcPr>
          <w:p w14:paraId="13BB2D12">
            <w:pPr>
              <w:widowControl/>
              <w:jc w:val="center"/>
              <w:rPr>
                <w:rFonts w:ascii="宋体" w:hAnsi="宋体" w:eastAsia="宋体" w:cs="宋体"/>
                <w:kern w:val="0"/>
                <w:szCs w:val="21"/>
              </w:rPr>
            </w:pPr>
            <w:r>
              <w:rPr>
                <w:rFonts w:hint="eastAsia" w:ascii="宋体" w:hAnsi="宋体" w:eastAsia="宋体" w:cs="宋体"/>
                <w:kern w:val="0"/>
                <w:szCs w:val="21"/>
              </w:rPr>
              <w:t>序号</w:t>
            </w:r>
          </w:p>
        </w:tc>
        <w:tc>
          <w:tcPr>
            <w:tcW w:w="1921" w:type="pct"/>
            <w:vAlign w:val="center"/>
          </w:tcPr>
          <w:p w14:paraId="3A0B022D">
            <w:pPr>
              <w:widowControl/>
              <w:jc w:val="center"/>
              <w:rPr>
                <w:rFonts w:ascii="宋体" w:hAnsi="宋体" w:eastAsia="宋体" w:cs="宋体"/>
                <w:kern w:val="0"/>
                <w:szCs w:val="21"/>
              </w:rPr>
            </w:pPr>
            <w:r>
              <w:rPr>
                <w:rFonts w:hint="eastAsia" w:ascii="宋体" w:hAnsi="宋体" w:eastAsia="宋体" w:cs="宋体"/>
                <w:kern w:val="0"/>
                <w:szCs w:val="21"/>
              </w:rPr>
              <w:t>标的名称</w:t>
            </w:r>
          </w:p>
        </w:tc>
        <w:tc>
          <w:tcPr>
            <w:tcW w:w="849" w:type="pct"/>
            <w:vAlign w:val="center"/>
          </w:tcPr>
          <w:p w14:paraId="19A2D33F">
            <w:pPr>
              <w:widowControl/>
              <w:jc w:val="center"/>
              <w:rPr>
                <w:rFonts w:ascii="宋体" w:hAnsi="宋体" w:eastAsia="宋体" w:cs="宋体"/>
                <w:kern w:val="0"/>
                <w:szCs w:val="21"/>
              </w:rPr>
            </w:pPr>
            <w:r>
              <w:rPr>
                <w:rFonts w:hint="eastAsia" w:ascii="宋体" w:hAnsi="宋体" w:eastAsia="宋体" w:cs="宋体"/>
                <w:kern w:val="0"/>
                <w:szCs w:val="21"/>
              </w:rPr>
              <w:t>数量（单位）</w:t>
            </w:r>
          </w:p>
        </w:tc>
        <w:tc>
          <w:tcPr>
            <w:tcW w:w="1671" w:type="pct"/>
            <w:vAlign w:val="center"/>
          </w:tcPr>
          <w:p w14:paraId="770F693C">
            <w:pPr>
              <w:widowControl/>
              <w:jc w:val="center"/>
              <w:rPr>
                <w:rFonts w:ascii="宋体" w:hAnsi="宋体" w:eastAsia="宋体" w:cs="宋体"/>
                <w:kern w:val="0"/>
                <w:szCs w:val="21"/>
              </w:rPr>
            </w:pPr>
            <w:r>
              <w:rPr>
                <w:rFonts w:hint="eastAsia" w:ascii="宋体" w:hAnsi="宋体" w:eastAsia="宋体" w:cs="宋体"/>
                <w:kern w:val="0"/>
                <w:szCs w:val="21"/>
              </w:rPr>
              <w:t>简要技术需求或服务要求</w:t>
            </w:r>
          </w:p>
        </w:tc>
      </w:tr>
      <w:tr w14:paraId="26BB4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557" w:type="pct"/>
            <w:vAlign w:val="center"/>
          </w:tcPr>
          <w:p w14:paraId="6DDAC3B3">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1921" w:type="pct"/>
            <w:vAlign w:val="center"/>
          </w:tcPr>
          <w:p w14:paraId="2D05B31E">
            <w:pPr>
              <w:widowControl/>
              <w:jc w:val="center"/>
              <w:rPr>
                <w:rFonts w:ascii="宋体" w:hAnsi="宋体" w:eastAsia="宋体" w:cs="宋体"/>
                <w:kern w:val="0"/>
                <w:szCs w:val="21"/>
              </w:rPr>
            </w:pPr>
            <w:r>
              <w:rPr>
                <w:rFonts w:hint="eastAsia" w:ascii="宋体" w:hAnsi="宋体" w:eastAsia="宋体" w:cs="宋体"/>
                <w:kern w:val="0"/>
                <w:szCs w:val="21"/>
              </w:rPr>
              <w:t>引入社会餐饮企业经营滋兰餐厅三楼西北风味窗口</w:t>
            </w:r>
          </w:p>
        </w:tc>
        <w:tc>
          <w:tcPr>
            <w:tcW w:w="849" w:type="pct"/>
            <w:vAlign w:val="center"/>
          </w:tcPr>
          <w:p w14:paraId="0C10B8AC">
            <w:pPr>
              <w:widowControl/>
              <w:jc w:val="center"/>
              <w:rPr>
                <w:rFonts w:ascii="宋体" w:hAnsi="宋体" w:eastAsia="宋体" w:cs="宋体"/>
                <w:kern w:val="0"/>
                <w:szCs w:val="21"/>
              </w:rPr>
            </w:pPr>
            <w:r>
              <w:rPr>
                <w:rFonts w:hint="eastAsia" w:ascii="宋体" w:hAnsi="宋体" w:eastAsia="宋体" w:cs="宋体"/>
                <w:kern w:val="0"/>
                <w:szCs w:val="21"/>
              </w:rPr>
              <w:t>1(项)</w:t>
            </w:r>
          </w:p>
        </w:tc>
        <w:tc>
          <w:tcPr>
            <w:tcW w:w="1671" w:type="pct"/>
            <w:vAlign w:val="center"/>
          </w:tcPr>
          <w:p w14:paraId="0339107C">
            <w:pPr>
              <w:widowControl/>
              <w:jc w:val="center"/>
              <w:rPr>
                <w:rFonts w:ascii="宋体" w:hAnsi="宋体" w:eastAsia="宋体" w:cs="宋体"/>
                <w:kern w:val="0"/>
                <w:szCs w:val="21"/>
              </w:rPr>
            </w:pPr>
            <w:r>
              <w:rPr>
                <w:rFonts w:hint="eastAsia" w:ascii="宋体" w:hAnsi="宋体" w:eastAsia="宋体" w:cs="宋体"/>
                <w:kern w:val="0"/>
                <w:szCs w:val="21"/>
              </w:rPr>
              <w:t>详见第二章采购需求</w:t>
            </w:r>
          </w:p>
        </w:tc>
      </w:tr>
    </w:tbl>
    <w:p w14:paraId="48346EEB">
      <w:pPr>
        <w:widowControl/>
        <w:jc w:val="left"/>
        <w:rPr>
          <w:rFonts w:ascii="宋体" w:hAnsi="宋体" w:eastAsia="宋体" w:cs="宋体"/>
          <w:kern w:val="0"/>
          <w:szCs w:val="21"/>
        </w:rPr>
      </w:pPr>
      <w:r>
        <w:rPr>
          <w:rFonts w:hint="eastAsia" w:ascii="宋体" w:hAnsi="宋体" w:eastAsia="宋体" w:cs="宋体"/>
          <w:kern w:val="0"/>
          <w:szCs w:val="21"/>
        </w:rPr>
        <w:t>合同履行期限：</w:t>
      </w:r>
      <w:r>
        <w:rPr>
          <w:rFonts w:hint="eastAsia" w:ascii="宋体" w:hAnsi="宋体" w:eastAsia="宋体" w:cs="宋体"/>
          <w:iCs/>
          <w:szCs w:val="21"/>
        </w:rPr>
        <w:t>自合同签订之日起3年，起止时间以合同实际签订时间为准。</w:t>
      </w:r>
    </w:p>
    <w:p w14:paraId="2DF83394">
      <w:pPr>
        <w:widowControl/>
        <w:jc w:val="left"/>
        <w:rPr>
          <w:rFonts w:ascii="宋体" w:hAnsi="宋体" w:eastAsia="宋体" w:cs="宋体"/>
          <w:color w:val="FF0000"/>
          <w:kern w:val="0"/>
          <w:szCs w:val="21"/>
        </w:rPr>
      </w:pPr>
      <w:r>
        <w:rPr>
          <w:rFonts w:hint="eastAsia" w:ascii="宋体" w:hAnsi="宋体" w:eastAsia="宋体" w:cs="宋体"/>
          <w:kern w:val="0"/>
          <w:szCs w:val="21"/>
        </w:rPr>
        <w:t>本项目不接受联合体投标。</w:t>
      </w:r>
    </w:p>
    <w:p w14:paraId="3444863C">
      <w:pPr>
        <w:spacing w:beforeLines="50"/>
        <w:rPr>
          <w:rFonts w:ascii="宋体" w:hAnsi="宋体" w:eastAsia="宋体" w:cs="宋体"/>
          <w:kern w:val="0"/>
          <w:sz w:val="20"/>
          <w:szCs w:val="20"/>
        </w:rPr>
      </w:pPr>
      <w:r>
        <w:rPr>
          <w:rFonts w:hint="eastAsia" w:ascii="宋体" w:hAnsi="宋体" w:eastAsia="宋体" w:cs="宋体"/>
          <w:b/>
          <w:kern w:val="0"/>
          <w:sz w:val="24"/>
          <w:szCs w:val="24"/>
        </w:rPr>
        <w:t>二、申请人的资格要求：</w:t>
      </w:r>
    </w:p>
    <w:p w14:paraId="331FBC3F">
      <w:pPr>
        <w:pStyle w:val="27"/>
        <w:widowControl/>
        <w:numPr>
          <w:ilvl w:val="0"/>
          <w:numId w:val="2"/>
        </w:numPr>
        <w:ind w:firstLineChars="0"/>
        <w:jc w:val="left"/>
        <w:outlineLvl w:val="3"/>
        <w:rPr>
          <w:rFonts w:ascii="宋体" w:hAnsi="宋体" w:eastAsia="宋体" w:cs="宋体"/>
          <w:b/>
          <w:kern w:val="0"/>
          <w:szCs w:val="21"/>
        </w:rPr>
      </w:pPr>
      <w:bookmarkStart w:id="2" w:name="_Hlk169874438"/>
      <w:bookmarkStart w:id="3" w:name="_Hlk170131464"/>
      <w:r>
        <w:rPr>
          <w:rFonts w:hint="eastAsia" w:ascii="宋体" w:hAnsi="宋体" w:eastAsia="宋体" w:cs="宋体"/>
          <w:b/>
          <w:kern w:val="0"/>
          <w:szCs w:val="21"/>
        </w:rPr>
        <w:t>满足《中华人民共和国政府采购法》第二十二条规定：</w:t>
      </w:r>
      <w:bookmarkEnd w:id="2"/>
    </w:p>
    <w:p w14:paraId="516DD7A8">
      <w:pPr>
        <w:pStyle w:val="27"/>
        <w:widowControl/>
        <w:numPr>
          <w:ilvl w:val="0"/>
          <w:numId w:val="3"/>
        </w:numPr>
        <w:ind w:firstLineChars="0"/>
        <w:jc w:val="left"/>
        <w:outlineLvl w:val="3"/>
        <w:rPr>
          <w:rFonts w:ascii="宋体" w:hAnsi="宋体" w:eastAsia="宋体" w:cs="宋体"/>
          <w:bCs/>
          <w:kern w:val="0"/>
          <w:szCs w:val="21"/>
        </w:rPr>
      </w:pPr>
      <w:r>
        <w:rPr>
          <w:rFonts w:hint="eastAsia" w:ascii="宋体" w:hAnsi="宋体" w:eastAsia="宋体" w:cs="宋体"/>
          <w:bCs/>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2C38C07F">
      <w:pPr>
        <w:pStyle w:val="27"/>
        <w:widowControl/>
        <w:numPr>
          <w:ilvl w:val="0"/>
          <w:numId w:val="3"/>
        </w:numPr>
        <w:ind w:firstLineChars="0"/>
        <w:jc w:val="left"/>
        <w:outlineLvl w:val="3"/>
        <w:rPr>
          <w:rFonts w:ascii="宋体" w:hAnsi="宋体" w:eastAsia="宋体" w:cs="宋体"/>
          <w:bCs/>
          <w:kern w:val="0"/>
          <w:szCs w:val="21"/>
        </w:rPr>
      </w:pPr>
      <w:r>
        <w:rPr>
          <w:rFonts w:hint="eastAsia" w:ascii="宋体" w:hAnsi="宋体" w:eastAsia="宋体" w:cs="宋体"/>
          <w:bCs/>
          <w:kern w:val="0"/>
          <w:szCs w:val="21"/>
        </w:rPr>
        <w:t>具有良好的商业信誉和健全的财务会计制度，提供2023年或2024年财务状况报告或者基本户开户银行出具的资信证明或提供资格条件承诺函（详见投标文件格式）。</w:t>
      </w:r>
    </w:p>
    <w:p w14:paraId="1036BD86">
      <w:pPr>
        <w:pStyle w:val="27"/>
        <w:widowControl/>
        <w:numPr>
          <w:ilvl w:val="0"/>
          <w:numId w:val="3"/>
        </w:numPr>
        <w:ind w:firstLineChars="0"/>
        <w:jc w:val="left"/>
        <w:outlineLvl w:val="3"/>
        <w:rPr>
          <w:rFonts w:ascii="宋体" w:hAnsi="宋体" w:eastAsia="宋体" w:cs="宋体"/>
          <w:bCs/>
          <w:kern w:val="0"/>
          <w:szCs w:val="21"/>
        </w:rPr>
      </w:pPr>
      <w:r>
        <w:rPr>
          <w:rFonts w:hint="eastAsia" w:ascii="宋体" w:hAnsi="宋体" w:eastAsia="宋体" w:cs="宋体"/>
          <w:bCs/>
          <w:kern w:val="0"/>
          <w:szCs w:val="21"/>
        </w:rPr>
        <w:t>履行合同所必需的设备和专业技术能力，提供资格条件承诺函（详见投标文件格式）。</w:t>
      </w:r>
    </w:p>
    <w:p w14:paraId="31DADB51">
      <w:pPr>
        <w:pStyle w:val="27"/>
        <w:widowControl/>
        <w:numPr>
          <w:ilvl w:val="0"/>
          <w:numId w:val="3"/>
        </w:numPr>
        <w:ind w:firstLineChars="0"/>
        <w:jc w:val="left"/>
        <w:outlineLvl w:val="3"/>
        <w:rPr>
          <w:rFonts w:ascii="宋体" w:hAnsi="宋体" w:eastAsia="宋体" w:cs="宋体"/>
          <w:bCs/>
          <w:kern w:val="0"/>
          <w:szCs w:val="21"/>
        </w:rPr>
      </w:pPr>
      <w:r>
        <w:rPr>
          <w:rFonts w:hint="eastAsia" w:ascii="宋体" w:hAnsi="宋体" w:eastAsia="宋体" w:cs="宋体"/>
          <w:bCs/>
          <w:kern w:val="0"/>
          <w:szCs w:val="21"/>
        </w:rPr>
        <w:t>有依法缴纳税收和社会保障资金的良好记录，提供投标截止日前6个月内任意1个月依法缴纳税收和社会保障资金的相关材料；如依法免税或不需要缴纳社会保障资金的，提供相应证明材料。或提供资格条件承诺函（详见投标文件格式）。</w:t>
      </w:r>
    </w:p>
    <w:p w14:paraId="6A641459">
      <w:pPr>
        <w:pStyle w:val="27"/>
        <w:widowControl/>
        <w:numPr>
          <w:ilvl w:val="0"/>
          <w:numId w:val="3"/>
        </w:numPr>
        <w:ind w:firstLineChars="0"/>
        <w:jc w:val="left"/>
        <w:outlineLvl w:val="3"/>
        <w:rPr>
          <w:rFonts w:ascii="宋体" w:hAnsi="宋体" w:eastAsia="宋体" w:cs="宋体"/>
          <w:bCs/>
          <w:kern w:val="0"/>
          <w:szCs w:val="21"/>
        </w:rPr>
      </w:pPr>
      <w:r>
        <w:rPr>
          <w:rFonts w:hint="eastAsia" w:ascii="宋体" w:hAnsi="宋体" w:eastAsia="宋体" w:cs="宋体"/>
          <w:bCs/>
          <w:kern w:val="0"/>
          <w:szCs w:val="21"/>
        </w:rPr>
        <w:t>参加采购活动前3年内，在经营活动中没有重大违法记录：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A86BAEB">
      <w:pPr>
        <w:pStyle w:val="27"/>
        <w:widowControl/>
        <w:numPr>
          <w:ilvl w:val="0"/>
          <w:numId w:val="2"/>
        </w:numPr>
        <w:ind w:firstLineChars="0"/>
        <w:jc w:val="left"/>
        <w:outlineLvl w:val="3"/>
        <w:rPr>
          <w:rFonts w:ascii="宋体" w:hAnsi="宋体" w:eastAsia="宋体" w:cs="宋体"/>
          <w:b/>
          <w:kern w:val="0"/>
          <w:szCs w:val="21"/>
        </w:rPr>
      </w:pPr>
      <w:bookmarkStart w:id="4" w:name="_Hlk169874618"/>
      <w:r>
        <w:rPr>
          <w:rFonts w:hint="eastAsia" w:ascii="宋体" w:hAnsi="宋体" w:eastAsia="宋体" w:cs="宋体"/>
          <w:b/>
          <w:kern w:val="0"/>
          <w:szCs w:val="21"/>
        </w:rPr>
        <w:t>落实政府采购政策需满足的资格要求：无</w:t>
      </w:r>
    </w:p>
    <w:p w14:paraId="0E385AFA">
      <w:pPr>
        <w:pStyle w:val="27"/>
        <w:widowControl/>
        <w:numPr>
          <w:ilvl w:val="0"/>
          <w:numId w:val="2"/>
        </w:numPr>
        <w:ind w:firstLineChars="0"/>
        <w:jc w:val="left"/>
        <w:outlineLvl w:val="3"/>
        <w:rPr>
          <w:rFonts w:ascii="宋体" w:hAnsi="宋体" w:eastAsia="宋体" w:cs="宋体"/>
          <w:b/>
          <w:kern w:val="0"/>
          <w:sz w:val="24"/>
          <w:szCs w:val="20"/>
        </w:rPr>
      </w:pPr>
      <w:r>
        <w:rPr>
          <w:rFonts w:hint="eastAsia" w:ascii="宋体" w:hAnsi="宋体" w:eastAsia="宋体" w:cs="宋体"/>
          <w:b/>
          <w:kern w:val="0"/>
          <w:szCs w:val="21"/>
        </w:rPr>
        <w:t>本项目的特定资格要求：</w:t>
      </w:r>
    </w:p>
    <w:p w14:paraId="5BC51F07">
      <w:pPr>
        <w:pStyle w:val="27"/>
        <w:widowControl/>
        <w:numPr>
          <w:ilvl w:val="0"/>
          <w:numId w:val="4"/>
        </w:numPr>
        <w:ind w:firstLineChars="0"/>
        <w:jc w:val="left"/>
        <w:rPr>
          <w:rFonts w:ascii="宋体" w:hAnsi="宋体" w:eastAsia="宋体" w:cs="宋体"/>
          <w:kern w:val="0"/>
          <w:szCs w:val="21"/>
        </w:rPr>
      </w:pPr>
      <w:r>
        <w:rPr>
          <w:rFonts w:hint="eastAsia" w:ascii="宋体" w:hAnsi="宋体" w:eastAsia="宋体" w:cs="宋体"/>
          <w:kern w:val="0"/>
          <w:szCs w:val="21"/>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367519B5">
      <w:pPr>
        <w:pStyle w:val="27"/>
        <w:widowControl/>
        <w:numPr>
          <w:ilvl w:val="0"/>
          <w:numId w:val="4"/>
        </w:numPr>
        <w:ind w:firstLineChars="0"/>
        <w:jc w:val="left"/>
        <w:rPr>
          <w:rFonts w:ascii="宋体" w:hAnsi="宋体" w:eastAsia="宋体" w:cs="宋体"/>
          <w:kern w:val="0"/>
          <w:szCs w:val="21"/>
        </w:rPr>
      </w:pPr>
      <w:r>
        <w:rPr>
          <w:rFonts w:hint="eastAsia" w:ascii="宋体" w:hAnsi="宋体" w:eastAsia="宋体" w:cs="宋体"/>
          <w:kern w:val="0"/>
          <w:szCs w:val="21"/>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65A11486">
      <w:pPr>
        <w:pStyle w:val="27"/>
        <w:widowControl/>
        <w:numPr>
          <w:ilvl w:val="0"/>
          <w:numId w:val="4"/>
        </w:numPr>
        <w:ind w:firstLineChars="0"/>
        <w:jc w:val="left"/>
        <w:rPr>
          <w:rFonts w:ascii="宋体" w:hAnsi="宋体" w:eastAsia="宋体" w:cs="宋体"/>
          <w:kern w:val="0"/>
          <w:szCs w:val="21"/>
        </w:rPr>
      </w:pPr>
      <w:r>
        <w:rPr>
          <w:rFonts w:hint="eastAsia" w:ascii="宋体" w:hAnsi="宋体" w:eastAsia="宋体" w:cs="宋体"/>
          <w:kern w:val="0"/>
          <w:szCs w:val="21"/>
        </w:rPr>
        <w:t>其他特定资格要求：</w:t>
      </w:r>
      <w:bookmarkEnd w:id="3"/>
      <w:r>
        <w:rPr>
          <w:rFonts w:hint="eastAsia" w:ascii="宋体" w:hAnsi="宋体" w:eastAsia="宋体" w:cs="宋体"/>
          <w:b/>
          <w:bCs/>
          <w:kern w:val="0"/>
          <w:szCs w:val="21"/>
        </w:rPr>
        <w:t>投标人须持有行政主管部门颁发有效期内的《食品经营许可证》，如已实施食品药品经营许可多证合一改革的，提供《食品药品经营许可证》。（食品经营主体业态须为餐饮服务经营者或‌集中用餐单位食堂，如国家或当地另有政策规定，则适用其规定，但投标人须同时提供相关政策文件及其能满足此条款的证明资料。提供相关证书或证明材料扫描件。）</w:t>
      </w:r>
    </w:p>
    <w:bookmarkEnd w:id="4"/>
    <w:p w14:paraId="6A922066">
      <w:pPr>
        <w:spacing w:beforeLines="50"/>
        <w:rPr>
          <w:rFonts w:ascii="宋体" w:hAnsi="宋体" w:eastAsia="宋体" w:cs="宋体"/>
          <w:kern w:val="0"/>
          <w:sz w:val="20"/>
          <w:szCs w:val="20"/>
        </w:rPr>
      </w:pPr>
      <w:r>
        <w:rPr>
          <w:rFonts w:hint="eastAsia" w:ascii="宋体" w:hAnsi="宋体" w:eastAsia="宋体" w:cs="宋体"/>
          <w:b/>
          <w:kern w:val="0"/>
          <w:sz w:val="24"/>
          <w:szCs w:val="24"/>
        </w:rPr>
        <w:t>三、获取招标文件</w:t>
      </w:r>
    </w:p>
    <w:p w14:paraId="2B85C8A8">
      <w:pPr>
        <w:pStyle w:val="21"/>
        <w:ind w:firstLine="420" w:firstLineChars="200"/>
        <w:rPr>
          <w:rFonts w:hint="default" w:ascii="宋体" w:hAnsi="宋体" w:eastAsia="宋体" w:cs="宋体"/>
          <w:sz w:val="21"/>
          <w:szCs w:val="21"/>
        </w:rPr>
      </w:pPr>
      <w:r>
        <w:rPr>
          <w:rFonts w:ascii="宋体" w:hAnsi="宋体" w:eastAsia="宋体" w:cs="宋体"/>
          <w:sz w:val="21"/>
          <w:szCs w:val="21"/>
        </w:rPr>
        <w:t>时间：</w:t>
      </w:r>
      <w:r>
        <w:rPr>
          <w:rFonts w:hint="eastAsia" w:ascii="宋体" w:hAnsi="宋体" w:eastAsia="宋体" w:cs="宋体"/>
          <w:sz w:val="21"/>
          <w:szCs w:val="21"/>
          <w:lang w:val="en-US" w:eastAsia="zh-CN"/>
        </w:rPr>
        <w:t>2025</w:t>
      </w:r>
      <w:r>
        <w:rPr>
          <w:rFonts w:ascii="宋体" w:hAnsi="宋体" w:eastAsia="宋体" w:cs="宋体"/>
          <w:sz w:val="21"/>
          <w:szCs w:val="21"/>
        </w:rPr>
        <w:t>年</w:t>
      </w:r>
      <w:r>
        <w:rPr>
          <w:rFonts w:hint="eastAsia" w:ascii="宋体" w:hAnsi="宋体" w:eastAsia="宋体" w:cs="宋体"/>
          <w:sz w:val="21"/>
          <w:szCs w:val="21"/>
          <w:lang w:val="en-US" w:eastAsia="zh-CN"/>
        </w:rPr>
        <w:t>04</w:t>
      </w:r>
      <w:r>
        <w:rPr>
          <w:rFonts w:ascii="宋体" w:hAnsi="宋体" w:eastAsia="宋体" w:cs="宋体"/>
          <w:sz w:val="21"/>
          <w:szCs w:val="21"/>
        </w:rPr>
        <w:t>月</w:t>
      </w:r>
      <w:r>
        <w:rPr>
          <w:rFonts w:hint="eastAsia" w:ascii="宋体" w:hAnsi="宋体" w:eastAsia="宋体" w:cs="宋体"/>
          <w:sz w:val="21"/>
          <w:szCs w:val="21"/>
          <w:lang w:val="en-US" w:eastAsia="zh-CN"/>
        </w:rPr>
        <w:t>18</w:t>
      </w:r>
      <w:r>
        <w:rPr>
          <w:rFonts w:ascii="宋体" w:hAnsi="宋体" w:eastAsia="宋体" w:cs="宋体"/>
          <w:sz w:val="21"/>
          <w:szCs w:val="21"/>
        </w:rPr>
        <w:t>日至</w:t>
      </w:r>
      <w:r>
        <w:rPr>
          <w:rFonts w:hint="eastAsia" w:ascii="宋体" w:hAnsi="宋体" w:eastAsia="宋体" w:cs="宋体"/>
          <w:sz w:val="21"/>
          <w:szCs w:val="21"/>
          <w:lang w:val="en-US" w:eastAsia="zh-CN"/>
        </w:rPr>
        <w:t>2025</w:t>
      </w:r>
      <w:r>
        <w:rPr>
          <w:rFonts w:ascii="宋体" w:hAnsi="宋体" w:eastAsia="宋体" w:cs="宋体"/>
          <w:sz w:val="21"/>
          <w:szCs w:val="21"/>
        </w:rPr>
        <w:t>年</w:t>
      </w:r>
      <w:r>
        <w:rPr>
          <w:rFonts w:hint="eastAsia" w:ascii="宋体" w:hAnsi="宋体" w:eastAsia="宋体" w:cs="宋体"/>
          <w:sz w:val="21"/>
          <w:szCs w:val="21"/>
          <w:lang w:val="en-US" w:eastAsia="zh-CN"/>
        </w:rPr>
        <w:t>04</w:t>
      </w:r>
      <w:r>
        <w:rPr>
          <w:rFonts w:ascii="宋体" w:hAnsi="宋体" w:eastAsia="宋体" w:cs="宋体"/>
          <w:sz w:val="21"/>
          <w:szCs w:val="21"/>
        </w:rPr>
        <w:t>月</w:t>
      </w:r>
      <w:r>
        <w:rPr>
          <w:rFonts w:hint="eastAsia" w:ascii="宋体" w:hAnsi="宋体" w:eastAsia="宋体" w:cs="宋体"/>
          <w:sz w:val="21"/>
          <w:szCs w:val="21"/>
          <w:lang w:val="en-US" w:eastAsia="zh-CN"/>
        </w:rPr>
        <w:t>25</w:t>
      </w:r>
      <w:r>
        <w:rPr>
          <w:rFonts w:ascii="宋体" w:hAnsi="宋体" w:eastAsia="宋体" w:cs="宋体"/>
          <w:sz w:val="21"/>
          <w:szCs w:val="21"/>
        </w:rPr>
        <w:t>日，每天上午9:00至12:00，下午14:30至17:30。（北京时间，法定节假日除外）</w:t>
      </w:r>
    </w:p>
    <w:p w14:paraId="609E45E5">
      <w:pPr>
        <w:pStyle w:val="21"/>
        <w:ind w:firstLine="420" w:firstLineChars="200"/>
        <w:rPr>
          <w:rFonts w:hint="default" w:ascii="宋体" w:hAnsi="宋体" w:eastAsia="宋体" w:cs="宋体"/>
          <w:sz w:val="21"/>
          <w:szCs w:val="21"/>
        </w:rPr>
      </w:pPr>
      <w:r>
        <w:rPr>
          <w:rFonts w:ascii="宋体" w:hAnsi="宋体" w:eastAsia="宋体" w:cs="宋体"/>
          <w:sz w:val="21"/>
          <w:szCs w:val="21"/>
        </w:rPr>
        <w:t>地点：到东莞市南城街道雅园产业园区路5号1栋1楼进行获取或微信搜索公众号“广东智汇城市招标采购有限公司”。</w:t>
      </w:r>
    </w:p>
    <w:p w14:paraId="6908296D">
      <w:pPr>
        <w:pStyle w:val="21"/>
        <w:ind w:firstLine="420" w:firstLineChars="200"/>
        <w:rPr>
          <w:rFonts w:hint="default" w:ascii="宋体" w:hAnsi="宋体" w:eastAsia="宋体" w:cs="宋体"/>
          <w:sz w:val="21"/>
          <w:szCs w:val="21"/>
        </w:rPr>
      </w:pPr>
      <w:r>
        <w:rPr>
          <w:rFonts w:ascii="宋体" w:hAnsi="宋体" w:eastAsia="宋体" w:cs="宋体"/>
          <w:sz w:val="21"/>
          <w:szCs w:val="21"/>
        </w:rPr>
        <w:t>方式：现场或线上获取</w:t>
      </w:r>
    </w:p>
    <w:p w14:paraId="11AC6524">
      <w:pPr>
        <w:pStyle w:val="21"/>
        <w:ind w:firstLine="420" w:firstLineChars="200"/>
        <w:rPr>
          <w:rFonts w:hint="default" w:ascii="宋体" w:hAnsi="宋体" w:eastAsia="宋体" w:cs="宋体"/>
          <w:sz w:val="21"/>
          <w:szCs w:val="21"/>
        </w:rPr>
      </w:pPr>
      <w:r>
        <w:rPr>
          <w:rFonts w:ascii="宋体" w:hAnsi="宋体" w:eastAsia="宋体" w:cs="宋体"/>
          <w:sz w:val="21"/>
          <w:szCs w:val="21"/>
        </w:rPr>
        <w:t>售价：¥200元</w:t>
      </w:r>
    </w:p>
    <w:p w14:paraId="3169DC78">
      <w:pPr>
        <w:spacing w:beforeLines="50"/>
        <w:rPr>
          <w:rFonts w:ascii="宋体" w:hAnsi="宋体" w:eastAsia="宋体" w:cs="宋体"/>
          <w:szCs w:val="21"/>
        </w:rPr>
      </w:pPr>
      <w:r>
        <w:rPr>
          <w:rFonts w:hint="eastAsia" w:ascii="宋体" w:hAnsi="宋体" w:eastAsia="宋体" w:cs="宋体"/>
          <w:b/>
          <w:kern w:val="0"/>
          <w:sz w:val="24"/>
          <w:szCs w:val="24"/>
        </w:rPr>
        <w:t>四、提交投标文件截止时间、开标时间和地点</w:t>
      </w:r>
    </w:p>
    <w:p w14:paraId="0E3D6964">
      <w:pPr>
        <w:pStyle w:val="21"/>
        <w:keepNext w:val="0"/>
        <w:keepLines w:val="0"/>
        <w:pageBreakBefore w:val="0"/>
        <w:widowControl/>
        <w:kinsoku/>
        <w:wordWrap/>
        <w:overflowPunct/>
        <w:topLinePunct w:val="0"/>
        <w:autoSpaceDE/>
        <w:autoSpaceDN/>
        <w:bidi w:val="0"/>
        <w:adjustRightInd/>
        <w:snapToGrid/>
        <w:ind w:firstLine="420" w:firstLineChars="200"/>
        <w:textAlignment w:val="auto"/>
        <w:rPr>
          <w:rFonts w:hint="default" w:ascii="宋体" w:hAnsi="宋体" w:eastAsia="宋体" w:cs="宋体"/>
          <w:sz w:val="21"/>
          <w:szCs w:val="21"/>
        </w:rPr>
      </w:pPr>
      <w:r>
        <w:rPr>
          <w:rFonts w:hint="eastAsia" w:ascii="宋体" w:hAnsi="宋体" w:eastAsia="宋体" w:cs="宋体"/>
          <w:sz w:val="21"/>
          <w:szCs w:val="21"/>
          <w:lang w:val="en-US" w:eastAsia="zh-CN"/>
        </w:rPr>
        <w:t>2025</w:t>
      </w:r>
      <w:r>
        <w:rPr>
          <w:rFonts w:ascii="宋体" w:hAnsi="宋体" w:eastAsia="宋体" w:cs="宋体"/>
          <w:sz w:val="21"/>
          <w:szCs w:val="21"/>
        </w:rPr>
        <w:t>年</w:t>
      </w:r>
      <w:r>
        <w:rPr>
          <w:rFonts w:hint="eastAsia" w:ascii="宋体" w:hAnsi="宋体" w:eastAsia="宋体" w:cs="宋体"/>
          <w:sz w:val="21"/>
          <w:szCs w:val="21"/>
          <w:lang w:val="en-US" w:eastAsia="zh-CN"/>
        </w:rPr>
        <w:t>05</w:t>
      </w:r>
      <w:r>
        <w:rPr>
          <w:rFonts w:ascii="宋体" w:hAnsi="宋体" w:eastAsia="宋体" w:cs="宋体"/>
          <w:sz w:val="21"/>
          <w:szCs w:val="21"/>
        </w:rPr>
        <w:t>月</w:t>
      </w:r>
      <w:r>
        <w:rPr>
          <w:rFonts w:hint="eastAsia" w:ascii="宋体" w:hAnsi="宋体" w:eastAsia="宋体" w:cs="宋体"/>
          <w:sz w:val="21"/>
          <w:szCs w:val="21"/>
          <w:lang w:val="en-US" w:eastAsia="zh-CN"/>
        </w:rPr>
        <w:t>09</w:t>
      </w:r>
      <w:r>
        <w:rPr>
          <w:rFonts w:ascii="宋体" w:hAnsi="宋体" w:eastAsia="宋体" w:cs="宋体"/>
          <w:sz w:val="21"/>
          <w:szCs w:val="21"/>
        </w:rPr>
        <w:t>日</w:t>
      </w:r>
      <w:r>
        <w:rPr>
          <w:rFonts w:hint="eastAsia" w:ascii="宋体" w:hAnsi="宋体" w:eastAsia="宋体" w:cs="宋体"/>
          <w:sz w:val="21"/>
          <w:szCs w:val="21"/>
          <w:lang w:val="en-US" w:eastAsia="zh-CN"/>
        </w:rPr>
        <w:t>15</w:t>
      </w:r>
      <w:r>
        <w:rPr>
          <w:rFonts w:ascii="宋体" w:hAnsi="宋体" w:eastAsia="宋体" w:cs="宋体"/>
          <w:sz w:val="21"/>
          <w:szCs w:val="21"/>
        </w:rPr>
        <w:t>点</w:t>
      </w:r>
      <w:r>
        <w:rPr>
          <w:rFonts w:hint="eastAsia" w:ascii="宋体" w:hAnsi="宋体" w:eastAsia="宋体" w:cs="宋体"/>
          <w:sz w:val="21"/>
          <w:szCs w:val="21"/>
          <w:lang w:val="en-US" w:eastAsia="zh-CN"/>
        </w:rPr>
        <w:t>00</w:t>
      </w:r>
      <w:r>
        <w:rPr>
          <w:rFonts w:ascii="宋体" w:hAnsi="宋体" w:eastAsia="宋体" w:cs="宋体"/>
          <w:sz w:val="21"/>
          <w:szCs w:val="21"/>
        </w:rPr>
        <w:t>分（北京时间）（自招标文件开始发出之日起至投标人提交投标文件截止之日止，不得少于20日）</w:t>
      </w:r>
    </w:p>
    <w:p w14:paraId="7EE04DE2">
      <w:pPr>
        <w:pStyle w:val="21"/>
        <w:rPr>
          <w:rFonts w:hint="default" w:ascii="宋体" w:hAnsi="宋体" w:eastAsia="宋体" w:cs="宋体"/>
          <w:sz w:val="21"/>
          <w:szCs w:val="21"/>
        </w:rPr>
      </w:pPr>
      <w:r>
        <w:rPr>
          <w:rFonts w:ascii="宋体" w:hAnsi="宋体" w:eastAsia="宋体" w:cs="宋体"/>
          <w:sz w:val="21"/>
          <w:szCs w:val="21"/>
        </w:rPr>
        <w:t>地点：东莞市南城街道雅园产业园区路5号1栋1楼</w:t>
      </w:r>
    </w:p>
    <w:p w14:paraId="666EB620">
      <w:pPr>
        <w:spacing w:beforeLines="50"/>
        <w:rPr>
          <w:rFonts w:ascii="宋体" w:hAnsi="宋体" w:eastAsia="宋体" w:cs="宋体"/>
          <w:szCs w:val="21"/>
        </w:rPr>
      </w:pPr>
      <w:r>
        <w:rPr>
          <w:rFonts w:hint="eastAsia" w:ascii="宋体" w:hAnsi="宋体" w:eastAsia="宋体" w:cs="宋体"/>
          <w:b/>
          <w:kern w:val="0"/>
          <w:sz w:val="24"/>
          <w:szCs w:val="24"/>
        </w:rPr>
        <w:t>五、公告期限</w:t>
      </w:r>
    </w:p>
    <w:p w14:paraId="32240B33">
      <w:pPr>
        <w:pStyle w:val="21"/>
        <w:ind w:firstLine="420" w:firstLineChars="200"/>
        <w:rPr>
          <w:rFonts w:hint="default" w:ascii="宋体" w:hAnsi="宋体" w:eastAsia="宋体" w:cs="宋体"/>
          <w:sz w:val="21"/>
          <w:szCs w:val="21"/>
        </w:rPr>
      </w:pPr>
      <w:r>
        <w:rPr>
          <w:rFonts w:ascii="宋体" w:hAnsi="宋体" w:eastAsia="宋体" w:cs="宋体"/>
          <w:sz w:val="21"/>
          <w:szCs w:val="21"/>
        </w:rPr>
        <w:t>自本公告发布之日起5个工作日。</w:t>
      </w:r>
    </w:p>
    <w:p w14:paraId="514B4F62">
      <w:pPr>
        <w:spacing w:beforeLines="50"/>
        <w:rPr>
          <w:rFonts w:ascii="宋体" w:hAnsi="宋体" w:eastAsia="宋体" w:cs="宋体"/>
          <w:szCs w:val="21"/>
        </w:rPr>
      </w:pPr>
      <w:r>
        <w:rPr>
          <w:rFonts w:hint="eastAsia" w:ascii="宋体" w:hAnsi="宋体" w:eastAsia="宋体" w:cs="宋体"/>
          <w:b/>
          <w:kern w:val="0"/>
          <w:sz w:val="24"/>
          <w:szCs w:val="24"/>
        </w:rPr>
        <w:t>六、其他补充事宜</w:t>
      </w:r>
    </w:p>
    <w:p w14:paraId="4F9940B0">
      <w:pPr>
        <w:pStyle w:val="21"/>
        <w:numPr>
          <w:ilvl w:val="0"/>
          <w:numId w:val="5"/>
        </w:numPr>
        <w:rPr>
          <w:rFonts w:hint="default" w:ascii="宋体" w:hAnsi="宋体" w:eastAsia="宋体" w:cs="宋体"/>
          <w:sz w:val="21"/>
          <w:szCs w:val="21"/>
        </w:rPr>
      </w:pPr>
      <w:r>
        <w:rPr>
          <w:rFonts w:ascii="宋体" w:hAnsi="宋体" w:eastAsia="宋体" w:cs="宋体"/>
          <w:sz w:val="21"/>
          <w:szCs w:val="21"/>
        </w:rPr>
        <w:t>本项目采购标的所属行业为</w:t>
      </w:r>
      <w:r>
        <w:rPr>
          <w:rFonts w:ascii="宋体" w:hAnsi="宋体" w:eastAsia="宋体" w:cs="宋体"/>
          <w:sz w:val="21"/>
          <w:szCs w:val="21"/>
          <w:u w:val="single"/>
        </w:rPr>
        <w:t xml:space="preserve"> 餐饮业 </w:t>
      </w:r>
      <w:r>
        <w:rPr>
          <w:rFonts w:ascii="宋体" w:hAnsi="宋体" w:eastAsia="宋体" w:cs="宋体"/>
          <w:sz w:val="21"/>
          <w:szCs w:val="21"/>
        </w:rPr>
        <w:t>。</w:t>
      </w:r>
    </w:p>
    <w:p w14:paraId="0736419A">
      <w:pPr>
        <w:pStyle w:val="21"/>
        <w:numPr>
          <w:ilvl w:val="0"/>
          <w:numId w:val="5"/>
        </w:numPr>
        <w:rPr>
          <w:rFonts w:hint="default" w:ascii="宋体" w:hAnsi="宋体" w:eastAsia="宋体" w:cs="宋体"/>
          <w:sz w:val="21"/>
          <w:szCs w:val="21"/>
        </w:rPr>
      </w:pPr>
      <w:r>
        <w:rPr>
          <w:rFonts w:ascii="宋体" w:hAnsi="宋体" w:eastAsia="宋体" w:cs="宋体"/>
          <w:sz w:val="21"/>
          <w:szCs w:val="21"/>
        </w:rPr>
        <w:t>发布公告的媒介</w:t>
      </w:r>
    </w:p>
    <w:p w14:paraId="4664B268">
      <w:pPr>
        <w:pStyle w:val="21"/>
        <w:ind w:left="425" w:leftChars="181" w:hanging="45" w:hangingChars="24"/>
        <w:rPr>
          <w:rFonts w:hint="default" w:ascii="宋体" w:hAnsi="宋体" w:eastAsia="宋体" w:cs="宋体"/>
          <w:spacing w:val="-10"/>
          <w:sz w:val="21"/>
          <w:szCs w:val="21"/>
        </w:rPr>
      </w:pPr>
      <w:r>
        <w:rPr>
          <w:rFonts w:ascii="宋体" w:hAnsi="宋体" w:eastAsia="宋体" w:cs="宋体"/>
          <w:spacing w:val="-10"/>
          <w:sz w:val="21"/>
          <w:szCs w:val="21"/>
        </w:rPr>
        <w:t>中国采购与招标网（https://zbdt.chinabidding.cn/）、</w:t>
      </w:r>
      <w:r>
        <w:rPr>
          <w:rFonts w:hint="eastAsia" w:ascii="宋体" w:hAnsi="宋体" w:eastAsia="宋体" w:cs="宋体"/>
          <w:spacing w:val="-10"/>
          <w:sz w:val="21"/>
          <w:szCs w:val="21"/>
        </w:rPr>
        <w:t>东莞职业技术学院官网（http://www.dgpt.edu.cn）</w:t>
      </w:r>
      <w:r>
        <w:rPr>
          <w:rFonts w:hint="eastAsia" w:ascii="宋体" w:hAnsi="宋体" w:eastAsia="宋体" w:cs="宋体"/>
          <w:spacing w:val="-10"/>
          <w:sz w:val="21"/>
          <w:szCs w:val="21"/>
          <w:lang w:eastAsia="zh-CN"/>
        </w:rPr>
        <w:t>、</w:t>
      </w:r>
      <w:r>
        <w:rPr>
          <w:rFonts w:ascii="宋体" w:hAnsi="宋体" w:eastAsia="宋体" w:cs="宋体"/>
          <w:spacing w:val="-10"/>
          <w:sz w:val="21"/>
          <w:szCs w:val="21"/>
        </w:rPr>
        <w:t>广东智汇城市招标采购有限公司网站(http://www.gdzhcity.com/)</w:t>
      </w:r>
    </w:p>
    <w:p w14:paraId="4653432C">
      <w:pPr>
        <w:pStyle w:val="21"/>
        <w:numPr>
          <w:ilvl w:val="0"/>
          <w:numId w:val="5"/>
        </w:numPr>
        <w:rPr>
          <w:rFonts w:hint="default" w:ascii="宋体" w:hAnsi="宋体" w:eastAsia="宋体" w:cs="宋体"/>
          <w:sz w:val="21"/>
          <w:szCs w:val="21"/>
        </w:rPr>
      </w:pPr>
      <w:r>
        <w:rPr>
          <w:rFonts w:ascii="宋体" w:hAnsi="宋体" w:eastAsia="宋体" w:cs="宋体"/>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58DC152F">
      <w:pPr>
        <w:pStyle w:val="21"/>
        <w:numPr>
          <w:ilvl w:val="0"/>
          <w:numId w:val="5"/>
        </w:numPr>
        <w:rPr>
          <w:rFonts w:hint="default" w:ascii="宋体" w:hAnsi="宋体" w:eastAsia="宋体" w:cs="宋体"/>
          <w:sz w:val="21"/>
          <w:szCs w:val="21"/>
        </w:rPr>
      </w:pPr>
      <w:r>
        <w:rPr>
          <w:rFonts w:ascii="宋体" w:hAnsi="宋体" w:eastAsia="宋体" w:cs="宋体"/>
          <w:sz w:val="21"/>
          <w:szCs w:val="21"/>
        </w:rPr>
        <w:t>获取招标文件联系人及联系方式：黄小姐（0769）22367009 邮箱：zhcity_gd@163.com</w:t>
      </w:r>
    </w:p>
    <w:p w14:paraId="0687C6DA">
      <w:pPr>
        <w:spacing w:beforeLines="50"/>
        <w:rPr>
          <w:rFonts w:ascii="宋体" w:hAnsi="宋体" w:eastAsia="宋体" w:cs="宋体"/>
          <w:szCs w:val="21"/>
        </w:rPr>
      </w:pPr>
      <w:r>
        <w:rPr>
          <w:rFonts w:hint="eastAsia" w:ascii="宋体" w:hAnsi="宋体" w:eastAsia="宋体" w:cs="宋体"/>
          <w:b/>
          <w:kern w:val="0"/>
          <w:sz w:val="24"/>
          <w:szCs w:val="24"/>
        </w:rPr>
        <w:t>七、对本次招标提出询问，请按以下方式联系。</w:t>
      </w:r>
    </w:p>
    <w:p w14:paraId="6681F306">
      <w:pPr>
        <w:pStyle w:val="21"/>
        <w:numPr>
          <w:ilvl w:val="0"/>
          <w:numId w:val="6"/>
        </w:numPr>
        <w:ind w:left="284" w:hanging="284"/>
        <w:rPr>
          <w:rFonts w:hint="default" w:ascii="宋体" w:hAnsi="宋体" w:eastAsia="宋体" w:cs="宋体"/>
          <w:sz w:val="21"/>
          <w:szCs w:val="21"/>
        </w:rPr>
      </w:pPr>
      <w:bookmarkStart w:id="5" w:name="_Hlk170131668"/>
      <w:r>
        <w:rPr>
          <w:rFonts w:ascii="宋体" w:hAnsi="宋体" w:eastAsia="宋体" w:cs="宋体"/>
          <w:sz w:val="21"/>
          <w:szCs w:val="21"/>
        </w:rPr>
        <w:t>采购人信息</w:t>
      </w:r>
    </w:p>
    <w:p w14:paraId="21ABF26F">
      <w:pPr>
        <w:pStyle w:val="21"/>
        <w:ind w:firstLine="283" w:firstLineChars="135"/>
        <w:rPr>
          <w:rFonts w:hint="default" w:ascii="宋体" w:hAnsi="宋体" w:eastAsia="宋体" w:cs="宋体"/>
          <w:sz w:val="21"/>
          <w:szCs w:val="21"/>
        </w:rPr>
      </w:pPr>
      <w:r>
        <w:rPr>
          <w:rFonts w:ascii="宋体" w:hAnsi="宋体" w:eastAsia="宋体" w:cs="宋体"/>
          <w:sz w:val="21"/>
          <w:szCs w:val="21"/>
        </w:rPr>
        <w:t>名称：东莞职业技术学院</w:t>
      </w:r>
    </w:p>
    <w:p w14:paraId="589D7C92">
      <w:pPr>
        <w:pStyle w:val="21"/>
        <w:ind w:firstLine="283" w:firstLineChars="135"/>
        <w:rPr>
          <w:rFonts w:hint="default" w:ascii="宋体" w:hAnsi="宋体" w:eastAsia="宋体" w:cs="宋体"/>
          <w:sz w:val="21"/>
          <w:szCs w:val="21"/>
        </w:rPr>
      </w:pPr>
      <w:r>
        <w:rPr>
          <w:rFonts w:ascii="宋体" w:hAnsi="宋体" w:eastAsia="宋体" w:cs="宋体"/>
          <w:sz w:val="21"/>
          <w:szCs w:val="21"/>
        </w:rPr>
        <w:t>地址：东莞市松山湖高新技术产业开发区大学路3号</w:t>
      </w:r>
    </w:p>
    <w:p w14:paraId="57FEE655">
      <w:pPr>
        <w:pStyle w:val="21"/>
        <w:ind w:firstLine="283" w:firstLineChars="135"/>
        <w:rPr>
          <w:rFonts w:hint="default" w:ascii="宋体" w:hAnsi="宋体" w:eastAsia="宋体" w:cs="宋体"/>
          <w:sz w:val="21"/>
          <w:szCs w:val="21"/>
          <w:lang w:val="en-US" w:eastAsia="zh-CN"/>
        </w:rPr>
      </w:pPr>
      <w:r>
        <w:rPr>
          <w:rFonts w:ascii="宋体" w:hAnsi="宋体" w:eastAsia="宋体" w:cs="宋体"/>
          <w:sz w:val="21"/>
          <w:szCs w:val="21"/>
        </w:rPr>
        <w:t>联系方式：</w:t>
      </w:r>
      <w:r>
        <w:rPr>
          <w:rFonts w:hint="eastAsia" w:ascii="宋体" w:hAnsi="宋体" w:eastAsia="宋体" w:cs="宋体"/>
          <w:sz w:val="21"/>
          <w:szCs w:val="21"/>
          <w:lang w:val="en-US" w:eastAsia="zh-CN"/>
        </w:rPr>
        <w:t>吴</w:t>
      </w:r>
      <w:r>
        <w:rPr>
          <w:rFonts w:ascii="宋体" w:hAnsi="宋体" w:eastAsia="宋体" w:cs="宋体"/>
          <w:sz w:val="21"/>
          <w:szCs w:val="21"/>
        </w:rPr>
        <w:t>老师（0769）233060</w:t>
      </w:r>
      <w:r>
        <w:rPr>
          <w:rFonts w:hint="eastAsia" w:ascii="宋体" w:hAnsi="宋体" w:eastAsia="宋体" w:cs="宋体"/>
          <w:sz w:val="21"/>
          <w:szCs w:val="21"/>
          <w:lang w:val="en-US" w:eastAsia="zh-CN"/>
        </w:rPr>
        <w:t>39</w:t>
      </w:r>
      <w:bookmarkStart w:id="52" w:name="_GoBack"/>
      <w:bookmarkEnd w:id="52"/>
    </w:p>
    <w:p w14:paraId="79581045">
      <w:pPr>
        <w:pStyle w:val="21"/>
        <w:numPr>
          <w:ilvl w:val="0"/>
          <w:numId w:val="6"/>
        </w:numPr>
        <w:ind w:left="284" w:hanging="284"/>
        <w:rPr>
          <w:rFonts w:hint="default" w:ascii="宋体" w:hAnsi="宋体" w:eastAsia="宋体" w:cs="宋体"/>
          <w:sz w:val="21"/>
          <w:szCs w:val="21"/>
        </w:rPr>
      </w:pPr>
      <w:r>
        <w:rPr>
          <w:rFonts w:ascii="宋体" w:hAnsi="宋体" w:eastAsia="宋体" w:cs="宋体"/>
          <w:sz w:val="21"/>
          <w:szCs w:val="21"/>
        </w:rPr>
        <w:t>采购代理机构信息</w:t>
      </w:r>
    </w:p>
    <w:p w14:paraId="290A25B8">
      <w:pPr>
        <w:pStyle w:val="21"/>
        <w:ind w:firstLine="283" w:firstLineChars="135"/>
        <w:rPr>
          <w:rFonts w:hint="default" w:ascii="宋体" w:hAnsi="宋体" w:eastAsia="宋体" w:cs="宋体"/>
          <w:sz w:val="21"/>
          <w:szCs w:val="21"/>
        </w:rPr>
      </w:pPr>
      <w:r>
        <w:rPr>
          <w:rFonts w:ascii="宋体" w:hAnsi="宋体" w:eastAsia="宋体" w:cs="宋体"/>
          <w:sz w:val="21"/>
          <w:szCs w:val="21"/>
        </w:rPr>
        <w:t>名称：广东智汇城市招标采购有限公司</w:t>
      </w:r>
    </w:p>
    <w:p w14:paraId="62F008AA">
      <w:pPr>
        <w:pStyle w:val="21"/>
        <w:ind w:firstLine="283" w:firstLineChars="135"/>
        <w:rPr>
          <w:rFonts w:hint="default" w:ascii="宋体" w:hAnsi="宋体" w:eastAsia="宋体" w:cs="宋体"/>
          <w:sz w:val="21"/>
          <w:szCs w:val="21"/>
        </w:rPr>
      </w:pPr>
      <w:r>
        <w:rPr>
          <w:rFonts w:ascii="宋体" w:hAnsi="宋体" w:eastAsia="宋体" w:cs="宋体"/>
          <w:sz w:val="21"/>
          <w:szCs w:val="21"/>
        </w:rPr>
        <w:t>地址：东莞市南城街道雅园产业园区路5号1栋1楼</w:t>
      </w:r>
    </w:p>
    <w:p w14:paraId="147531CB">
      <w:pPr>
        <w:pStyle w:val="21"/>
        <w:ind w:firstLine="283" w:firstLineChars="135"/>
        <w:rPr>
          <w:rFonts w:hint="default" w:ascii="宋体" w:hAnsi="宋体" w:eastAsia="宋体" w:cs="宋体"/>
          <w:sz w:val="21"/>
          <w:szCs w:val="21"/>
        </w:rPr>
      </w:pPr>
      <w:r>
        <w:rPr>
          <w:rFonts w:ascii="宋体" w:hAnsi="宋体" w:eastAsia="宋体" w:cs="宋体"/>
          <w:sz w:val="21"/>
          <w:szCs w:val="21"/>
        </w:rPr>
        <w:t xml:space="preserve">联系方式：（0769）22367009 </w:t>
      </w:r>
    </w:p>
    <w:p w14:paraId="4EE5428F">
      <w:pPr>
        <w:pStyle w:val="21"/>
        <w:numPr>
          <w:ilvl w:val="0"/>
          <w:numId w:val="6"/>
        </w:numPr>
        <w:ind w:left="284" w:hanging="284"/>
        <w:rPr>
          <w:rFonts w:hint="default" w:ascii="宋体" w:hAnsi="宋体" w:eastAsia="宋体" w:cs="宋体"/>
          <w:sz w:val="21"/>
          <w:szCs w:val="21"/>
        </w:rPr>
      </w:pPr>
      <w:r>
        <w:rPr>
          <w:rFonts w:ascii="宋体" w:hAnsi="宋体" w:eastAsia="宋体" w:cs="宋体"/>
          <w:sz w:val="21"/>
          <w:szCs w:val="21"/>
        </w:rPr>
        <w:t>项目联系方式</w:t>
      </w:r>
    </w:p>
    <w:p w14:paraId="45B4F8FD">
      <w:pPr>
        <w:pStyle w:val="21"/>
        <w:ind w:firstLine="283" w:firstLineChars="135"/>
        <w:rPr>
          <w:rFonts w:hint="default" w:ascii="宋体" w:hAnsi="宋体" w:eastAsia="宋体" w:cs="宋体"/>
          <w:sz w:val="21"/>
          <w:szCs w:val="21"/>
        </w:rPr>
      </w:pPr>
      <w:r>
        <w:rPr>
          <w:rFonts w:ascii="宋体" w:hAnsi="宋体" w:eastAsia="宋体" w:cs="宋体"/>
          <w:sz w:val="21"/>
          <w:szCs w:val="21"/>
        </w:rPr>
        <w:t>项目联系人：何舜禹</w:t>
      </w:r>
    </w:p>
    <w:p w14:paraId="3B07024E">
      <w:pPr>
        <w:pStyle w:val="21"/>
        <w:ind w:firstLine="283" w:firstLineChars="135"/>
        <w:rPr>
          <w:rFonts w:hint="default" w:ascii="宋体" w:hAnsi="宋体" w:eastAsia="宋体" w:cs="宋体"/>
          <w:sz w:val="21"/>
          <w:szCs w:val="21"/>
        </w:rPr>
      </w:pPr>
      <w:r>
        <w:rPr>
          <w:rFonts w:ascii="宋体" w:hAnsi="宋体" w:eastAsia="宋体" w:cs="宋体"/>
          <w:sz w:val="21"/>
          <w:szCs w:val="21"/>
        </w:rPr>
        <w:t>电话：（0769）</w:t>
      </w:r>
      <w:bookmarkEnd w:id="5"/>
      <w:r>
        <w:rPr>
          <w:rFonts w:ascii="宋体" w:hAnsi="宋体" w:eastAsia="宋体" w:cs="宋体"/>
          <w:sz w:val="21"/>
          <w:szCs w:val="21"/>
        </w:rPr>
        <w:t xml:space="preserve">22367009 </w:t>
      </w:r>
    </w:p>
    <w:p w14:paraId="62D78C0A">
      <w:pPr>
        <w:pStyle w:val="21"/>
        <w:jc w:val="center"/>
        <w:rPr>
          <w:rFonts w:hint="default" w:ascii="宋体" w:hAnsi="宋体" w:eastAsia="宋体" w:cs="宋体"/>
          <w:b/>
          <w:bCs/>
          <w:sz w:val="21"/>
          <w:szCs w:val="21"/>
        </w:rPr>
      </w:pPr>
      <w:r>
        <w:rPr>
          <w:rFonts w:ascii="宋体" w:hAnsi="宋体" w:eastAsia="宋体" w:cs="宋体"/>
          <w:sz w:val="21"/>
          <w:szCs w:val="21"/>
        </w:rPr>
        <w:t xml:space="preserve">                                         </w:t>
      </w:r>
      <w:r>
        <w:rPr>
          <w:rFonts w:ascii="宋体" w:hAnsi="宋体" w:eastAsia="宋体" w:cs="宋体"/>
          <w:b/>
          <w:bCs/>
          <w:sz w:val="21"/>
          <w:szCs w:val="21"/>
        </w:rPr>
        <w:t xml:space="preserve">  发布人：广东智汇城市招标采购有限公司</w:t>
      </w:r>
    </w:p>
    <w:p w14:paraId="47811D70">
      <w:pPr>
        <w:pStyle w:val="21"/>
        <w:jc w:val="center"/>
        <w:rPr>
          <w:rFonts w:hint="default" w:ascii="宋体" w:hAnsi="宋体" w:eastAsia="宋体" w:cs="宋体"/>
          <w:sz w:val="21"/>
          <w:szCs w:val="21"/>
        </w:rPr>
      </w:pPr>
      <w:r>
        <w:rPr>
          <w:rFonts w:ascii="宋体" w:hAnsi="宋体" w:eastAsia="宋体" w:cs="宋体"/>
          <w:b/>
          <w:bCs/>
          <w:sz w:val="21"/>
          <w:szCs w:val="21"/>
        </w:rPr>
        <w:t xml:space="preserve">                                 发布时间：</w:t>
      </w:r>
      <w:r>
        <w:rPr>
          <w:rFonts w:hint="eastAsia" w:ascii="宋体" w:hAnsi="宋体" w:eastAsia="宋体" w:cs="宋体"/>
          <w:b/>
          <w:bCs/>
          <w:sz w:val="21"/>
          <w:szCs w:val="21"/>
          <w:lang w:val="en-US" w:eastAsia="zh-CN"/>
        </w:rPr>
        <w:t>2025</w:t>
      </w:r>
      <w:r>
        <w:rPr>
          <w:rFonts w:ascii="宋体" w:hAnsi="宋体" w:eastAsia="宋体" w:cs="宋体"/>
          <w:b/>
          <w:bCs/>
          <w:sz w:val="21"/>
          <w:szCs w:val="21"/>
        </w:rPr>
        <w:t>年</w:t>
      </w:r>
      <w:r>
        <w:rPr>
          <w:rFonts w:hint="eastAsia" w:ascii="宋体" w:hAnsi="宋体" w:eastAsia="宋体" w:cs="宋体"/>
          <w:b/>
          <w:bCs/>
          <w:sz w:val="21"/>
          <w:szCs w:val="21"/>
          <w:lang w:val="en-US" w:eastAsia="zh-CN"/>
        </w:rPr>
        <w:t>04</w:t>
      </w:r>
      <w:r>
        <w:rPr>
          <w:rFonts w:ascii="宋体" w:hAnsi="宋体" w:eastAsia="宋体" w:cs="宋体"/>
          <w:b/>
          <w:bCs/>
          <w:sz w:val="21"/>
          <w:szCs w:val="21"/>
        </w:rPr>
        <w:t>月</w:t>
      </w:r>
      <w:r>
        <w:rPr>
          <w:rFonts w:hint="eastAsia" w:ascii="宋体" w:hAnsi="宋体" w:eastAsia="宋体" w:cs="宋体"/>
          <w:b/>
          <w:bCs/>
          <w:sz w:val="21"/>
          <w:szCs w:val="21"/>
          <w:lang w:val="en-US" w:eastAsia="zh-CN"/>
        </w:rPr>
        <w:t>18</w:t>
      </w:r>
      <w:r>
        <w:rPr>
          <w:rFonts w:ascii="宋体" w:hAnsi="宋体" w:eastAsia="宋体" w:cs="宋体"/>
          <w:b/>
          <w:bCs/>
          <w:sz w:val="21"/>
          <w:szCs w:val="21"/>
        </w:rPr>
        <w:t>日</w:t>
      </w:r>
    </w:p>
    <w:p w14:paraId="4954E0C6">
      <w:pPr>
        <w:pageBreakBefore/>
        <w:tabs>
          <w:tab w:val="left" w:pos="4620"/>
        </w:tabs>
        <w:jc w:val="center"/>
        <w:outlineLvl w:val="1"/>
        <w:rPr>
          <w:rFonts w:ascii="宋体" w:hAnsi="宋体" w:eastAsia="宋体" w:cs="宋体"/>
          <w:kern w:val="0"/>
          <w:sz w:val="20"/>
          <w:szCs w:val="20"/>
        </w:rPr>
      </w:pPr>
      <w:bookmarkStart w:id="6" w:name="_Toc169799779"/>
      <w:bookmarkStart w:id="7" w:name="_Toc169807541"/>
      <w:r>
        <w:rPr>
          <w:rFonts w:hint="eastAsia" w:ascii="宋体" w:hAnsi="宋体" w:eastAsia="宋体" w:cs="宋体"/>
          <w:b/>
          <w:kern w:val="0"/>
          <w:sz w:val="36"/>
          <w:szCs w:val="20"/>
        </w:rPr>
        <w:t>第二章 采购需求</w:t>
      </w:r>
      <w:bookmarkEnd w:id="6"/>
      <w:bookmarkEnd w:id="7"/>
    </w:p>
    <w:p w14:paraId="6CBF2661">
      <w:pPr>
        <w:snapToGrid w:val="0"/>
        <w:spacing w:line="360" w:lineRule="auto"/>
        <w:contextualSpacing/>
        <w:rPr>
          <w:rFonts w:ascii="宋体" w:hAnsi="宋体" w:eastAsia="宋体" w:cs="宋体"/>
          <w:b/>
          <w:szCs w:val="21"/>
        </w:rPr>
      </w:pPr>
      <w:bookmarkStart w:id="8" w:name="_Hlk90919605"/>
      <w:r>
        <w:rPr>
          <w:rFonts w:hint="eastAsia" w:ascii="宋体" w:hAnsi="宋体" w:eastAsia="宋体" w:cs="宋体"/>
          <w:b/>
          <w:szCs w:val="21"/>
        </w:rPr>
        <w:t>说明：</w:t>
      </w:r>
    </w:p>
    <w:p w14:paraId="349D9649">
      <w:pPr>
        <w:pStyle w:val="27"/>
        <w:numPr>
          <w:ilvl w:val="0"/>
          <w:numId w:val="7"/>
        </w:numPr>
        <w:tabs>
          <w:tab w:val="left" w:pos="284"/>
        </w:tabs>
        <w:snapToGrid w:val="0"/>
        <w:spacing w:line="360" w:lineRule="auto"/>
        <w:ind w:left="284" w:hanging="284" w:firstLineChars="0"/>
        <w:contextualSpacing/>
        <w:rPr>
          <w:rFonts w:ascii="宋体" w:hAnsi="宋体" w:eastAsia="宋体" w:cs="宋体"/>
          <w:szCs w:val="21"/>
        </w:rPr>
      </w:pPr>
      <w:r>
        <w:rPr>
          <w:rFonts w:hint="eastAsia" w:ascii="宋体" w:hAnsi="宋体" w:eastAsia="宋体" w:cs="宋体"/>
          <w:szCs w:val="21"/>
        </w:rPr>
        <w:t>采购需求中标有“★”的地方均被视为重要的采购需求，投标人要特别加以注意，必须对此响应并完全满足这些要求，否则若有一项带“★”的要求未响应或不满足，将按无效投标处理。</w:t>
      </w:r>
    </w:p>
    <w:p w14:paraId="10129FF7">
      <w:pPr>
        <w:pStyle w:val="27"/>
        <w:numPr>
          <w:ilvl w:val="0"/>
          <w:numId w:val="7"/>
        </w:numPr>
        <w:tabs>
          <w:tab w:val="left" w:pos="284"/>
        </w:tabs>
        <w:snapToGrid w:val="0"/>
        <w:spacing w:line="360" w:lineRule="auto"/>
        <w:ind w:left="284" w:hanging="284" w:firstLineChars="0"/>
        <w:contextualSpacing/>
        <w:rPr>
          <w:rFonts w:ascii="宋体" w:hAnsi="宋体" w:eastAsia="宋体" w:cs="宋体"/>
          <w:szCs w:val="21"/>
        </w:rPr>
      </w:pPr>
      <w:r>
        <w:rPr>
          <w:rFonts w:hint="eastAsia" w:ascii="宋体" w:hAnsi="宋体" w:eastAsia="宋体" w:cs="宋体"/>
          <w:szCs w:val="21"/>
        </w:rPr>
        <w:t>标有“▲”符号的内容为采购需求重点技术参数，若未能响应，则在评标过程中根据评审内容作扣分处理。</w:t>
      </w:r>
    </w:p>
    <w:p w14:paraId="356BE441">
      <w:pPr>
        <w:pStyle w:val="27"/>
        <w:numPr>
          <w:ilvl w:val="0"/>
          <w:numId w:val="7"/>
        </w:numPr>
        <w:tabs>
          <w:tab w:val="left" w:pos="284"/>
        </w:tabs>
        <w:snapToGrid w:val="0"/>
        <w:spacing w:line="360" w:lineRule="auto"/>
        <w:ind w:left="284" w:hanging="284" w:firstLineChars="0"/>
        <w:contextualSpacing/>
        <w:rPr>
          <w:rFonts w:ascii="宋体" w:hAnsi="宋体" w:eastAsia="宋体" w:cs="宋体"/>
          <w:szCs w:val="21"/>
        </w:rPr>
      </w:pPr>
      <w:r>
        <w:rPr>
          <w:rFonts w:hint="eastAsia" w:ascii="宋体" w:hAnsi="宋体" w:eastAsia="宋体" w:cs="宋体"/>
          <w:szCs w:val="21"/>
        </w:rPr>
        <w:t>投标报价中不得包含招标文件要求以外的内容，否则，在评标时不予核减。若投标报价有缺漏项的，缺漏项部分的价格视为已包含在投标报价中，中标后不作任何调整。</w:t>
      </w:r>
    </w:p>
    <w:p w14:paraId="0AE7337B">
      <w:pPr>
        <w:snapToGrid w:val="0"/>
        <w:spacing w:line="360" w:lineRule="auto"/>
        <w:contextualSpacing/>
        <w:rPr>
          <w:rFonts w:ascii="宋体" w:hAnsi="宋体" w:eastAsia="宋体" w:cs="宋体"/>
        </w:rPr>
      </w:pPr>
    </w:p>
    <w:p w14:paraId="5E618141">
      <w:pPr>
        <w:pStyle w:val="27"/>
        <w:numPr>
          <w:ilvl w:val="0"/>
          <w:numId w:val="8"/>
        </w:numPr>
        <w:snapToGrid w:val="0"/>
        <w:spacing w:line="360" w:lineRule="auto"/>
        <w:ind w:left="442" w:hanging="442" w:firstLineChars="0"/>
        <w:contextualSpacing/>
        <w:rPr>
          <w:rFonts w:ascii="宋体" w:hAnsi="宋体" w:eastAsia="宋体" w:cs="宋体"/>
        </w:rPr>
      </w:pPr>
      <w:r>
        <w:rPr>
          <w:rFonts w:hint="eastAsia" w:ascii="宋体" w:hAnsi="宋体" w:eastAsia="宋体" w:cs="宋体"/>
          <w:b/>
          <w:bCs/>
        </w:rPr>
        <w:t>项目概况</w:t>
      </w:r>
    </w:p>
    <w:p w14:paraId="08493BEA">
      <w:pPr>
        <w:snapToGrid w:val="0"/>
        <w:spacing w:line="360" w:lineRule="auto"/>
        <w:ind w:firstLine="420" w:firstLineChars="200"/>
        <w:contextualSpacing/>
        <w:rPr>
          <w:rFonts w:ascii="宋体" w:hAnsi="宋体" w:eastAsia="宋体" w:cs="宋体"/>
          <w:bCs/>
          <w:szCs w:val="21"/>
        </w:rPr>
      </w:pPr>
      <w:r>
        <w:rPr>
          <w:rFonts w:hint="eastAsia" w:ascii="宋体" w:hAnsi="宋体" w:eastAsia="宋体" w:cs="宋体"/>
          <w:bCs/>
          <w:szCs w:val="21"/>
        </w:rPr>
        <w:t>为尊重东莞职业技术学院少数民族、伊斯兰教师生的饮食习惯，更好的为全校师生提供餐饮服务，现通过委托</w:t>
      </w:r>
      <w:r>
        <w:rPr>
          <w:rFonts w:hint="eastAsia" w:ascii="宋体" w:hAnsi="宋体" w:eastAsia="宋体" w:cs="宋体"/>
          <w:szCs w:val="21"/>
        </w:rPr>
        <w:t>广东智汇城市招标采购有限公司为</w:t>
      </w:r>
      <w:r>
        <w:rPr>
          <w:rFonts w:hint="eastAsia" w:ascii="宋体" w:hAnsi="宋体" w:eastAsia="宋体" w:cs="宋体"/>
          <w:bCs/>
          <w:szCs w:val="21"/>
        </w:rPr>
        <w:t>我校西北风味窗口采购一家社会餐饮企业服务师生。厨房面积（含加工间、售卖间）约300平方米，8个售卖窗口，学生可以在三楼整层楼就坐用餐，2</w:t>
      </w:r>
      <w:r>
        <w:rPr>
          <w:rFonts w:ascii="宋体" w:hAnsi="宋体" w:eastAsia="宋体" w:cs="宋体"/>
          <w:bCs/>
          <w:szCs w:val="21"/>
        </w:rPr>
        <w:t>024</w:t>
      </w:r>
      <w:r>
        <w:rPr>
          <w:rFonts w:hint="eastAsia" w:ascii="宋体" w:hAnsi="宋体" w:eastAsia="宋体" w:cs="宋体"/>
          <w:bCs/>
          <w:szCs w:val="21"/>
        </w:rPr>
        <w:t>年下半年每天约300人就餐，2025年上半年每天约</w:t>
      </w:r>
      <w:r>
        <w:rPr>
          <w:rFonts w:ascii="宋体" w:hAnsi="宋体" w:eastAsia="宋体" w:cs="宋体"/>
          <w:bCs/>
          <w:szCs w:val="21"/>
        </w:rPr>
        <w:t>2</w:t>
      </w:r>
      <w:r>
        <w:rPr>
          <w:rFonts w:hint="eastAsia" w:ascii="宋体" w:hAnsi="宋体" w:eastAsia="宋体" w:cs="宋体"/>
          <w:bCs/>
          <w:szCs w:val="21"/>
        </w:rPr>
        <w:t>00人就餐。</w:t>
      </w:r>
    </w:p>
    <w:p w14:paraId="4C2C53FA">
      <w:pPr>
        <w:pStyle w:val="27"/>
        <w:numPr>
          <w:ilvl w:val="0"/>
          <w:numId w:val="8"/>
        </w:numPr>
        <w:snapToGrid w:val="0"/>
        <w:spacing w:line="360" w:lineRule="auto"/>
        <w:ind w:left="442" w:hanging="442" w:firstLineChars="0"/>
        <w:contextualSpacing/>
        <w:rPr>
          <w:rFonts w:ascii="宋体" w:hAnsi="宋体" w:eastAsia="宋体" w:cs="宋体"/>
          <w:b/>
          <w:szCs w:val="21"/>
        </w:rPr>
      </w:pPr>
      <w:r>
        <w:rPr>
          <w:rFonts w:hint="eastAsia" w:ascii="宋体" w:hAnsi="宋体" w:eastAsia="宋体" w:cs="宋体"/>
          <w:b/>
          <w:bCs/>
        </w:rPr>
        <w:t>采购标的</w:t>
      </w:r>
    </w:p>
    <w:p w14:paraId="4FE8512F">
      <w:pPr>
        <w:pStyle w:val="27"/>
        <w:numPr>
          <w:ilvl w:val="0"/>
          <w:numId w:val="9"/>
        </w:numPr>
        <w:tabs>
          <w:tab w:val="left" w:pos="420"/>
        </w:tabs>
        <w:snapToGrid w:val="0"/>
        <w:spacing w:line="360" w:lineRule="auto"/>
        <w:ind w:firstLineChars="0"/>
        <w:contextualSpacing/>
        <w:rPr>
          <w:rFonts w:ascii="宋体" w:hAnsi="宋体" w:eastAsia="宋体" w:cs="宋体"/>
          <w:bCs/>
          <w:szCs w:val="21"/>
        </w:rPr>
      </w:pPr>
      <w:r>
        <w:rPr>
          <w:rFonts w:hint="eastAsia" w:ascii="宋体" w:hAnsi="宋体" w:eastAsia="宋体" w:cs="宋体"/>
          <w:bCs/>
          <w:szCs w:val="21"/>
        </w:rPr>
        <w:t>采购标的</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0"/>
        <w:gridCol w:w="4882"/>
        <w:gridCol w:w="807"/>
        <w:gridCol w:w="751"/>
        <w:gridCol w:w="2026"/>
      </w:tblGrid>
      <w:tr w14:paraId="22D18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2" w:type="pct"/>
          </w:tcPr>
          <w:p w14:paraId="6621B52B">
            <w:pPr>
              <w:spacing w:line="360" w:lineRule="auto"/>
              <w:jc w:val="center"/>
              <w:rPr>
                <w:rFonts w:ascii="宋体" w:hAnsi="宋体" w:eastAsia="宋体" w:cs="宋体"/>
                <w:bCs/>
                <w:szCs w:val="21"/>
              </w:rPr>
            </w:pPr>
            <w:r>
              <w:rPr>
                <w:rFonts w:hint="eastAsia" w:ascii="宋体" w:hAnsi="宋体" w:eastAsia="宋体" w:cs="宋体"/>
                <w:bCs/>
                <w:szCs w:val="21"/>
              </w:rPr>
              <w:t>序号</w:t>
            </w:r>
          </w:p>
        </w:tc>
        <w:tc>
          <w:tcPr>
            <w:tcW w:w="2627" w:type="pct"/>
          </w:tcPr>
          <w:p w14:paraId="051D78C2">
            <w:pPr>
              <w:spacing w:line="360" w:lineRule="auto"/>
              <w:jc w:val="center"/>
              <w:rPr>
                <w:rFonts w:ascii="宋体" w:hAnsi="宋体" w:eastAsia="宋体" w:cs="宋体"/>
                <w:bCs/>
                <w:szCs w:val="21"/>
              </w:rPr>
            </w:pPr>
            <w:r>
              <w:rPr>
                <w:rFonts w:hint="eastAsia" w:ascii="宋体" w:hAnsi="宋体" w:eastAsia="宋体" w:cs="宋体"/>
                <w:bCs/>
                <w:szCs w:val="21"/>
              </w:rPr>
              <w:t>标的名称</w:t>
            </w:r>
          </w:p>
        </w:tc>
        <w:tc>
          <w:tcPr>
            <w:tcW w:w="434" w:type="pct"/>
          </w:tcPr>
          <w:p w14:paraId="22522867">
            <w:pPr>
              <w:spacing w:line="360" w:lineRule="auto"/>
              <w:jc w:val="center"/>
              <w:rPr>
                <w:rFonts w:ascii="宋体" w:hAnsi="宋体" w:eastAsia="宋体" w:cs="宋体"/>
                <w:bCs/>
                <w:szCs w:val="21"/>
              </w:rPr>
            </w:pPr>
            <w:r>
              <w:rPr>
                <w:rFonts w:hint="eastAsia" w:ascii="宋体" w:hAnsi="宋体" w:eastAsia="宋体" w:cs="宋体"/>
                <w:bCs/>
                <w:szCs w:val="21"/>
              </w:rPr>
              <w:t>单位</w:t>
            </w:r>
          </w:p>
        </w:tc>
        <w:tc>
          <w:tcPr>
            <w:tcW w:w="404" w:type="pct"/>
          </w:tcPr>
          <w:p w14:paraId="742C4743">
            <w:pPr>
              <w:spacing w:line="360" w:lineRule="auto"/>
              <w:jc w:val="center"/>
              <w:rPr>
                <w:rFonts w:ascii="宋体" w:hAnsi="宋体" w:eastAsia="宋体" w:cs="宋体"/>
                <w:bCs/>
                <w:szCs w:val="21"/>
              </w:rPr>
            </w:pPr>
            <w:r>
              <w:rPr>
                <w:rFonts w:hint="eastAsia" w:ascii="宋体" w:hAnsi="宋体" w:eastAsia="宋体" w:cs="宋体"/>
                <w:bCs/>
                <w:szCs w:val="21"/>
              </w:rPr>
              <w:t>数量</w:t>
            </w:r>
          </w:p>
        </w:tc>
        <w:tc>
          <w:tcPr>
            <w:tcW w:w="1090" w:type="pct"/>
          </w:tcPr>
          <w:p w14:paraId="29414E4B">
            <w:pPr>
              <w:spacing w:line="360" w:lineRule="auto"/>
              <w:jc w:val="center"/>
              <w:rPr>
                <w:rFonts w:ascii="宋体" w:hAnsi="宋体" w:eastAsia="宋体" w:cs="宋体"/>
                <w:bCs/>
                <w:szCs w:val="21"/>
              </w:rPr>
            </w:pPr>
            <w:r>
              <w:rPr>
                <w:rFonts w:hint="eastAsia" w:ascii="宋体" w:hAnsi="宋体" w:eastAsia="宋体" w:cs="宋体"/>
                <w:bCs/>
                <w:szCs w:val="21"/>
              </w:rPr>
              <w:t>采购标的所属行业</w:t>
            </w:r>
          </w:p>
        </w:tc>
      </w:tr>
      <w:tr w14:paraId="25E56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2" w:type="pct"/>
            <w:vAlign w:val="center"/>
          </w:tcPr>
          <w:p w14:paraId="1C165B95">
            <w:pPr>
              <w:spacing w:line="360" w:lineRule="auto"/>
              <w:jc w:val="center"/>
              <w:rPr>
                <w:rFonts w:ascii="宋体" w:hAnsi="宋体" w:eastAsia="宋体" w:cs="宋体"/>
                <w:bCs/>
                <w:szCs w:val="21"/>
              </w:rPr>
            </w:pPr>
            <w:r>
              <w:rPr>
                <w:rFonts w:hint="eastAsia" w:ascii="宋体" w:hAnsi="宋体" w:eastAsia="宋体" w:cs="宋体"/>
                <w:bCs/>
                <w:szCs w:val="21"/>
              </w:rPr>
              <w:t>1</w:t>
            </w:r>
          </w:p>
        </w:tc>
        <w:tc>
          <w:tcPr>
            <w:tcW w:w="2627" w:type="pct"/>
            <w:vAlign w:val="center"/>
          </w:tcPr>
          <w:p w14:paraId="7C5788F5">
            <w:pPr>
              <w:spacing w:line="360" w:lineRule="auto"/>
              <w:jc w:val="center"/>
              <w:rPr>
                <w:rFonts w:ascii="宋体" w:hAnsi="宋体" w:eastAsia="宋体" w:cs="宋体"/>
                <w:bCs/>
                <w:szCs w:val="21"/>
              </w:rPr>
            </w:pPr>
            <w:r>
              <w:rPr>
                <w:rFonts w:hint="eastAsia" w:ascii="宋体" w:hAnsi="宋体" w:eastAsia="宋体" w:cs="宋体"/>
                <w:kern w:val="0"/>
                <w:szCs w:val="21"/>
              </w:rPr>
              <w:t>引入社会餐饮企业经营滋兰餐厅三楼西北风味窗口</w:t>
            </w:r>
          </w:p>
        </w:tc>
        <w:tc>
          <w:tcPr>
            <w:tcW w:w="434" w:type="pct"/>
            <w:vAlign w:val="center"/>
          </w:tcPr>
          <w:p w14:paraId="788B9C72">
            <w:pPr>
              <w:spacing w:line="360" w:lineRule="auto"/>
              <w:jc w:val="center"/>
              <w:rPr>
                <w:rFonts w:ascii="宋体" w:hAnsi="宋体" w:eastAsia="宋体" w:cs="宋体"/>
                <w:bCs/>
                <w:szCs w:val="21"/>
              </w:rPr>
            </w:pPr>
            <w:r>
              <w:rPr>
                <w:rFonts w:hint="eastAsia" w:ascii="宋体" w:hAnsi="宋体" w:eastAsia="宋体" w:cs="宋体"/>
                <w:bCs/>
                <w:szCs w:val="21"/>
              </w:rPr>
              <w:t>项</w:t>
            </w:r>
          </w:p>
        </w:tc>
        <w:tc>
          <w:tcPr>
            <w:tcW w:w="404" w:type="pct"/>
            <w:vAlign w:val="center"/>
          </w:tcPr>
          <w:p w14:paraId="213F30BC">
            <w:pPr>
              <w:spacing w:line="360" w:lineRule="auto"/>
              <w:jc w:val="center"/>
              <w:rPr>
                <w:rFonts w:ascii="宋体" w:hAnsi="宋体" w:eastAsia="宋体" w:cs="宋体"/>
                <w:bCs/>
                <w:szCs w:val="21"/>
              </w:rPr>
            </w:pPr>
            <w:r>
              <w:rPr>
                <w:rFonts w:hint="eastAsia" w:ascii="宋体" w:hAnsi="宋体" w:eastAsia="宋体" w:cs="宋体"/>
                <w:bCs/>
                <w:szCs w:val="21"/>
              </w:rPr>
              <w:t>1</w:t>
            </w:r>
          </w:p>
        </w:tc>
        <w:tc>
          <w:tcPr>
            <w:tcW w:w="1090" w:type="pct"/>
            <w:vAlign w:val="center"/>
          </w:tcPr>
          <w:p w14:paraId="54277C96">
            <w:pPr>
              <w:spacing w:line="360" w:lineRule="auto"/>
              <w:jc w:val="center"/>
              <w:rPr>
                <w:rFonts w:ascii="宋体" w:hAnsi="宋体" w:eastAsia="宋体" w:cs="宋体"/>
                <w:bCs/>
                <w:szCs w:val="21"/>
              </w:rPr>
            </w:pPr>
            <w:r>
              <w:rPr>
                <w:rFonts w:hint="eastAsia" w:ascii="宋体" w:hAnsi="宋体" w:eastAsia="宋体" w:cs="宋体"/>
                <w:bCs/>
                <w:szCs w:val="21"/>
              </w:rPr>
              <w:t>餐饮业</w:t>
            </w:r>
          </w:p>
        </w:tc>
      </w:tr>
    </w:tbl>
    <w:p w14:paraId="141A139E">
      <w:pPr>
        <w:pStyle w:val="27"/>
        <w:numPr>
          <w:ilvl w:val="0"/>
          <w:numId w:val="8"/>
        </w:numPr>
        <w:snapToGrid w:val="0"/>
        <w:spacing w:beforeLines="50" w:line="360" w:lineRule="auto"/>
        <w:ind w:left="442" w:hanging="442" w:firstLineChars="0"/>
        <w:contextualSpacing/>
        <w:rPr>
          <w:rFonts w:ascii="宋体" w:hAnsi="宋体" w:eastAsia="宋体" w:cs="宋体"/>
          <w:b/>
          <w:szCs w:val="21"/>
        </w:rPr>
      </w:pPr>
      <w:r>
        <w:rPr>
          <w:rFonts w:hint="eastAsia" w:ascii="宋体" w:hAnsi="宋体" w:eastAsia="宋体" w:cs="宋体"/>
          <w:b/>
          <w:bCs/>
        </w:rPr>
        <w:t>商务要求</w:t>
      </w:r>
    </w:p>
    <w:p w14:paraId="14B533F0">
      <w:pPr>
        <w:pStyle w:val="27"/>
        <w:numPr>
          <w:ilvl w:val="0"/>
          <w:numId w:val="10"/>
        </w:numPr>
        <w:tabs>
          <w:tab w:val="left" w:pos="420"/>
        </w:tabs>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服务时间</w:t>
      </w:r>
    </w:p>
    <w:p w14:paraId="2029C7DC">
      <w:pPr>
        <w:pStyle w:val="27"/>
        <w:snapToGrid w:val="0"/>
        <w:spacing w:line="360" w:lineRule="auto"/>
        <w:contextualSpacing/>
        <w:rPr>
          <w:rFonts w:ascii="宋体" w:hAnsi="宋体" w:eastAsia="宋体" w:cs="宋体"/>
          <w:iCs/>
          <w:szCs w:val="21"/>
        </w:rPr>
      </w:pPr>
      <w:r>
        <w:rPr>
          <w:rFonts w:hint="eastAsia" w:ascii="宋体" w:hAnsi="宋体" w:eastAsia="宋体" w:cs="宋体"/>
          <w:iCs/>
          <w:szCs w:val="21"/>
        </w:rPr>
        <w:t>自合同签订之日起3年，起止时间以合同实际签订时间为准。</w:t>
      </w:r>
    </w:p>
    <w:p w14:paraId="78686A03">
      <w:pPr>
        <w:pStyle w:val="27"/>
        <w:numPr>
          <w:ilvl w:val="0"/>
          <w:numId w:val="10"/>
        </w:numPr>
        <w:tabs>
          <w:tab w:val="left" w:pos="420"/>
        </w:tabs>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服务地点</w:t>
      </w:r>
    </w:p>
    <w:p w14:paraId="7D476334">
      <w:pPr>
        <w:pStyle w:val="27"/>
        <w:snapToGrid w:val="0"/>
        <w:spacing w:line="360" w:lineRule="auto"/>
        <w:contextualSpacing/>
        <w:rPr>
          <w:rFonts w:ascii="宋体" w:hAnsi="宋体" w:eastAsia="宋体" w:cs="宋体"/>
          <w:kern w:val="0"/>
          <w:szCs w:val="21"/>
        </w:rPr>
      </w:pPr>
      <w:r>
        <w:rPr>
          <w:rFonts w:hint="eastAsia" w:ascii="宋体" w:hAnsi="宋体" w:eastAsia="宋体" w:cs="宋体"/>
          <w:kern w:val="0"/>
          <w:szCs w:val="21"/>
        </w:rPr>
        <w:t>东莞职业技术学院滋兰餐厅三楼餐厅特色窗口或采购人指定地点。</w:t>
      </w:r>
    </w:p>
    <w:p w14:paraId="792EED6C">
      <w:pPr>
        <w:pStyle w:val="27"/>
        <w:numPr>
          <w:ilvl w:val="0"/>
          <w:numId w:val="10"/>
        </w:numPr>
        <w:tabs>
          <w:tab w:val="left" w:pos="420"/>
        </w:tabs>
        <w:snapToGrid w:val="0"/>
        <w:spacing w:line="360" w:lineRule="auto"/>
        <w:ind w:firstLineChars="0"/>
        <w:contextualSpacing/>
        <w:rPr>
          <w:rFonts w:ascii="宋体" w:hAnsi="宋体" w:eastAsia="宋体" w:cs="宋体"/>
          <w:kern w:val="0"/>
          <w:szCs w:val="21"/>
        </w:rPr>
      </w:pPr>
      <w:r>
        <w:rPr>
          <w:rFonts w:hint="eastAsia" w:ascii="宋体" w:hAnsi="宋体" w:eastAsia="宋体" w:cs="宋体"/>
          <w:kern w:val="0"/>
          <w:szCs w:val="21"/>
        </w:rPr>
        <w:t>费用要求</w:t>
      </w:r>
    </w:p>
    <w:p w14:paraId="0D134FA2">
      <w:pPr>
        <w:pStyle w:val="27"/>
        <w:numPr>
          <w:ilvl w:val="0"/>
          <w:numId w:val="11"/>
        </w:numPr>
        <w:tabs>
          <w:tab w:val="left" w:pos="420"/>
        </w:tabs>
        <w:snapToGrid w:val="0"/>
        <w:spacing w:line="360" w:lineRule="auto"/>
        <w:ind w:firstLineChars="0"/>
        <w:contextualSpacing/>
        <w:rPr>
          <w:rFonts w:ascii="宋体" w:hAnsi="宋体" w:eastAsia="宋体" w:cs="宋体"/>
          <w:kern w:val="0"/>
          <w:szCs w:val="21"/>
        </w:rPr>
      </w:pPr>
      <w:r>
        <w:rPr>
          <w:rFonts w:hint="eastAsia" w:ascii="宋体" w:hAnsi="宋体" w:eastAsia="宋体" w:cs="宋体"/>
          <w:kern w:val="0"/>
          <w:szCs w:val="21"/>
        </w:rPr>
        <w:t>学校师生在服务地点的消费由校园卡支付，中标人当月的经营收入由采购人于次月10号前返还至中标人的银行账户中。</w:t>
      </w:r>
    </w:p>
    <w:p w14:paraId="6115F885">
      <w:pPr>
        <w:pStyle w:val="27"/>
        <w:numPr>
          <w:ilvl w:val="0"/>
          <w:numId w:val="11"/>
        </w:numPr>
        <w:tabs>
          <w:tab w:val="left" w:pos="420"/>
        </w:tabs>
        <w:snapToGrid w:val="0"/>
        <w:spacing w:line="360" w:lineRule="auto"/>
        <w:ind w:firstLineChars="0"/>
        <w:contextualSpacing/>
        <w:rPr>
          <w:rFonts w:ascii="宋体" w:hAnsi="宋体" w:eastAsia="宋体" w:cs="宋体"/>
          <w:kern w:val="0"/>
          <w:szCs w:val="21"/>
        </w:rPr>
      </w:pPr>
      <w:r>
        <w:rPr>
          <w:rFonts w:hint="eastAsia" w:ascii="宋体" w:hAnsi="宋体" w:eastAsia="宋体" w:cs="宋体"/>
          <w:kern w:val="0"/>
          <w:szCs w:val="21"/>
        </w:rPr>
        <w:t>本项目无须租赁费用，不收取管理费。</w:t>
      </w:r>
    </w:p>
    <w:p w14:paraId="560034D0">
      <w:pPr>
        <w:pStyle w:val="27"/>
        <w:numPr>
          <w:ilvl w:val="0"/>
          <w:numId w:val="11"/>
        </w:numPr>
        <w:tabs>
          <w:tab w:val="left" w:pos="420"/>
        </w:tabs>
        <w:snapToGrid w:val="0"/>
        <w:spacing w:line="360" w:lineRule="auto"/>
        <w:ind w:firstLineChars="0"/>
        <w:contextualSpacing/>
        <w:rPr>
          <w:rFonts w:ascii="宋体" w:hAnsi="宋体" w:eastAsia="宋体" w:cs="宋体"/>
          <w:kern w:val="0"/>
          <w:szCs w:val="21"/>
        </w:rPr>
      </w:pPr>
      <w:r>
        <w:rPr>
          <w:rFonts w:hint="eastAsia" w:ascii="宋体" w:hAnsi="宋体" w:eastAsia="宋体" w:cs="宋体"/>
          <w:kern w:val="0"/>
          <w:szCs w:val="21"/>
        </w:rPr>
        <w:t>水电费收取方式：就餐大厅中央空调电费由采购人承担。其他涉及到服务地点内的水电费、燃气费由采购人向中标人按实际用量抄表收取。</w:t>
      </w:r>
    </w:p>
    <w:p w14:paraId="7B6CA683">
      <w:pPr>
        <w:pStyle w:val="27"/>
        <w:numPr>
          <w:ilvl w:val="0"/>
          <w:numId w:val="11"/>
        </w:numPr>
        <w:tabs>
          <w:tab w:val="left" w:pos="420"/>
        </w:tabs>
        <w:snapToGrid w:val="0"/>
        <w:spacing w:line="360" w:lineRule="auto"/>
        <w:ind w:firstLineChars="0"/>
        <w:contextualSpacing/>
        <w:rPr>
          <w:rFonts w:ascii="宋体" w:hAnsi="宋体" w:eastAsia="宋体" w:cs="宋体"/>
          <w:kern w:val="0"/>
          <w:szCs w:val="21"/>
        </w:rPr>
      </w:pPr>
      <w:r>
        <w:rPr>
          <w:rFonts w:hint="eastAsia" w:ascii="宋体" w:hAnsi="宋体" w:eastAsia="宋体" w:cs="宋体"/>
          <w:kern w:val="0"/>
          <w:szCs w:val="21"/>
        </w:rPr>
        <w:t>水电费、燃气费费用转入银行账户信息：</w:t>
      </w:r>
    </w:p>
    <w:p w14:paraId="7908A483">
      <w:pPr>
        <w:pStyle w:val="27"/>
        <w:numPr>
          <w:ilvl w:val="0"/>
          <w:numId w:val="12"/>
        </w:numPr>
        <w:tabs>
          <w:tab w:val="left" w:pos="420"/>
        </w:tabs>
        <w:snapToGrid w:val="0"/>
        <w:spacing w:line="360" w:lineRule="auto"/>
        <w:ind w:firstLineChars="0"/>
        <w:contextualSpacing/>
        <w:rPr>
          <w:rFonts w:ascii="宋体" w:hAnsi="宋体" w:eastAsia="宋体" w:cs="宋体"/>
          <w:kern w:val="0"/>
          <w:szCs w:val="21"/>
        </w:rPr>
      </w:pPr>
      <w:r>
        <w:rPr>
          <w:rFonts w:hint="eastAsia" w:ascii="宋体" w:hAnsi="宋体" w:eastAsia="宋体" w:cs="宋体"/>
          <w:kern w:val="0"/>
          <w:szCs w:val="21"/>
        </w:rPr>
        <w:t>银行户名：东莞职业技术学院资产经营有限公司</w:t>
      </w:r>
    </w:p>
    <w:p w14:paraId="2E7FDFF5">
      <w:pPr>
        <w:pStyle w:val="27"/>
        <w:numPr>
          <w:ilvl w:val="0"/>
          <w:numId w:val="12"/>
        </w:numPr>
        <w:tabs>
          <w:tab w:val="left" w:pos="420"/>
        </w:tabs>
        <w:snapToGrid w:val="0"/>
        <w:spacing w:line="360" w:lineRule="auto"/>
        <w:ind w:firstLineChars="0"/>
        <w:contextualSpacing/>
        <w:rPr>
          <w:rFonts w:ascii="宋体" w:hAnsi="宋体" w:eastAsia="宋体" w:cs="宋体"/>
          <w:kern w:val="0"/>
          <w:szCs w:val="21"/>
        </w:rPr>
      </w:pPr>
      <w:r>
        <w:rPr>
          <w:rFonts w:hint="eastAsia" w:ascii="宋体" w:hAnsi="宋体" w:eastAsia="宋体" w:cs="宋体"/>
          <w:kern w:val="0"/>
          <w:szCs w:val="21"/>
        </w:rPr>
        <w:t>银行账号：2010015909100006287</w:t>
      </w:r>
    </w:p>
    <w:p w14:paraId="4C79F983">
      <w:pPr>
        <w:pStyle w:val="27"/>
        <w:numPr>
          <w:ilvl w:val="0"/>
          <w:numId w:val="12"/>
        </w:numPr>
        <w:tabs>
          <w:tab w:val="left" w:pos="420"/>
        </w:tabs>
        <w:snapToGrid w:val="0"/>
        <w:spacing w:line="360" w:lineRule="auto"/>
        <w:ind w:firstLineChars="0"/>
        <w:contextualSpacing/>
        <w:rPr>
          <w:rFonts w:ascii="宋体" w:hAnsi="宋体" w:eastAsia="宋体" w:cs="宋体"/>
          <w:kern w:val="0"/>
          <w:szCs w:val="21"/>
        </w:rPr>
      </w:pPr>
      <w:r>
        <w:rPr>
          <w:rFonts w:hint="eastAsia" w:ascii="宋体" w:hAnsi="宋体" w:eastAsia="宋体" w:cs="宋体"/>
          <w:kern w:val="0"/>
          <w:szCs w:val="21"/>
        </w:rPr>
        <w:t>开户行：工商银行广医支行</w:t>
      </w:r>
    </w:p>
    <w:p w14:paraId="2F9CC917">
      <w:pPr>
        <w:pStyle w:val="27"/>
        <w:numPr>
          <w:ilvl w:val="0"/>
          <w:numId w:val="10"/>
        </w:numPr>
        <w:tabs>
          <w:tab w:val="left" w:pos="420"/>
        </w:tabs>
        <w:snapToGrid w:val="0"/>
        <w:spacing w:line="360" w:lineRule="auto"/>
        <w:ind w:left="0" w:firstLine="0" w:firstLineChars="0"/>
        <w:contextualSpacing/>
        <w:rPr>
          <w:rFonts w:ascii="宋体" w:hAnsi="宋体" w:eastAsia="宋体" w:cs="宋体"/>
          <w:kern w:val="0"/>
          <w:szCs w:val="21"/>
        </w:rPr>
      </w:pPr>
      <w:r>
        <w:rPr>
          <w:rFonts w:hint="eastAsia" w:ascii="宋体" w:hAnsi="宋体" w:eastAsia="宋体" w:cs="宋体"/>
          <w:kern w:val="0"/>
          <w:szCs w:val="21"/>
        </w:rPr>
        <w:t>外包场地基本情况</w:t>
      </w:r>
    </w:p>
    <w:tbl>
      <w:tblPr>
        <w:tblStyle w:val="13"/>
        <w:tblW w:w="0" w:type="auto"/>
        <w:tblInd w:w="0" w:type="dxa"/>
        <w:tblLayout w:type="autofit"/>
        <w:tblCellMar>
          <w:top w:w="0" w:type="dxa"/>
          <w:left w:w="108" w:type="dxa"/>
          <w:bottom w:w="0" w:type="dxa"/>
          <w:right w:w="108" w:type="dxa"/>
        </w:tblCellMar>
      </w:tblPr>
      <w:tblGrid>
        <w:gridCol w:w="3471"/>
        <w:gridCol w:w="1279"/>
        <w:gridCol w:w="3193"/>
        <w:gridCol w:w="549"/>
        <w:gridCol w:w="794"/>
      </w:tblGrid>
      <w:tr w14:paraId="3BA32C4C">
        <w:tblPrEx>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79414453">
            <w:pPr>
              <w:widowControl/>
              <w:spacing w:before="100" w:beforeAutospacing="1" w:after="100" w:afterAutospacing="1" w:line="360" w:lineRule="auto"/>
              <w:jc w:val="center"/>
              <w:rPr>
                <w:rFonts w:ascii="宋体" w:hAnsi="宋体" w:eastAsia="宋体" w:cs="宋体"/>
                <w:b/>
                <w:kern w:val="1"/>
                <w:szCs w:val="21"/>
              </w:rPr>
            </w:pPr>
            <w:r>
              <w:rPr>
                <w:rFonts w:hint="eastAsia" w:ascii="宋体" w:hAnsi="宋体" w:eastAsia="宋体" w:cs="宋体"/>
                <w:b/>
                <w:kern w:val="1"/>
                <w:szCs w:val="21"/>
              </w:rPr>
              <w:t>经营服务范围</w:t>
            </w:r>
          </w:p>
        </w:tc>
        <w:tc>
          <w:tcPr>
            <w:tcW w:w="0" w:type="auto"/>
            <w:tcBorders>
              <w:top w:val="single" w:color="000000" w:sz="4" w:space="0"/>
              <w:left w:val="single" w:color="000000" w:sz="4" w:space="0"/>
              <w:bottom w:val="single" w:color="000000" w:sz="4" w:space="0"/>
              <w:right w:val="single" w:color="000000" w:sz="4" w:space="0"/>
            </w:tcBorders>
            <w:vAlign w:val="center"/>
          </w:tcPr>
          <w:p w14:paraId="0002B4F3">
            <w:pPr>
              <w:widowControl/>
              <w:spacing w:before="100" w:beforeAutospacing="1" w:after="100" w:afterAutospacing="1" w:line="360" w:lineRule="auto"/>
              <w:jc w:val="center"/>
              <w:rPr>
                <w:rFonts w:ascii="宋体" w:hAnsi="宋体" w:eastAsia="宋体" w:cs="宋体"/>
                <w:b/>
                <w:kern w:val="1"/>
                <w:szCs w:val="21"/>
              </w:rPr>
            </w:pPr>
            <w:r>
              <w:rPr>
                <w:rFonts w:hint="eastAsia" w:ascii="宋体" w:hAnsi="宋体" w:eastAsia="宋体" w:cs="宋体"/>
                <w:b/>
                <w:kern w:val="1"/>
                <w:szCs w:val="21"/>
              </w:rPr>
              <w:t>面积/位置</w:t>
            </w:r>
          </w:p>
        </w:tc>
        <w:tc>
          <w:tcPr>
            <w:tcW w:w="0" w:type="auto"/>
            <w:tcBorders>
              <w:top w:val="single" w:color="000000" w:sz="4" w:space="0"/>
              <w:left w:val="single" w:color="000000" w:sz="4" w:space="0"/>
              <w:bottom w:val="single" w:color="000000" w:sz="4" w:space="0"/>
              <w:right w:val="single" w:color="000000" w:sz="4" w:space="0"/>
            </w:tcBorders>
            <w:vAlign w:val="center"/>
          </w:tcPr>
          <w:p w14:paraId="117333BE">
            <w:pPr>
              <w:widowControl/>
              <w:spacing w:before="100" w:beforeAutospacing="1" w:after="100" w:afterAutospacing="1" w:line="360" w:lineRule="auto"/>
              <w:jc w:val="center"/>
              <w:rPr>
                <w:rFonts w:ascii="宋体" w:hAnsi="宋体" w:eastAsia="宋体" w:cs="宋体"/>
                <w:b/>
                <w:kern w:val="1"/>
                <w:szCs w:val="21"/>
              </w:rPr>
            </w:pPr>
            <w:r>
              <w:rPr>
                <w:rFonts w:hint="eastAsia" w:ascii="宋体" w:hAnsi="宋体" w:eastAsia="宋体" w:cs="宋体"/>
                <w:b/>
                <w:kern w:val="1"/>
                <w:szCs w:val="21"/>
              </w:rPr>
              <w:t>服务项目</w:t>
            </w:r>
          </w:p>
        </w:tc>
        <w:tc>
          <w:tcPr>
            <w:tcW w:w="0" w:type="auto"/>
            <w:tcBorders>
              <w:top w:val="single" w:color="000000" w:sz="4" w:space="0"/>
              <w:left w:val="single" w:color="000000" w:sz="4" w:space="0"/>
              <w:bottom w:val="single" w:color="000000" w:sz="4" w:space="0"/>
              <w:right w:val="single" w:color="000000" w:sz="4" w:space="0"/>
            </w:tcBorders>
            <w:vAlign w:val="center"/>
          </w:tcPr>
          <w:p w14:paraId="6F87DAAF">
            <w:pPr>
              <w:widowControl/>
              <w:spacing w:before="100" w:beforeAutospacing="1" w:after="100" w:afterAutospacing="1" w:line="360" w:lineRule="auto"/>
              <w:jc w:val="center"/>
              <w:rPr>
                <w:rFonts w:ascii="宋体" w:hAnsi="宋体" w:eastAsia="宋体" w:cs="宋体"/>
                <w:b/>
                <w:kern w:val="1"/>
                <w:szCs w:val="21"/>
              </w:rPr>
            </w:pPr>
            <w:r>
              <w:rPr>
                <w:rFonts w:hint="eastAsia" w:ascii="宋体" w:hAnsi="宋体" w:eastAsia="宋体" w:cs="宋体"/>
                <w:b/>
                <w:kern w:val="1"/>
                <w:szCs w:val="21"/>
              </w:rPr>
              <w:t>期限</w:t>
            </w:r>
          </w:p>
        </w:tc>
        <w:tc>
          <w:tcPr>
            <w:tcW w:w="0" w:type="auto"/>
            <w:tcBorders>
              <w:top w:val="single" w:color="000000" w:sz="4" w:space="0"/>
              <w:left w:val="single" w:color="000000" w:sz="4" w:space="0"/>
              <w:bottom w:val="single" w:color="000000" w:sz="4" w:space="0"/>
              <w:right w:val="single" w:color="000000" w:sz="4" w:space="0"/>
            </w:tcBorders>
            <w:vAlign w:val="center"/>
          </w:tcPr>
          <w:p w14:paraId="7C4B5862">
            <w:pPr>
              <w:widowControl/>
              <w:spacing w:before="100" w:beforeAutospacing="1" w:after="100" w:afterAutospacing="1" w:line="360" w:lineRule="auto"/>
              <w:jc w:val="center"/>
              <w:rPr>
                <w:rFonts w:ascii="宋体" w:hAnsi="宋体" w:eastAsia="宋体" w:cs="宋体"/>
                <w:b/>
                <w:kern w:val="1"/>
                <w:szCs w:val="21"/>
              </w:rPr>
            </w:pPr>
            <w:r>
              <w:rPr>
                <w:rFonts w:hint="eastAsia" w:ascii="宋体" w:hAnsi="宋体" w:eastAsia="宋体" w:cs="宋体"/>
                <w:b/>
                <w:kern w:val="1"/>
                <w:szCs w:val="21"/>
              </w:rPr>
              <w:t>经营方式</w:t>
            </w:r>
          </w:p>
        </w:tc>
      </w:tr>
      <w:tr w14:paraId="01F9E3FA">
        <w:tblPrEx>
          <w:tblCellMar>
            <w:top w:w="0" w:type="dxa"/>
            <w:left w:w="108" w:type="dxa"/>
            <w:bottom w:w="0" w:type="dxa"/>
            <w:right w:w="108" w:type="dxa"/>
          </w:tblCellMar>
        </w:tblPrEx>
        <w:trPr>
          <w:trHeight w:val="90"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20186132">
            <w:pPr>
              <w:spacing w:line="360" w:lineRule="auto"/>
              <w:jc w:val="center"/>
              <w:rPr>
                <w:rFonts w:ascii="宋体" w:hAnsi="宋体" w:eastAsia="宋体" w:cs="宋体"/>
                <w:kern w:val="1"/>
                <w:szCs w:val="21"/>
              </w:rPr>
            </w:pPr>
            <w:r>
              <w:rPr>
                <w:rFonts w:hint="eastAsia" w:ascii="宋体" w:hAnsi="宋体" w:eastAsia="宋体" w:cs="宋体"/>
                <w:szCs w:val="21"/>
              </w:rPr>
              <w:t>东莞职业技术学院滋兰餐厅三楼西北风味窗口外包经营项目</w:t>
            </w:r>
          </w:p>
        </w:tc>
        <w:tc>
          <w:tcPr>
            <w:tcW w:w="0" w:type="auto"/>
            <w:tcBorders>
              <w:top w:val="single" w:color="000000" w:sz="4" w:space="0"/>
              <w:left w:val="single" w:color="000000" w:sz="4" w:space="0"/>
              <w:bottom w:val="single" w:color="000000" w:sz="4" w:space="0"/>
              <w:right w:val="single" w:color="000000" w:sz="4" w:space="0"/>
            </w:tcBorders>
            <w:vAlign w:val="center"/>
          </w:tcPr>
          <w:p w14:paraId="6306C8DE">
            <w:pPr>
              <w:spacing w:line="360" w:lineRule="auto"/>
              <w:jc w:val="center"/>
              <w:rPr>
                <w:rFonts w:ascii="宋体" w:hAnsi="宋体" w:eastAsia="宋体" w:cs="宋体"/>
                <w:kern w:val="1"/>
                <w:szCs w:val="21"/>
              </w:rPr>
            </w:pPr>
            <w:r>
              <w:rPr>
                <w:rFonts w:hint="eastAsia" w:ascii="宋体" w:hAnsi="宋体" w:eastAsia="宋体" w:cs="宋体"/>
                <w:kern w:val="1"/>
                <w:szCs w:val="21"/>
              </w:rPr>
              <w:t>三楼餐厅特色窗口</w:t>
            </w:r>
          </w:p>
        </w:tc>
        <w:tc>
          <w:tcPr>
            <w:tcW w:w="0" w:type="auto"/>
            <w:tcBorders>
              <w:top w:val="single" w:color="000000" w:sz="4" w:space="0"/>
              <w:left w:val="single" w:color="000000" w:sz="4" w:space="0"/>
              <w:bottom w:val="single" w:color="000000" w:sz="4" w:space="0"/>
              <w:right w:val="single" w:color="000000" w:sz="4" w:space="0"/>
            </w:tcBorders>
            <w:vAlign w:val="center"/>
          </w:tcPr>
          <w:p w14:paraId="4E0C87A2">
            <w:pPr>
              <w:spacing w:line="360" w:lineRule="auto"/>
              <w:jc w:val="center"/>
              <w:rPr>
                <w:rFonts w:ascii="宋体" w:hAnsi="宋体" w:eastAsia="宋体" w:cs="宋体"/>
                <w:kern w:val="1"/>
                <w:szCs w:val="21"/>
              </w:rPr>
            </w:pPr>
            <w:r>
              <w:rPr>
                <w:rFonts w:hint="eastAsia" w:ascii="宋体" w:hAnsi="宋体" w:eastAsia="宋体" w:cs="宋体"/>
                <w:kern w:val="1"/>
                <w:szCs w:val="21"/>
              </w:rPr>
              <w:t>主要供应新疆学生餐饮（早餐、午餐、晚餐、宵夜）</w:t>
            </w:r>
          </w:p>
        </w:tc>
        <w:tc>
          <w:tcPr>
            <w:tcW w:w="0" w:type="auto"/>
            <w:tcBorders>
              <w:top w:val="single" w:color="000000" w:sz="4" w:space="0"/>
              <w:left w:val="single" w:color="000000" w:sz="4" w:space="0"/>
              <w:bottom w:val="single" w:color="000000" w:sz="4" w:space="0"/>
              <w:right w:val="single" w:color="000000" w:sz="4" w:space="0"/>
            </w:tcBorders>
            <w:vAlign w:val="center"/>
          </w:tcPr>
          <w:p w14:paraId="2E8FE6BA">
            <w:pPr>
              <w:spacing w:line="360" w:lineRule="auto"/>
              <w:jc w:val="center"/>
              <w:rPr>
                <w:rFonts w:ascii="宋体" w:hAnsi="宋体" w:eastAsia="宋体" w:cs="宋体"/>
                <w:kern w:val="1"/>
                <w:szCs w:val="21"/>
              </w:rPr>
            </w:pPr>
            <w:r>
              <w:rPr>
                <w:rFonts w:hint="eastAsia" w:ascii="宋体" w:hAnsi="宋体" w:eastAsia="宋体" w:cs="宋体"/>
                <w:kern w:val="1"/>
                <w:szCs w:val="21"/>
              </w:rPr>
              <w:t>三年</w:t>
            </w:r>
          </w:p>
        </w:tc>
        <w:tc>
          <w:tcPr>
            <w:tcW w:w="0" w:type="auto"/>
            <w:tcBorders>
              <w:top w:val="single" w:color="000000" w:sz="4" w:space="0"/>
              <w:left w:val="single" w:color="000000" w:sz="4" w:space="0"/>
              <w:bottom w:val="single" w:color="000000" w:sz="4" w:space="0"/>
              <w:right w:val="single" w:color="000000" w:sz="4" w:space="0"/>
            </w:tcBorders>
            <w:vAlign w:val="center"/>
          </w:tcPr>
          <w:p w14:paraId="41299ADD">
            <w:pPr>
              <w:spacing w:line="360" w:lineRule="auto"/>
              <w:jc w:val="center"/>
              <w:rPr>
                <w:rFonts w:ascii="宋体" w:hAnsi="宋体" w:eastAsia="宋体" w:cs="宋体"/>
                <w:kern w:val="1"/>
                <w:szCs w:val="21"/>
              </w:rPr>
            </w:pPr>
            <w:r>
              <w:rPr>
                <w:rFonts w:hint="eastAsia" w:ascii="宋体" w:hAnsi="宋体" w:eastAsia="宋体" w:cs="宋体"/>
                <w:kern w:val="1"/>
                <w:szCs w:val="21"/>
              </w:rPr>
              <w:t>自负盈亏</w:t>
            </w:r>
          </w:p>
        </w:tc>
      </w:tr>
    </w:tbl>
    <w:p w14:paraId="469437E1">
      <w:pPr>
        <w:pStyle w:val="27"/>
        <w:tabs>
          <w:tab w:val="left" w:pos="420"/>
        </w:tabs>
        <w:snapToGrid w:val="0"/>
        <w:spacing w:line="360" w:lineRule="auto"/>
        <w:ind w:firstLine="0" w:firstLineChars="0"/>
        <w:contextualSpacing/>
        <w:rPr>
          <w:rFonts w:ascii="宋体" w:hAnsi="宋体" w:eastAsia="宋体" w:cs="宋体"/>
          <w:kern w:val="0"/>
          <w:szCs w:val="21"/>
        </w:rPr>
      </w:pPr>
    </w:p>
    <w:p w14:paraId="7BA1C2C9">
      <w:pPr>
        <w:pStyle w:val="27"/>
        <w:numPr>
          <w:ilvl w:val="0"/>
          <w:numId w:val="8"/>
        </w:numPr>
        <w:snapToGrid w:val="0"/>
        <w:spacing w:beforeLines="50" w:line="360" w:lineRule="auto"/>
        <w:ind w:left="442" w:hanging="442" w:firstLineChars="0"/>
        <w:contextualSpacing/>
        <w:rPr>
          <w:rFonts w:ascii="宋体" w:hAnsi="宋体" w:eastAsia="宋体" w:cs="宋体"/>
          <w:b/>
          <w:szCs w:val="21"/>
        </w:rPr>
      </w:pPr>
      <w:r>
        <w:rPr>
          <w:rFonts w:hint="eastAsia" w:ascii="宋体" w:hAnsi="宋体" w:eastAsia="宋体" w:cs="宋体"/>
          <w:b/>
          <w:bCs/>
        </w:rPr>
        <w:t>技术要求</w:t>
      </w:r>
    </w:p>
    <w:p w14:paraId="19242B08">
      <w:pPr>
        <w:pStyle w:val="27"/>
        <w:numPr>
          <w:ilvl w:val="0"/>
          <w:numId w:val="13"/>
        </w:numPr>
        <w:tabs>
          <w:tab w:val="left" w:pos="420"/>
        </w:tabs>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经营情况说明</w:t>
      </w:r>
    </w:p>
    <w:p w14:paraId="233A2F7D">
      <w:pPr>
        <w:pStyle w:val="27"/>
        <w:numPr>
          <w:ilvl w:val="0"/>
          <w:numId w:val="14"/>
        </w:numPr>
        <w:snapToGrid w:val="0"/>
        <w:spacing w:line="360" w:lineRule="auto"/>
        <w:ind w:firstLineChars="0"/>
        <w:contextualSpacing/>
        <w:rPr>
          <w:rFonts w:ascii="宋体" w:hAnsi="宋体" w:eastAsia="宋体" w:cs="宋体"/>
          <w:b/>
          <w:bCs/>
          <w:szCs w:val="21"/>
        </w:rPr>
      </w:pPr>
      <w:r>
        <w:rPr>
          <w:rFonts w:hint="eastAsia" w:ascii="宋体" w:hAnsi="宋体" w:eastAsia="宋体" w:cs="宋体"/>
          <w:b/>
          <w:bCs/>
          <w:szCs w:val="21"/>
        </w:rPr>
        <w:t>★销售的食品要求符合食物安全相关要求以及伊斯兰教饮食规定。须提供食品安全承诺书，承诺书格式自拟并加盖投标人公章。</w:t>
      </w:r>
    </w:p>
    <w:p w14:paraId="298C089D">
      <w:pPr>
        <w:pStyle w:val="27"/>
        <w:numPr>
          <w:ilvl w:val="0"/>
          <w:numId w:val="14"/>
        </w:numPr>
        <w:snapToGrid w:val="0"/>
        <w:spacing w:line="360" w:lineRule="auto"/>
        <w:ind w:firstLineChars="0"/>
        <w:contextualSpacing/>
        <w:rPr>
          <w:rFonts w:ascii="宋体" w:hAnsi="宋体" w:eastAsia="宋体" w:cs="宋体"/>
          <w:b/>
          <w:bCs/>
          <w:szCs w:val="21"/>
        </w:rPr>
      </w:pPr>
      <w:r>
        <w:rPr>
          <w:rFonts w:hint="eastAsia" w:ascii="宋体" w:hAnsi="宋体" w:eastAsia="宋体" w:cs="宋体"/>
          <w:b/>
          <w:bCs/>
          <w:szCs w:val="21"/>
        </w:rPr>
        <w:t>★投标人须承诺，中标后办理的营执照法定代表人（或经营者）需与投标人法定代表人（或经营者）为同一人。须提供承诺书，承诺书格式自拟并加盖投标人公章。</w:t>
      </w:r>
    </w:p>
    <w:p w14:paraId="50D46969">
      <w:pPr>
        <w:pStyle w:val="27"/>
        <w:numPr>
          <w:ilvl w:val="0"/>
          <w:numId w:val="14"/>
        </w:numPr>
        <w:snapToGrid w:val="0"/>
        <w:spacing w:line="360" w:lineRule="auto"/>
        <w:ind w:left="0" w:firstLine="0" w:firstLineChars="0"/>
        <w:contextualSpacing/>
        <w:rPr>
          <w:rFonts w:ascii="宋体" w:hAnsi="宋体" w:eastAsia="宋体" w:cs="宋体"/>
          <w:szCs w:val="21"/>
        </w:rPr>
      </w:pPr>
      <w:r>
        <w:rPr>
          <w:rFonts w:hint="eastAsia" w:ascii="宋体" w:hAnsi="宋体" w:eastAsia="宋体" w:cs="宋体"/>
          <w:szCs w:val="21"/>
        </w:rPr>
        <w:t>合同签订生效时间起一个月为布置准备期，中标人自行采购设备、布置完现场并进行运营。</w:t>
      </w:r>
    </w:p>
    <w:p w14:paraId="73705E90">
      <w:pPr>
        <w:pStyle w:val="27"/>
        <w:numPr>
          <w:ilvl w:val="0"/>
          <w:numId w:val="14"/>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中标人要维持采购人原有提供的设备、设施正常运转，要对设备、设施（水电、燃气管道、抽排烟管道、下水道、隔油池等）进行定期清洁、维护和保养，费用自理。</w:t>
      </w:r>
    </w:p>
    <w:p w14:paraId="055FEFE2">
      <w:pPr>
        <w:pStyle w:val="27"/>
        <w:numPr>
          <w:ilvl w:val="0"/>
          <w:numId w:val="14"/>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投标人须为本项目制定</w:t>
      </w:r>
      <w:r>
        <w:rPr>
          <w:rFonts w:hint="eastAsia" w:ascii="宋体" w:hAnsi="宋体" w:eastAsia="宋体" w:cs="宋体"/>
          <w:color w:val="000000" w:themeColor="text1"/>
          <w:szCs w:val="21"/>
        </w:rPr>
        <w:t>应急服务方案，用于应对</w:t>
      </w:r>
      <w:r>
        <w:rPr>
          <w:rFonts w:hint="eastAsia" w:ascii="宋体" w:hAnsi="宋体" w:eastAsia="宋体" w:cs="宋体"/>
          <w:szCs w:val="21"/>
        </w:rPr>
        <w:t>食物中毒，厨房突发停水、停电，流行性疾病等突发情况。如在非工作时间内接到采购人的</w:t>
      </w:r>
      <w:r>
        <w:rPr>
          <w:rFonts w:hint="eastAsia" w:ascii="宋体" w:hAnsi="宋体" w:eastAsia="宋体" w:cs="宋体"/>
          <w:color w:val="000000" w:themeColor="text1"/>
          <w:szCs w:val="21"/>
        </w:rPr>
        <w:t>紧急服务事件通知，中标人须在2小时到达采购人指定地点。</w:t>
      </w:r>
    </w:p>
    <w:p w14:paraId="50FDAD89">
      <w:pPr>
        <w:pStyle w:val="27"/>
        <w:numPr>
          <w:ilvl w:val="0"/>
          <w:numId w:val="14"/>
        </w:numPr>
        <w:snapToGrid w:val="0"/>
        <w:spacing w:line="360" w:lineRule="auto"/>
        <w:ind w:firstLineChars="0"/>
        <w:contextualSpacing/>
        <w:rPr>
          <w:rFonts w:ascii="宋体" w:hAnsi="宋体" w:eastAsia="宋体" w:cs="宋体"/>
          <w:szCs w:val="21"/>
        </w:rPr>
      </w:pPr>
      <w:r>
        <w:rPr>
          <w:rFonts w:hint="eastAsia" w:ascii="宋体" w:hAnsi="宋体" w:eastAsia="宋体" w:cs="宋体"/>
          <w:color w:val="000000" w:themeColor="text1"/>
          <w:szCs w:val="21"/>
        </w:rPr>
        <w:t>投标人提供的服务人员需要具有</w:t>
      </w:r>
      <w:r>
        <w:rPr>
          <w:rFonts w:hint="eastAsia" w:ascii="宋体" w:hAnsi="宋体" w:eastAsia="宋体" w:cs="宋体"/>
          <w:szCs w:val="21"/>
        </w:rPr>
        <w:t>食品安全管理师/员证书。能</w:t>
      </w:r>
      <w:r>
        <w:rPr>
          <w:rFonts w:ascii="Arial" w:hAnsi="Arial" w:eastAsia="Arial" w:cs="Arial"/>
          <w:color w:val="333333"/>
          <w:szCs w:val="21"/>
          <w:shd w:val="clear" w:color="auto" w:fill="FFFFFF"/>
        </w:rPr>
        <w:t>对食品加工和销售的环节进行风险评估，识别可能的食品安全风险</w:t>
      </w:r>
      <w:r>
        <w:rPr>
          <w:rFonts w:hint="eastAsia" w:ascii="Arial" w:hAnsi="Arial" w:eastAsia="宋体" w:cs="Arial"/>
          <w:color w:val="333333"/>
          <w:szCs w:val="21"/>
          <w:shd w:val="clear" w:color="auto" w:fill="FFFFFF"/>
        </w:rPr>
        <w:t>，</w:t>
      </w:r>
      <w:r>
        <w:rPr>
          <w:rFonts w:ascii="Arial" w:hAnsi="Arial" w:eastAsia="Arial" w:cs="Arial"/>
          <w:color w:val="333333"/>
          <w:szCs w:val="21"/>
          <w:shd w:val="clear" w:color="auto" w:fill="FFFFFF"/>
        </w:rPr>
        <w:t>确保所有食品安全管理规范和操作程序得到有效执行</w:t>
      </w:r>
      <w:r>
        <w:rPr>
          <w:rFonts w:hint="eastAsia" w:ascii="Arial" w:hAnsi="Arial" w:eastAsia="宋体" w:cs="Arial"/>
          <w:color w:val="333333"/>
          <w:szCs w:val="21"/>
          <w:shd w:val="clear" w:color="auto" w:fill="FFFFFF"/>
        </w:rPr>
        <w:t>。</w:t>
      </w:r>
    </w:p>
    <w:p w14:paraId="222D709E">
      <w:pPr>
        <w:pStyle w:val="27"/>
        <w:numPr>
          <w:ilvl w:val="0"/>
          <w:numId w:val="13"/>
        </w:numPr>
        <w:tabs>
          <w:tab w:val="left" w:pos="420"/>
        </w:tabs>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经营管理制度</w:t>
      </w:r>
    </w:p>
    <w:p w14:paraId="641C4077">
      <w:pPr>
        <w:pStyle w:val="27"/>
        <w:widowControl/>
        <w:numPr>
          <w:ilvl w:val="0"/>
          <w:numId w:val="15"/>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中标人应依法经营，保障学校师生的合法权益，确保饮食卫生，提供优质的饮食服务。中标人开展经营服务活动应符合《中华人民共和国劳动法》、《中华人民共和国食品安全法》、《中华人民共和国安全生产法》等有关法律法规以及上级主管部门和学校有关规章制度。</w:t>
      </w:r>
    </w:p>
    <w:p w14:paraId="06A8438D">
      <w:pPr>
        <w:pStyle w:val="27"/>
        <w:widowControl/>
        <w:numPr>
          <w:ilvl w:val="0"/>
          <w:numId w:val="15"/>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中标人签定服务合同时的公司名称必须与投标文件上的名称一致。</w:t>
      </w:r>
    </w:p>
    <w:p w14:paraId="7436FBB7">
      <w:pPr>
        <w:pStyle w:val="27"/>
        <w:widowControl/>
        <w:numPr>
          <w:ilvl w:val="0"/>
          <w:numId w:val="15"/>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中标人应建立和完善相关的操作规程，包括但不限于物资（食品）采购及储存、烹调加工操作、熟食制品的配制操作、食品再加热、专用操作间卫生要求、洗手消毒设施要求、防尘防鼠防虫害措施、废弃物暂存设施、餐饮从业人员的卫生要求、餐具卫生要求（包括洗消、保存和使用）、员工管理办法等。</w:t>
      </w:r>
    </w:p>
    <w:p w14:paraId="47EBF687">
      <w:pPr>
        <w:pStyle w:val="27"/>
        <w:widowControl/>
        <w:numPr>
          <w:ilvl w:val="0"/>
          <w:numId w:val="15"/>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中标人要制订落实窗口各类管理规章制度，严格遵守消防安全、食品卫生安全等法律法规和采购人相关规定，对合作责任区内如有火灾、食物中毒、因食品安全问题被新闻媒体曝光或窗口经营管理不善引发事端等事故（情）发生（例如达到上报市级主管部门标准的群体性食物中毒事件、重大火灾及造成重大恶劣影响的事件等），采购人有权终止合同，收回该窗口的经营权，中标人负全责。</w:t>
      </w:r>
    </w:p>
    <w:p w14:paraId="03102A86">
      <w:pPr>
        <w:pStyle w:val="27"/>
        <w:widowControl/>
        <w:numPr>
          <w:ilvl w:val="0"/>
          <w:numId w:val="15"/>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中标人必须遵守食品原料采购制度，要设有专职采购员，大宗食品如米、油、面粉、主要副食品等坚持索证制度，所购物料必须具备“三证”（食品经营许可证、食品检验合格证、产地来源证明），按照有关部门的要求做好台账，建立档案，随时备查。</w:t>
      </w:r>
    </w:p>
    <w:p w14:paraId="3AE89309">
      <w:pPr>
        <w:pStyle w:val="27"/>
        <w:widowControl/>
        <w:numPr>
          <w:ilvl w:val="0"/>
          <w:numId w:val="15"/>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所有从事窗口工作人员必须具有“两证”（健康证、身份证），工作人员着装、仪容要求整洁整齐，上班穿工作服，主动向公安机关提交工作人员人员信息。</w:t>
      </w:r>
    </w:p>
    <w:p w14:paraId="4F5184B1">
      <w:pPr>
        <w:pStyle w:val="27"/>
        <w:widowControl/>
        <w:numPr>
          <w:ilvl w:val="0"/>
          <w:numId w:val="15"/>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投标人须提供完善的食品安全与质量保证措施方案，包括但不限于食品原料生产、包装、运输、食品追溯、仓储以及配送等。</w:t>
      </w:r>
    </w:p>
    <w:p w14:paraId="255D5BAE">
      <w:pPr>
        <w:pStyle w:val="27"/>
        <w:numPr>
          <w:ilvl w:val="0"/>
          <w:numId w:val="13"/>
        </w:numPr>
        <w:tabs>
          <w:tab w:val="left" w:pos="420"/>
        </w:tabs>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食品安全与质量要求</w:t>
      </w:r>
    </w:p>
    <w:p w14:paraId="71401426">
      <w:pPr>
        <w:pStyle w:val="27"/>
        <w:widowControl/>
        <w:numPr>
          <w:ilvl w:val="0"/>
          <w:numId w:val="16"/>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中标人在窗口承包经营服务过程中，须有立足为师生提供优质服务的出发点，充分认识高校窗口具有公益性、服务性，坚持薄利、质优、卫生、安全的经营理念，售卖定价合理、透明，不得擅自涨价或进行价格欺诈。</w:t>
      </w:r>
    </w:p>
    <w:p w14:paraId="7AD506D4">
      <w:pPr>
        <w:pStyle w:val="27"/>
        <w:widowControl/>
        <w:numPr>
          <w:ilvl w:val="0"/>
          <w:numId w:val="16"/>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寒、暑假期间（含节假日）按采购人的要求提供留校学生的膳食服务，需服从采购人的开餐工作安排。</w:t>
      </w:r>
    </w:p>
    <w:p w14:paraId="147141A0">
      <w:pPr>
        <w:pStyle w:val="27"/>
        <w:widowControl/>
        <w:numPr>
          <w:ilvl w:val="0"/>
          <w:numId w:val="16"/>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中标人须每餐执行食品留样备案制度，安排专人对每日所售菜品进行留样。若出现食品卫生安全乃至食物中毒现象或对学生身体造成损害等，经有关部门检验确定是由中标人提供的食品引起的，一切责任和费用由中标人承担。若后果严重，除没收履约保证金外，依法移送有关部门追究其相关法律责任。</w:t>
      </w:r>
    </w:p>
    <w:p w14:paraId="26604970">
      <w:pPr>
        <w:pStyle w:val="27"/>
        <w:widowControl/>
        <w:numPr>
          <w:ilvl w:val="0"/>
          <w:numId w:val="16"/>
        </w:numPr>
        <w:snapToGrid w:val="0"/>
        <w:spacing w:line="360" w:lineRule="auto"/>
        <w:ind w:firstLineChars="0"/>
        <w:contextualSpacing/>
        <w:rPr>
          <w:rFonts w:ascii="宋体" w:hAnsi="宋体" w:eastAsia="宋体" w:cs="宋体"/>
          <w:b/>
          <w:bCs/>
          <w:iCs/>
          <w:szCs w:val="21"/>
        </w:rPr>
      </w:pPr>
      <w:r>
        <w:rPr>
          <w:rFonts w:hint="eastAsia" w:ascii="宋体" w:hAnsi="宋体" w:eastAsia="宋体" w:cs="宋体"/>
          <w:b/>
          <w:bCs/>
          <w:iCs/>
          <w:szCs w:val="21"/>
        </w:rPr>
        <w:t>★投标人需承诺近三年未发生过食物中毒事件及因服务纠纷而引起的罢餐、静坐、游行等群发性事件</w:t>
      </w:r>
      <w:r>
        <w:rPr>
          <w:rFonts w:hint="eastAsia" w:ascii="宋体" w:hAnsi="宋体" w:eastAsia="宋体" w:cs="宋体"/>
          <w:b/>
          <w:bCs/>
          <w:szCs w:val="21"/>
        </w:rPr>
        <w:t>。须提供承诺书，承诺书格式自拟并加盖投标人公章</w:t>
      </w:r>
      <w:r>
        <w:rPr>
          <w:rFonts w:hint="eastAsia" w:ascii="宋体" w:hAnsi="宋体" w:eastAsia="宋体" w:cs="宋体"/>
          <w:b/>
          <w:bCs/>
          <w:iCs/>
          <w:szCs w:val="21"/>
        </w:rPr>
        <w:t>。</w:t>
      </w:r>
    </w:p>
    <w:p w14:paraId="63974A42">
      <w:pPr>
        <w:pStyle w:val="27"/>
        <w:widowControl/>
        <w:numPr>
          <w:ilvl w:val="0"/>
          <w:numId w:val="16"/>
        </w:numPr>
        <w:snapToGrid w:val="0"/>
        <w:spacing w:line="360" w:lineRule="auto"/>
        <w:ind w:firstLineChars="0"/>
        <w:contextualSpacing/>
        <w:rPr>
          <w:rFonts w:ascii="宋体" w:hAnsi="宋体" w:eastAsia="宋体" w:cs="宋体"/>
          <w:b/>
          <w:bCs/>
          <w:iCs/>
          <w:szCs w:val="21"/>
        </w:rPr>
      </w:pPr>
      <w:r>
        <w:rPr>
          <w:rFonts w:hint="eastAsia" w:ascii="宋体" w:hAnsi="宋体" w:eastAsia="宋体" w:cs="宋体"/>
          <w:b/>
          <w:bCs/>
          <w:iCs/>
          <w:szCs w:val="21"/>
        </w:rPr>
        <w:t>★中标人销售的食物需配套使用采购人指定的校园卡系统收款，不得私自收款；</w:t>
      </w:r>
      <w:r>
        <w:rPr>
          <w:rFonts w:hint="eastAsia" w:ascii="宋体" w:hAnsi="宋体" w:eastAsia="宋体" w:cs="宋体"/>
          <w:b/>
          <w:bCs/>
        </w:rPr>
        <w:t>餐品价格由中标人与采购人共同商议决定，中标人不得私自定价；餐品更新需要按采购人要求进行。</w:t>
      </w:r>
      <w:r>
        <w:rPr>
          <w:rFonts w:hint="eastAsia" w:ascii="宋体" w:hAnsi="宋体" w:eastAsia="宋体" w:cs="宋体"/>
          <w:b/>
          <w:bCs/>
          <w:szCs w:val="21"/>
        </w:rPr>
        <w:t>须提供承诺书，承诺书格式自拟并加盖投标人公章</w:t>
      </w:r>
      <w:r>
        <w:rPr>
          <w:rFonts w:hint="eastAsia" w:ascii="宋体" w:hAnsi="宋体" w:eastAsia="宋体" w:cs="宋体"/>
          <w:b/>
          <w:bCs/>
          <w:iCs/>
          <w:szCs w:val="21"/>
        </w:rPr>
        <w:t>。</w:t>
      </w:r>
    </w:p>
    <w:p w14:paraId="710588AA">
      <w:pPr>
        <w:pStyle w:val="27"/>
        <w:widowControl/>
        <w:numPr>
          <w:ilvl w:val="0"/>
          <w:numId w:val="16"/>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严格按照卫生要求做好环境卫生维护，接受政府有关行政部门和采购人的监督、监测，营造良好窗口及周围的卫生环境。</w:t>
      </w:r>
    </w:p>
    <w:p w14:paraId="36AE76AA">
      <w:pPr>
        <w:pStyle w:val="27"/>
        <w:widowControl/>
        <w:numPr>
          <w:ilvl w:val="0"/>
          <w:numId w:val="16"/>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窗口废料处理：每天经营产生厨余垃圾、食材废料、包装物由中标人负责在指定时间和范围内收集整理并按照规定时间统一回收处理，若产生的费用由中标人负责。</w:t>
      </w:r>
    </w:p>
    <w:p w14:paraId="0B0D3444">
      <w:pPr>
        <w:pStyle w:val="27"/>
        <w:widowControl/>
        <w:numPr>
          <w:ilvl w:val="0"/>
          <w:numId w:val="16"/>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中标人为食品卫生安全直接责任人，必须严格把好食品卫生安全关，签订合同时一起签订《食品安全目标责任书》。</w:t>
      </w:r>
    </w:p>
    <w:p w14:paraId="26FFEA49">
      <w:pPr>
        <w:pStyle w:val="27"/>
        <w:numPr>
          <w:ilvl w:val="0"/>
          <w:numId w:val="13"/>
        </w:numPr>
        <w:tabs>
          <w:tab w:val="left" w:pos="420"/>
        </w:tabs>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物资采购工作要求</w:t>
      </w:r>
    </w:p>
    <w:p w14:paraId="67E9A19E">
      <w:pPr>
        <w:pStyle w:val="27"/>
        <w:widowControl/>
        <w:numPr>
          <w:ilvl w:val="0"/>
          <w:numId w:val="17"/>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中标人采购的大米、面粉、食油、调味品、饮料等主副食品应有符合国家规定的生产标识、产品质检合格证书、《食品生产许可证》、检测报告（含重金属检测项目）等，严格落实采购索证索票和进货查验制度，确保食品原材料采购的安全、可靠，食用油须采用非转基因产品。</w:t>
      </w:r>
    </w:p>
    <w:p w14:paraId="40B91914">
      <w:pPr>
        <w:pStyle w:val="27"/>
        <w:widowControl/>
        <w:numPr>
          <w:ilvl w:val="0"/>
          <w:numId w:val="17"/>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中标人每天早上要安排专人对采购回来的瓜果蔬菜进行残余农药快速检验，并将检验结果做好登记。</w:t>
      </w:r>
    </w:p>
    <w:p w14:paraId="59083343">
      <w:pPr>
        <w:pStyle w:val="27"/>
        <w:widowControl/>
        <w:numPr>
          <w:ilvl w:val="0"/>
          <w:numId w:val="17"/>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不得出售用半成品制作的半荤素菜品或预制菜。</w:t>
      </w:r>
    </w:p>
    <w:p w14:paraId="268B04B1">
      <w:pPr>
        <w:pStyle w:val="27"/>
        <w:numPr>
          <w:ilvl w:val="0"/>
          <w:numId w:val="13"/>
        </w:numPr>
        <w:tabs>
          <w:tab w:val="left" w:pos="420"/>
        </w:tabs>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场地和设备管理工作要求</w:t>
      </w:r>
    </w:p>
    <w:p w14:paraId="6BC5008D">
      <w:pPr>
        <w:pStyle w:val="27"/>
        <w:widowControl/>
        <w:numPr>
          <w:ilvl w:val="0"/>
          <w:numId w:val="18"/>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采购人提供现有窗口设备，中标人使用采购人的厨房、饭堂的设备，应按照设备清单，逐件核收，签字确认并承担起设备的保管、维护及养护责任。采购人在合同期内对窗口进行升级改造，中标人应做好配合工作；中标人自行投资改造的，改造方案需报采购人同意后，方可实施。合同期满或中途退出的，要对设备进行清点移交，发现遗失或非正常损坏的，中标人要按设备的折后价格进行赔偿。</w:t>
      </w:r>
    </w:p>
    <w:p w14:paraId="482A1058">
      <w:pPr>
        <w:pStyle w:val="27"/>
        <w:widowControl/>
        <w:numPr>
          <w:ilvl w:val="0"/>
          <w:numId w:val="18"/>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其它设备及用具由中标人自行解决，合同期满或中途退出，属于中标人投资建设或购置的厨房设备、餐具、台椅等动产，归中标人处置；水电、空调、消防、基建门窗等室内固定装修归采购人所有，中标人不得人为破坏或损坏。</w:t>
      </w:r>
    </w:p>
    <w:p w14:paraId="6FE8B69C">
      <w:pPr>
        <w:pStyle w:val="27"/>
        <w:widowControl/>
        <w:numPr>
          <w:ilvl w:val="0"/>
          <w:numId w:val="18"/>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中标人要配合采购人对窗口食品安全视频监控系统进行管理、使用和维护，确保安装的“视频监控”系统用于展示“阳光窗口”、“透明窗口”。</w:t>
      </w:r>
    </w:p>
    <w:p w14:paraId="4A7F8FFF">
      <w:pPr>
        <w:pStyle w:val="27"/>
        <w:numPr>
          <w:ilvl w:val="0"/>
          <w:numId w:val="13"/>
        </w:numPr>
        <w:tabs>
          <w:tab w:val="left" w:pos="420"/>
        </w:tabs>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具体管理措施</w:t>
      </w:r>
    </w:p>
    <w:p w14:paraId="54154156">
      <w:pPr>
        <w:pStyle w:val="27"/>
        <w:widowControl/>
        <w:numPr>
          <w:ilvl w:val="0"/>
          <w:numId w:val="19"/>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为保证窗口食品卫生安全和生产安全，中标人须诚信经营中标窗口，负责人和食品安全管理员须全程在岗指导员工工作。</w:t>
      </w:r>
    </w:p>
    <w:p w14:paraId="0FDD8BE4">
      <w:pPr>
        <w:pStyle w:val="27"/>
        <w:widowControl/>
        <w:numPr>
          <w:ilvl w:val="0"/>
          <w:numId w:val="19"/>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中标人必须依法与员工签订劳动合同，中标人须将所有员工的用工合同副本交采购人备案。</w:t>
      </w:r>
    </w:p>
    <w:p w14:paraId="4983320D">
      <w:pPr>
        <w:pStyle w:val="27"/>
        <w:widowControl/>
        <w:numPr>
          <w:ilvl w:val="0"/>
          <w:numId w:val="19"/>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中标人须按时发放所有员工工资，采购人有权随时查询中标人的工资发放记录，中标人财务人员须配合提供相应的银行流水记录。</w:t>
      </w:r>
    </w:p>
    <w:p w14:paraId="7C00CCC8">
      <w:pPr>
        <w:pStyle w:val="27"/>
        <w:numPr>
          <w:ilvl w:val="0"/>
          <w:numId w:val="13"/>
        </w:numPr>
        <w:tabs>
          <w:tab w:val="left" w:pos="420"/>
        </w:tabs>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评比考核</w:t>
      </w:r>
    </w:p>
    <w:p w14:paraId="139E4AC1">
      <w:pPr>
        <w:pStyle w:val="27"/>
        <w:widowControl/>
        <w:numPr>
          <w:ilvl w:val="0"/>
          <w:numId w:val="20"/>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承包经营期间，采购人每月对中标人进行评比考核。评比考核由东莞职业技术学院产业中心牵头执行。评分标准参考、附件1《学生食堂档口承包经营评分标准》、附件2 《西北风味窗口承包经营评分表》、</w:t>
      </w:r>
      <w:r>
        <w:rPr>
          <w:rFonts w:ascii="宋体" w:hAnsi="宋体" w:eastAsia="宋体" w:cs="宋体"/>
          <w:szCs w:val="21"/>
        </w:rPr>
        <w:t xml:space="preserve">附件3 </w:t>
      </w:r>
      <w:r>
        <w:rPr>
          <w:rFonts w:hint="eastAsia" w:ascii="宋体" w:hAnsi="宋体" w:eastAsia="宋体" w:cs="宋体"/>
          <w:szCs w:val="21"/>
        </w:rPr>
        <w:t>《学生意见征求表》、</w:t>
      </w:r>
      <w:r>
        <w:rPr>
          <w:rFonts w:ascii="宋体" w:hAnsi="宋体" w:eastAsia="宋体" w:cs="宋体"/>
          <w:szCs w:val="21"/>
        </w:rPr>
        <w:t xml:space="preserve">附件4 </w:t>
      </w:r>
      <w:r>
        <w:rPr>
          <w:rFonts w:hint="eastAsia" w:ascii="宋体" w:hAnsi="宋体" w:eastAsia="宋体" w:cs="宋体"/>
          <w:szCs w:val="21"/>
        </w:rPr>
        <w:t>《食品安全监督队检查表（学生检查专用）》、附件6《食品安全自查自评记录》等。</w:t>
      </w:r>
    </w:p>
    <w:p w14:paraId="012BB9EF">
      <w:pPr>
        <w:pStyle w:val="27"/>
        <w:widowControl/>
        <w:numPr>
          <w:ilvl w:val="0"/>
          <w:numId w:val="20"/>
        </w:numPr>
        <w:snapToGrid w:val="0"/>
        <w:spacing w:line="360" w:lineRule="auto"/>
        <w:ind w:firstLineChars="0"/>
        <w:contextualSpacing/>
        <w:rPr>
          <w:rFonts w:ascii="宋体" w:hAnsi="宋体" w:eastAsia="宋体" w:cs="宋体"/>
          <w:szCs w:val="21"/>
        </w:rPr>
      </w:pPr>
      <w:r>
        <w:rPr>
          <w:rFonts w:hint="eastAsia" w:ascii="宋体" w:hAnsi="宋体" w:eastAsia="宋体" w:cs="宋体"/>
          <w:b/>
          <w:bCs/>
          <w:iCs/>
          <w:szCs w:val="21"/>
        </w:rPr>
        <w:t>★</w:t>
      </w:r>
      <w:r>
        <w:rPr>
          <w:rFonts w:hint="eastAsia" w:ascii="宋体" w:hAnsi="宋体" w:eastAsia="宋体" w:cs="宋体"/>
          <w:b/>
          <w:bCs/>
          <w:szCs w:val="21"/>
        </w:rPr>
        <w:t>采购人每月按中标人营业额的5%预提评比考核基金，评比考核基金按考核的等级进行返还，如考核总分达到优秀（总评分95分(含95分)以上为优秀），预提基金将全部返还；考核总分达到良好（总评分85-94分（含85分）为良好），预提基金将返还60%；如考核总分达合格（总评分70-84分（含70分）为合格），预提基金将返还20%；如考核总分不合格时（总评分70分以下为不合格），预提基金不作返还。</w:t>
      </w:r>
    </w:p>
    <w:p w14:paraId="4161B46C">
      <w:pPr>
        <w:pStyle w:val="27"/>
        <w:numPr>
          <w:ilvl w:val="0"/>
          <w:numId w:val="13"/>
        </w:numPr>
        <w:tabs>
          <w:tab w:val="left" w:pos="420"/>
        </w:tabs>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违约责任</w:t>
      </w:r>
    </w:p>
    <w:p w14:paraId="43982EE1">
      <w:pPr>
        <w:pStyle w:val="27"/>
        <w:widowControl/>
        <w:numPr>
          <w:ilvl w:val="0"/>
          <w:numId w:val="21"/>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中标人在承包期内出现但不限下列情况之一者，应承担相应的法律责任和经济损失。采购人有权取消其经营资格，责令限期退出。</w:t>
      </w:r>
    </w:p>
    <w:p w14:paraId="39F3D540">
      <w:pPr>
        <w:pStyle w:val="27"/>
        <w:widowControl/>
        <w:numPr>
          <w:ilvl w:val="0"/>
          <w:numId w:val="22"/>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经营期间发生师生食物中毒或安全生产责任事故，且造成不良影响的；</w:t>
      </w:r>
    </w:p>
    <w:p w14:paraId="1E6EFCBE">
      <w:pPr>
        <w:pStyle w:val="27"/>
        <w:widowControl/>
        <w:numPr>
          <w:ilvl w:val="0"/>
          <w:numId w:val="22"/>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因食品价格、质量、卫生和服务态度等而引发的学生罢餐、静坐、游行等群发事件，影响恶劣的；</w:t>
      </w:r>
    </w:p>
    <w:p w14:paraId="68BF537E">
      <w:pPr>
        <w:pStyle w:val="27"/>
        <w:widowControl/>
        <w:numPr>
          <w:ilvl w:val="0"/>
          <w:numId w:val="22"/>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因中标人过失导致一方或双方被行政处分、或违反法律法规导致严重后果的行为的；</w:t>
      </w:r>
    </w:p>
    <w:p w14:paraId="5A40C072">
      <w:pPr>
        <w:pStyle w:val="27"/>
        <w:widowControl/>
        <w:numPr>
          <w:ilvl w:val="0"/>
          <w:numId w:val="22"/>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严重违反国家、省市《消防安全条例》等行为，限期整改依然无效的；</w:t>
      </w:r>
    </w:p>
    <w:p w14:paraId="782A55F7">
      <w:pPr>
        <w:pStyle w:val="27"/>
        <w:widowControl/>
        <w:numPr>
          <w:ilvl w:val="0"/>
          <w:numId w:val="22"/>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在经营过程中，存在掺杂做假、销售无证食品、未按规定经营范围经营等违规行为，经采购人要求限期整改依然无效的；</w:t>
      </w:r>
    </w:p>
    <w:p w14:paraId="286E9196">
      <w:pPr>
        <w:pStyle w:val="27"/>
        <w:widowControl/>
        <w:numPr>
          <w:ilvl w:val="0"/>
          <w:numId w:val="22"/>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投标时以弄虚作假等欺诈手段获得准入资格，或经营情况发生变化不符合准入条件的；</w:t>
      </w:r>
    </w:p>
    <w:p w14:paraId="266726F3">
      <w:pPr>
        <w:pStyle w:val="27"/>
        <w:widowControl/>
        <w:numPr>
          <w:ilvl w:val="0"/>
          <w:numId w:val="22"/>
        </w:numPr>
        <w:snapToGrid w:val="0"/>
        <w:spacing w:line="360" w:lineRule="auto"/>
        <w:ind w:firstLineChars="0"/>
        <w:contextualSpacing/>
        <w:rPr>
          <w:rFonts w:ascii="宋体" w:hAnsi="宋体" w:eastAsia="宋体" w:cs="宋体"/>
          <w:szCs w:val="21"/>
        </w:rPr>
      </w:pPr>
      <w:bookmarkStart w:id="9" w:name="OLE_LINK2"/>
      <w:r>
        <w:rPr>
          <w:rFonts w:hint="eastAsia" w:ascii="宋体" w:hAnsi="宋体" w:eastAsia="宋体" w:cs="宋体"/>
          <w:szCs w:val="21"/>
        </w:rPr>
        <w:t>未严格按照投标文件中提交的有关标准实施开展对校区窗口的经营管理和服务工作的；</w:t>
      </w:r>
    </w:p>
    <w:bookmarkEnd w:id="9"/>
    <w:p w14:paraId="37E9F4D2">
      <w:pPr>
        <w:pStyle w:val="27"/>
        <w:widowControl/>
        <w:numPr>
          <w:ilvl w:val="0"/>
          <w:numId w:val="22"/>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不积极配合采购人实施窗口升级改造计划，经劝说仍拒不纠正的；</w:t>
      </w:r>
    </w:p>
    <w:p w14:paraId="63CD78AC">
      <w:pPr>
        <w:pStyle w:val="27"/>
        <w:widowControl/>
        <w:numPr>
          <w:ilvl w:val="0"/>
          <w:numId w:val="22"/>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全年中如出现月考核不合格的；</w:t>
      </w:r>
    </w:p>
    <w:p w14:paraId="6D69ADBF">
      <w:pPr>
        <w:pStyle w:val="27"/>
        <w:widowControl/>
        <w:numPr>
          <w:ilvl w:val="0"/>
          <w:numId w:val="22"/>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发生弄虚作假、不按合同约定范围经营、有转包分包行为，中标人要求限期整改仍然无效的；</w:t>
      </w:r>
    </w:p>
    <w:p w14:paraId="5A90A52B">
      <w:pPr>
        <w:pStyle w:val="27"/>
        <w:widowControl/>
        <w:numPr>
          <w:ilvl w:val="0"/>
          <w:numId w:val="22"/>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经营时，擅自改变房屋结构，利用采购人资产进行不法经营的。</w:t>
      </w:r>
    </w:p>
    <w:p w14:paraId="645ADEA5">
      <w:pPr>
        <w:pStyle w:val="27"/>
        <w:numPr>
          <w:ilvl w:val="0"/>
          <w:numId w:val="13"/>
        </w:numPr>
        <w:tabs>
          <w:tab w:val="left" w:pos="420"/>
        </w:tabs>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擅自停止经营</w:t>
      </w:r>
    </w:p>
    <w:p w14:paraId="032D5D57">
      <w:pPr>
        <w:pStyle w:val="27"/>
        <w:widowControl/>
        <w:numPr>
          <w:ilvl w:val="0"/>
          <w:numId w:val="23"/>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中标人因违约被解除合同的，必须无条件撤场，缴存的履约保证金等款项采购人有权不予退还，已投入的所有设施设备不能撤走并无偿归采购人所有，采购人不作任何补偿。</w:t>
      </w:r>
    </w:p>
    <w:p w14:paraId="2E4DA35B">
      <w:pPr>
        <w:pStyle w:val="27"/>
        <w:numPr>
          <w:ilvl w:val="0"/>
          <w:numId w:val="13"/>
        </w:numPr>
        <w:tabs>
          <w:tab w:val="left" w:pos="420"/>
        </w:tabs>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中标人经营期未满退出条款</w:t>
      </w:r>
    </w:p>
    <w:p w14:paraId="56B2A17E">
      <w:pPr>
        <w:pStyle w:val="27"/>
        <w:widowControl/>
        <w:numPr>
          <w:ilvl w:val="0"/>
          <w:numId w:val="24"/>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中标人在合同执行期间，若要终止合同，实行退出制度，我校将成立由相关人员，组成专门工作小组，全面负责处理退出事件。</w:t>
      </w:r>
    </w:p>
    <w:p w14:paraId="0826F2D6">
      <w:pPr>
        <w:pStyle w:val="27"/>
        <w:widowControl/>
        <w:numPr>
          <w:ilvl w:val="0"/>
          <w:numId w:val="24"/>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中标人在承包期间，必须严格按照合同经营管理。合同上必须写明承包期限，承包期满后，自然退出。</w:t>
      </w:r>
    </w:p>
    <w:p w14:paraId="32910C18">
      <w:pPr>
        <w:pStyle w:val="27"/>
        <w:widowControl/>
        <w:numPr>
          <w:ilvl w:val="0"/>
          <w:numId w:val="24"/>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因中标人原因提前解除合同撤场，已投入的所有设施设备不能撤走并无偿归采购人所有，采购人不再作其他任何补偿，并没收履约保证金。</w:t>
      </w:r>
    </w:p>
    <w:p w14:paraId="367BF11D">
      <w:pPr>
        <w:pStyle w:val="27"/>
        <w:widowControl/>
        <w:numPr>
          <w:ilvl w:val="0"/>
          <w:numId w:val="24"/>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中标人必须严格执行《中华人民共和国劳动法》等国家有关法律法规，具体负责所属人员的招聘、用工手续、用工合同、相关费用、责任及日常管理，确保职业队伍的稳定。如有违反法律法规，情节严重的，采购人有权予以清退。</w:t>
      </w:r>
    </w:p>
    <w:p w14:paraId="2EF011B4">
      <w:pPr>
        <w:pStyle w:val="27"/>
        <w:widowControl/>
        <w:numPr>
          <w:ilvl w:val="0"/>
          <w:numId w:val="24"/>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中标人承包食堂合同到期或因违规中止合同时不愿退出或拒绝退出时，采购人与中标人进行协商，协商不成将申请当地仲裁机关予以仲裁。仲裁未果，将移交法院处理。</w:t>
      </w:r>
    </w:p>
    <w:p w14:paraId="143F764A">
      <w:pPr>
        <w:pStyle w:val="27"/>
        <w:widowControl/>
        <w:numPr>
          <w:ilvl w:val="0"/>
          <w:numId w:val="24"/>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若因学校上级部门有新规定或因政策变动、不可抗拒等因素，采购人可以终止本项目，且无需承担任何责任。</w:t>
      </w:r>
    </w:p>
    <w:p w14:paraId="2DBC9F18">
      <w:pPr>
        <w:pStyle w:val="27"/>
        <w:numPr>
          <w:ilvl w:val="0"/>
          <w:numId w:val="13"/>
        </w:numPr>
        <w:tabs>
          <w:tab w:val="left" w:pos="420"/>
        </w:tabs>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合同期满事项</w:t>
      </w:r>
    </w:p>
    <w:p w14:paraId="2E50F3E7">
      <w:pPr>
        <w:pStyle w:val="27"/>
        <w:widowControl/>
        <w:numPr>
          <w:ilvl w:val="0"/>
          <w:numId w:val="25"/>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中标人要将经营服务场所内的厨房设备（必须保证设备能正常使用）如数交给采购人。</w:t>
      </w:r>
    </w:p>
    <w:p w14:paraId="1FAA650D">
      <w:pPr>
        <w:pStyle w:val="27"/>
        <w:widowControl/>
        <w:numPr>
          <w:ilvl w:val="0"/>
          <w:numId w:val="25"/>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中标人应将场所及时交付采购人（原则上应确保不影响教职工、学生的正常就餐），如延迟归还场地，超期10天内，不予返还合同履约保证金。</w:t>
      </w:r>
    </w:p>
    <w:p w14:paraId="647910C2">
      <w:pPr>
        <w:pStyle w:val="27"/>
        <w:widowControl/>
        <w:numPr>
          <w:ilvl w:val="0"/>
          <w:numId w:val="25"/>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因采购人原因合同提前终止，中标人投入（出资）的购买物品等由中标人自行处理。</w:t>
      </w:r>
    </w:p>
    <w:p w14:paraId="697DC46D">
      <w:pPr>
        <w:rPr>
          <w:rFonts w:ascii="宋体" w:hAnsi="宋体" w:eastAsia="宋体" w:cs="宋体"/>
          <w:szCs w:val="21"/>
        </w:rPr>
      </w:pPr>
      <w:r>
        <w:rPr>
          <w:rFonts w:hint="eastAsia" w:ascii="宋体" w:hAnsi="宋体" w:eastAsia="宋体" w:cs="宋体"/>
          <w:szCs w:val="21"/>
        </w:rPr>
        <w:br w:type="page"/>
      </w:r>
    </w:p>
    <w:p w14:paraId="6259E911">
      <w:pPr>
        <w:pStyle w:val="27"/>
        <w:widowControl/>
        <w:snapToGrid w:val="0"/>
        <w:spacing w:line="360" w:lineRule="auto"/>
        <w:ind w:firstLine="0" w:firstLineChars="0"/>
        <w:contextualSpacing/>
        <w:rPr>
          <w:rFonts w:ascii="宋体" w:hAnsi="宋体" w:eastAsia="宋体" w:cs="宋体"/>
          <w:b/>
          <w:bCs/>
          <w:szCs w:val="21"/>
        </w:rPr>
      </w:pPr>
      <w:r>
        <w:rPr>
          <w:rFonts w:hint="eastAsia" w:ascii="宋体" w:hAnsi="宋体" w:eastAsia="宋体" w:cs="宋体"/>
          <w:b/>
          <w:bCs/>
          <w:szCs w:val="21"/>
        </w:rPr>
        <w:t>附件1 《学生食堂档口承包经营评分标准》</w:t>
      </w:r>
    </w:p>
    <w:p w14:paraId="38E1FEA1">
      <w:pPr>
        <w:pStyle w:val="27"/>
        <w:widowControl/>
        <w:snapToGrid w:val="0"/>
        <w:spacing w:line="360" w:lineRule="auto"/>
        <w:ind w:firstLine="0" w:firstLineChars="0"/>
        <w:contextualSpacing/>
        <w:rPr>
          <w:rFonts w:ascii="宋体" w:hAnsi="宋体" w:eastAsia="宋体" w:cs="宋体"/>
          <w:b/>
          <w:bCs/>
          <w:szCs w:val="21"/>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6"/>
      </w:tblGrid>
      <w:tr w14:paraId="1188D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9286" w:type="dxa"/>
            <w:vAlign w:val="center"/>
          </w:tcPr>
          <w:p w14:paraId="00C1E91B">
            <w:pPr>
              <w:pStyle w:val="27"/>
              <w:widowControl/>
              <w:snapToGrid w:val="0"/>
              <w:ind w:firstLine="0" w:firstLineChars="0"/>
              <w:contextualSpacing/>
              <w:jc w:val="center"/>
              <w:rPr>
                <w:rFonts w:ascii="宋体" w:hAnsi="宋体" w:eastAsia="宋体" w:cs="宋体"/>
                <w:szCs w:val="21"/>
              </w:rPr>
            </w:pPr>
            <w:r>
              <w:rPr>
                <w:rFonts w:hint="eastAsia" w:ascii="宋体" w:hAnsi="宋体" w:eastAsia="宋体" w:cs="宋体"/>
                <w:szCs w:val="21"/>
              </w:rPr>
              <w:t>学生食堂档口承包经营评分标准</w:t>
            </w:r>
          </w:p>
        </w:tc>
      </w:tr>
      <w:tr w14:paraId="77D08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Pr>
          <w:p w14:paraId="0C05B57D">
            <w:pPr>
              <w:ind w:firstLine="420" w:firstLineChars="200"/>
              <w:rPr>
                <w:rFonts w:ascii="宋体" w:hAnsi="宋体" w:eastAsia="宋体" w:cs="宋体"/>
                <w:szCs w:val="21"/>
              </w:rPr>
            </w:pPr>
            <w:r>
              <w:rPr>
                <w:rFonts w:hint="eastAsia" w:ascii="宋体" w:hAnsi="宋体" w:eastAsia="宋体" w:cs="宋体"/>
                <w:szCs w:val="21"/>
              </w:rPr>
              <w:t>为了加强学生食堂档口承包经营食品安全管理监督水平，保障广大师生饮食安全，结合我院食堂安全检查实际，特制定本评分方案:</w:t>
            </w:r>
          </w:p>
          <w:p w14:paraId="028DDC6D">
            <w:pPr>
              <w:ind w:firstLine="420" w:firstLineChars="200"/>
              <w:rPr>
                <w:rFonts w:ascii="宋体" w:hAnsi="宋体" w:eastAsia="宋体" w:cs="宋体"/>
                <w:szCs w:val="21"/>
              </w:rPr>
            </w:pPr>
            <w:r>
              <w:rPr>
                <w:rFonts w:hint="eastAsia" w:ascii="宋体" w:hAnsi="宋体" w:eastAsia="宋体" w:cs="宋体"/>
                <w:szCs w:val="21"/>
              </w:rPr>
              <w:t>一、检查评分标准构成：东莞职业技术学院资产经营有限公司管理人员检查评分、饮食服务中心管理人员检查评分、学校自律会学生检查评分。</w:t>
            </w:r>
          </w:p>
          <w:p w14:paraId="274A57C6">
            <w:pPr>
              <w:ind w:firstLine="420" w:firstLineChars="200"/>
              <w:rPr>
                <w:rFonts w:ascii="宋体" w:hAnsi="宋体" w:eastAsia="宋体" w:cs="宋体"/>
                <w:szCs w:val="21"/>
              </w:rPr>
            </w:pPr>
            <w:r>
              <w:rPr>
                <w:rFonts w:hint="eastAsia" w:ascii="宋体" w:hAnsi="宋体" w:eastAsia="宋体" w:cs="宋体"/>
                <w:szCs w:val="21"/>
              </w:rPr>
              <w:t>1、资产经营公司由办公室牵头，会同公司其他部门管理人员，每月对食堂各楼层进行食品安全、卫生大检查，当月检查中对承包食堂的综合评分(A)，占月度总评分30%；</w:t>
            </w:r>
          </w:p>
          <w:p w14:paraId="782B71DF">
            <w:pPr>
              <w:ind w:firstLine="420" w:firstLineChars="200"/>
              <w:rPr>
                <w:rFonts w:ascii="宋体" w:hAnsi="宋体" w:eastAsia="宋体" w:cs="宋体"/>
                <w:szCs w:val="21"/>
              </w:rPr>
            </w:pPr>
            <w:r>
              <w:rPr>
                <w:rFonts w:hint="eastAsia" w:ascii="宋体" w:hAnsi="宋体" w:eastAsia="宋体" w:cs="宋体"/>
                <w:szCs w:val="21"/>
              </w:rPr>
              <w:t>2、饮食服务中心每周组织管理人员对食堂各楼层进行食品安全、卫生检查，当月检查中对承包食堂(档口)的综合评分(B)占月度总评分 20%；</w:t>
            </w:r>
          </w:p>
          <w:p w14:paraId="283E1E92">
            <w:pPr>
              <w:ind w:firstLine="420" w:firstLineChars="200"/>
              <w:rPr>
                <w:rFonts w:ascii="宋体" w:hAnsi="宋体" w:eastAsia="宋体" w:cs="宋体"/>
                <w:szCs w:val="21"/>
              </w:rPr>
            </w:pPr>
            <w:r>
              <w:rPr>
                <w:rFonts w:hint="eastAsia" w:ascii="宋体" w:hAnsi="宋体" w:eastAsia="宋体" w:cs="宋体"/>
                <w:szCs w:val="21"/>
              </w:rPr>
              <w:t>3、学校自律会的学生每周一次不定时的对食堂各楼层食品安全、卫生、仪容仪表进行检查、评分，当月检查中对承包食堂的综合评分(C)占月度总评分20%；</w:t>
            </w:r>
          </w:p>
          <w:p w14:paraId="409F2E12">
            <w:pPr>
              <w:ind w:firstLine="420" w:firstLineChars="200"/>
              <w:rPr>
                <w:rFonts w:ascii="宋体" w:hAnsi="宋体" w:eastAsia="宋体" w:cs="宋体"/>
                <w:szCs w:val="21"/>
              </w:rPr>
            </w:pPr>
            <w:r>
              <w:rPr>
                <w:rFonts w:hint="eastAsia" w:ascii="宋体" w:hAnsi="宋体" w:eastAsia="宋体" w:cs="宋体"/>
                <w:szCs w:val="21"/>
              </w:rPr>
              <w:t>4、每月征集学生意见，包括价格、份量、口味、卫生等，当月学生意见评分(D) 占月度总评分 30%。</w:t>
            </w:r>
          </w:p>
          <w:p w14:paraId="272FE335">
            <w:pPr>
              <w:pStyle w:val="27"/>
              <w:rPr>
                <w:rFonts w:ascii="宋体" w:hAnsi="宋体" w:eastAsia="宋体" w:cs="宋体"/>
                <w:szCs w:val="21"/>
              </w:rPr>
            </w:pPr>
            <w:r>
              <w:rPr>
                <w:rFonts w:hint="eastAsia" w:ascii="宋体" w:hAnsi="宋体" w:eastAsia="宋体" w:cs="宋体"/>
                <w:szCs w:val="21"/>
              </w:rPr>
              <w:t>二、考核标准:当月总评分=A*30%+B*20%+C*20%+D*30%;总分100 分。考核标准:当月总评分=A*30%+B*20%+C*20%+D*30%;总分100 分。当月总评分9</w:t>
            </w:r>
            <w:r>
              <w:rPr>
                <w:rFonts w:ascii="宋体" w:hAnsi="宋体" w:eastAsia="宋体" w:cs="宋体"/>
                <w:szCs w:val="21"/>
              </w:rPr>
              <w:t>5</w:t>
            </w:r>
            <w:r>
              <w:rPr>
                <w:rFonts w:hint="eastAsia" w:ascii="宋体" w:hAnsi="宋体" w:eastAsia="宋体" w:cs="宋体"/>
                <w:szCs w:val="21"/>
              </w:rPr>
              <w:t>分(含9</w:t>
            </w:r>
            <w:r>
              <w:rPr>
                <w:rFonts w:ascii="宋体" w:hAnsi="宋体" w:eastAsia="宋体" w:cs="宋体"/>
                <w:szCs w:val="21"/>
              </w:rPr>
              <w:t>5</w:t>
            </w:r>
            <w:r>
              <w:rPr>
                <w:rFonts w:hint="eastAsia" w:ascii="宋体" w:hAnsi="宋体" w:eastAsia="宋体" w:cs="宋体"/>
                <w:szCs w:val="21"/>
              </w:rPr>
              <w:t>分)以上为优秀，预提考核基金将全部返还；当月总评分</w:t>
            </w:r>
            <w:r>
              <w:rPr>
                <w:rFonts w:ascii="宋体" w:hAnsi="宋体" w:eastAsia="宋体" w:cs="宋体"/>
                <w:szCs w:val="21"/>
              </w:rPr>
              <w:t>85-94分（含85</w:t>
            </w:r>
            <w:r>
              <w:rPr>
                <w:rFonts w:hint="eastAsia" w:ascii="宋体" w:hAnsi="宋体" w:eastAsia="宋体" w:cs="宋体"/>
                <w:szCs w:val="21"/>
              </w:rPr>
              <w:t>分</w:t>
            </w:r>
            <w:r>
              <w:rPr>
                <w:rFonts w:ascii="宋体" w:hAnsi="宋体" w:eastAsia="宋体" w:cs="宋体"/>
                <w:szCs w:val="21"/>
              </w:rPr>
              <w:t>）</w:t>
            </w:r>
            <w:r>
              <w:rPr>
                <w:rFonts w:hint="eastAsia" w:ascii="宋体" w:hAnsi="宋体" w:eastAsia="宋体" w:cs="宋体"/>
                <w:szCs w:val="21"/>
              </w:rPr>
              <w:t>为良好，预提考核基金将返还</w:t>
            </w:r>
            <w:r>
              <w:rPr>
                <w:rFonts w:ascii="宋体" w:hAnsi="宋体" w:eastAsia="宋体" w:cs="宋体"/>
                <w:szCs w:val="21"/>
              </w:rPr>
              <w:t>60</w:t>
            </w:r>
            <w:r>
              <w:rPr>
                <w:rFonts w:hint="eastAsia" w:ascii="宋体" w:hAnsi="宋体" w:eastAsia="宋体" w:cs="宋体"/>
                <w:szCs w:val="21"/>
              </w:rPr>
              <w:t>%；当月总评分70-</w:t>
            </w:r>
            <w:r>
              <w:rPr>
                <w:rFonts w:ascii="宋体" w:hAnsi="宋体" w:eastAsia="宋体" w:cs="宋体"/>
                <w:szCs w:val="21"/>
              </w:rPr>
              <w:t>84</w:t>
            </w:r>
            <w:r>
              <w:rPr>
                <w:rFonts w:hint="eastAsia" w:ascii="宋体" w:hAnsi="宋体" w:eastAsia="宋体" w:cs="宋体"/>
                <w:szCs w:val="21"/>
              </w:rPr>
              <w:t>分（含70分）为合格，预提考核基金将返还</w:t>
            </w:r>
            <w:r>
              <w:rPr>
                <w:rFonts w:ascii="宋体" w:hAnsi="宋体" w:eastAsia="宋体" w:cs="宋体"/>
                <w:szCs w:val="21"/>
              </w:rPr>
              <w:t>20</w:t>
            </w:r>
            <w:r>
              <w:rPr>
                <w:rFonts w:hint="eastAsia" w:ascii="宋体" w:hAnsi="宋体" w:eastAsia="宋体" w:cs="宋体"/>
                <w:szCs w:val="21"/>
              </w:rPr>
              <w:t>%；当月总评分70分以下为不合格，预提考核基金不作返还。</w:t>
            </w:r>
          </w:p>
          <w:p w14:paraId="36DF7E9D">
            <w:pPr>
              <w:ind w:firstLine="420" w:firstLineChars="200"/>
              <w:rPr>
                <w:rFonts w:ascii="宋体" w:hAnsi="宋体" w:eastAsia="宋体" w:cs="宋体"/>
                <w:szCs w:val="21"/>
              </w:rPr>
            </w:pPr>
            <w:r>
              <w:rPr>
                <w:rFonts w:hint="eastAsia" w:ascii="宋体" w:hAnsi="宋体" w:eastAsia="宋体" w:cs="宋体"/>
                <w:szCs w:val="21"/>
              </w:rPr>
              <w:t>三、评分标准参考附件：《食品安全自查自评记录》、《西北风味窗口承包经营评分标准》、《西北风味窗口承包经营评分表》、《食品安全监督队检查表》。</w:t>
            </w:r>
          </w:p>
          <w:p w14:paraId="640A4825">
            <w:pPr>
              <w:jc w:val="right"/>
              <w:rPr>
                <w:rFonts w:ascii="宋体" w:hAnsi="宋体" w:eastAsia="宋体" w:cs="宋体"/>
                <w:szCs w:val="21"/>
              </w:rPr>
            </w:pPr>
            <w:r>
              <w:rPr>
                <w:rFonts w:hint="eastAsia" w:ascii="宋体" w:hAnsi="宋体" w:eastAsia="宋体" w:cs="宋体"/>
                <w:szCs w:val="21"/>
              </w:rPr>
              <w:t>东莞职业技术学院产业中心</w:t>
            </w:r>
          </w:p>
          <w:p w14:paraId="569D2289">
            <w:pPr>
              <w:jc w:val="right"/>
              <w:rPr>
                <w:rFonts w:ascii="宋体" w:hAnsi="宋体" w:eastAsia="宋体" w:cs="宋体"/>
                <w:szCs w:val="21"/>
              </w:rPr>
            </w:pPr>
            <w:r>
              <w:rPr>
                <w:rFonts w:hint="eastAsia" w:ascii="宋体" w:hAnsi="宋体" w:eastAsia="宋体" w:cs="宋体"/>
                <w:szCs w:val="21"/>
              </w:rPr>
              <w:t>2024年10月</w:t>
            </w:r>
          </w:p>
        </w:tc>
      </w:tr>
    </w:tbl>
    <w:p w14:paraId="56287D3B">
      <w:pPr>
        <w:rPr>
          <w:rFonts w:ascii="宋体" w:hAnsi="宋体" w:eastAsia="宋体" w:cs="宋体"/>
          <w:szCs w:val="21"/>
        </w:rPr>
      </w:pPr>
      <w:r>
        <w:rPr>
          <w:rFonts w:hint="eastAsia" w:ascii="宋体" w:hAnsi="宋体" w:eastAsia="宋体" w:cs="宋体"/>
          <w:szCs w:val="21"/>
        </w:rPr>
        <w:br w:type="page"/>
      </w:r>
    </w:p>
    <w:p w14:paraId="70662715">
      <w:pPr>
        <w:pStyle w:val="27"/>
        <w:widowControl/>
        <w:snapToGrid w:val="0"/>
        <w:spacing w:line="360" w:lineRule="auto"/>
        <w:ind w:firstLine="0" w:firstLineChars="0"/>
        <w:contextualSpacing/>
        <w:jc w:val="left"/>
        <w:rPr>
          <w:rFonts w:ascii="宋体" w:hAnsi="宋体" w:eastAsia="宋体" w:cs="宋体"/>
          <w:b/>
          <w:bCs/>
          <w:szCs w:val="21"/>
        </w:rPr>
      </w:pPr>
      <w:r>
        <w:rPr>
          <w:rFonts w:hint="eastAsia" w:ascii="宋体" w:hAnsi="宋体" w:eastAsia="宋体" w:cs="宋体"/>
          <w:b/>
          <w:bCs/>
          <w:szCs w:val="21"/>
        </w:rPr>
        <w:t>附件2 《</w:t>
      </w:r>
      <w:bookmarkStart w:id="10" w:name="OLE_LINK1"/>
      <w:r>
        <w:rPr>
          <w:rFonts w:hint="eastAsia" w:ascii="宋体" w:hAnsi="宋体" w:eastAsia="宋体" w:cs="宋体"/>
          <w:b/>
          <w:bCs/>
          <w:szCs w:val="21"/>
        </w:rPr>
        <w:t>西北风味窗口承包经营评分表</w:t>
      </w:r>
      <w:bookmarkEnd w:id="10"/>
      <w:r>
        <w:rPr>
          <w:rFonts w:hint="eastAsia" w:ascii="宋体" w:hAnsi="宋体" w:eastAsia="宋体" w:cs="宋体"/>
          <w:b/>
          <w:bCs/>
          <w:szCs w:val="21"/>
        </w:rPr>
        <w:t>》</w:t>
      </w:r>
    </w:p>
    <w:p w14:paraId="3B45DE6F">
      <w:pPr>
        <w:pStyle w:val="27"/>
        <w:widowControl/>
        <w:snapToGrid w:val="0"/>
        <w:spacing w:line="360" w:lineRule="auto"/>
        <w:ind w:firstLine="0" w:firstLineChars="0"/>
        <w:contextualSpacing/>
        <w:jc w:val="center"/>
        <w:rPr>
          <w:rFonts w:ascii="宋体" w:hAnsi="宋体" w:eastAsia="宋体" w:cs="宋体"/>
          <w:b/>
          <w:bCs/>
          <w:szCs w:val="21"/>
        </w:rPr>
      </w:pPr>
      <w:r>
        <w:rPr>
          <w:rFonts w:hint="eastAsia" w:ascii="宋体" w:hAnsi="宋体" w:eastAsia="宋体" w:cs="宋体"/>
          <w:b/>
          <w:bCs/>
          <w:szCs w:val="21"/>
        </w:rPr>
        <w:t>西北风味窗口承包经营评分表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3"/>
        <w:gridCol w:w="1902"/>
        <w:gridCol w:w="222"/>
        <w:gridCol w:w="222"/>
        <w:gridCol w:w="222"/>
        <w:gridCol w:w="222"/>
        <w:gridCol w:w="1011"/>
        <w:gridCol w:w="1991"/>
        <w:gridCol w:w="1011"/>
      </w:tblGrid>
      <w:tr w14:paraId="3F9A5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704EDA71">
            <w:pPr>
              <w:widowControl/>
              <w:spacing w:line="360" w:lineRule="auto"/>
              <w:jc w:val="center"/>
              <w:rPr>
                <w:rFonts w:ascii="宋体" w:hAnsi="宋体" w:eastAsia="宋体" w:cs="宋体"/>
                <w:b/>
                <w:szCs w:val="21"/>
              </w:rPr>
            </w:pPr>
            <w:r>
              <w:rPr>
                <w:rFonts w:hint="eastAsia" w:ascii="宋体" w:hAnsi="宋体" w:eastAsia="宋体" w:cs="宋体"/>
                <w:b/>
                <w:szCs w:val="21"/>
              </w:rPr>
              <w:t>项目</w:t>
            </w:r>
          </w:p>
        </w:tc>
        <w:tc>
          <w:tcPr>
            <w:tcW w:w="0" w:type="auto"/>
          </w:tcPr>
          <w:p w14:paraId="01CEFDCB">
            <w:pPr>
              <w:widowControl/>
              <w:spacing w:line="360" w:lineRule="auto"/>
              <w:jc w:val="center"/>
              <w:rPr>
                <w:rFonts w:ascii="宋体" w:hAnsi="宋体" w:eastAsia="宋体" w:cs="宋体"/>
                <w:b/>
                <w:szCs w:val="21"/>
              </w:rPr>
            </w:pPr>
            <w:r>
              <w:rPr>
                <w:rFonts w:hint="eastAsia" w:ascii="宋体" w:hAnsi="宋体" w:eastAsia="宋体" w:cs="宋体"/>
                <w:b/>
                <w:szCs w:val="21"/>
              </w:rPr>
              <w:t>检查次数（次/月）</w:t>
            </w:r>
          </w:p>
        </w:tc>
        <w:tc>
          <w:tcPr>
            <w:tcW w:w="0" w:type="auto"/>
            <w:gridSpan w:val="4"/>
          </w:tcPr>
          <w:p w14:paraId="3C757ED5">
            <w:pPr>
              <w:widowControl/>
              <w:spacing w:line="360" w:lineRule="auto"/>
              <w:jc w:val="center"/>
              <w:rPr>
                <w:rFonts w:ascii="宋体" w:hAnsi="宋体" w:eastAsia="宋体" w:cs="宋体"/>
                <w:b/>
                <w:szCs w:val="21"/>
              </w:rPr>
            </w:pPr>
            <w:r>
              <w:rPr>
                <w:rFonts w:hint="eastAsia" w:ascii="宋体" w:hAnsi="宋体" w:eastAsia="宋体" w:cs="宋体"/>
                <w:b/>
                <w:szCs w:val="21"/>
              </w:rPr>
              <w:t>评分</w:t>
            </w:r>
          </w:p>
        </w:tc>
        <w:tc>
          <w:tcPr>
            <w:tcW w:w="0" w:type="auto"/>
          </w:tcPr>
          <w:p w14:paraId="6AE7EA57">
            <w:pPr>
              <w:widowControl/>
              <w:spacing w:line="360" w:lineRule="auto"/>
              <w:jc w:val="center"/>
              <w:rPr>
                <w:rFonts w:ascii="宋体" w:hAnsi="宋体" w:eastAsia="宋体" w:cs="宋体"/>
                <w:b/>
                <w:szCs w:val="21"/>
              </w:rPr>
            </w:pPr>
            <w:r>
              <w:rPr>
                <w:rFonts w:hint="eastAsia" w:ascii="宋体" w:hAnsi="宋体" w:eastAsia="宋体" w:cs="宋体"/>
                <w:b/>
                <w:szCs w:val="21"/>
              </w:rPr>
              <w:t>综合评分</w:t>
            </w:r>
          </w:p>
        </w:tc>
        <w:tc>
          <w:tcPr>
            <w:tcW w:w="0" w:type="auto"/>
          </w:tcPr>
          <w:p w14:paraId="766D8A31">
            <w:pPr>
              <w:widowControl/>
              <w:spacing w:line="360" w:lineRule="auto"/>
              <w:jc w:val="center"/>
              <w:rPr>
                <w:rFonts w:ascii="宋体" w:hAnsi="宋体" w:eastAsia="宋体" w:cs="宋体"/>
                <w:b/>
                <w:szCs w:val="21"/>
              </w:rPr>
            </w:pPr>
            <w:r>
              <w:rPr>
                <w:rFonts w:hint="eastAsia" w:ascii="宋体" w:hAnsi="宋体" w:eastAsia="宋体" w:cs="宋体"/>
                <w:b/>
                <w:szCs w:val="21"/>
              </w:rPr>
              <w:t>所占月度总评分比例</w:t>
            </w:r>
          </w:p>
        </w:tc>
        <w:tc>
          <w:tcPr>
            <w:tcW w:w="0" w:type="auto"/>
          </w:tcPr>
          <w:p w14:paraId="78829CC0">
            <w:pPr>
              <w:widowControl/>
              <w:spacing w:line="360" w:lineRule="auto"/>
              <w:jc w:val="center"/>
              <w:rPr>
                <w:rFonts w:ascii="宋体" w:hAnsi="宋体" w:eastAsia="宋体" w:cs="宋体"/>
                <w:b/>
                <w:szCs w:val="21"/>
              </w:rPr>
            </w:pPr>
            <w:r>
              <w:rPr>
                <w:rFonts w:hint="eastAsia" w:ascii="宋体" w:hAnsi="宋体" w:eastAsia="宋体" w:cs="宋体"/>
                <w:b/>
                <w:szCs w:val="21"/>
              </w:rPr>
              <w:t>月度评分</w:t>
            </w:r>
          </w:p>
        </w:tc>
      </w:tr>
      <w:tr w14:paraId="4EB9B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D730A01">
            <w:pPr>
              <w:widowControl/>
              <w:spacing w:line="360" w:lineRule="auto"/>
              <w:jc w:val="left"/>
              <w:rPr>
                <w:rFonts w:ascii="宋体" w:hAnsi="宋体" w:eastAsia="宋体" w:cs="宋体"/>
                <w:szCs w:val="21"/>
              </w:rPr>
            </w:pPr>
            <w:r>
              <w:rPr>
                <w:rFonts w:hint="eastAsia" w:ascii="宋体" w:hAnsi="宋体" w:eastAsia="宋体" w:cs="宋体"/>
                <w:szCs w:val="21"/>
              </w:rPr>
              <w:t>资产公司安全检查（A）</w:t>
            </w:r>
          </w:p>
        </w:tc>
        <w:tc>
          <w:tcPr>
            <w:tcW w:w="0" w:type="auto"/>
          </w:tcPr>
          <w:p w14:paraId="49CF3A40">
            <w:pPr>
              <w:widowControl/>
              <w:spacing w:line="360" w:lineRule="auto"/>
              <w:jc w:val="left"/>
              <w:rPr>
                <w:rFonts w:ascii="宋体" w:hAnsi="宋体" w:eastAsia="宋体" w:cs="宋体"/>
                <w:szCs w:val="21"/>
              </w:rPr>
            </w:pPr>
          </w:p>
        </w:tc>
        <w:tc>
          <w:tcPr>
            <w:tcW w:w="0" w:type="auto"/>
          </w:tcPr>
          <w:p w14:paraId="7BDB916B">
            <w:pPr>
              <w:widowControl/>
              <w:spacing w:line="360" w:lineRule="auto"/>
              <w:jc w:val="left"/>
              <w:rPr>
                <w:rFonts w:ascii="宋体" w:hAnsi="宋体" w:eastAsia="宋体" w:cs="宋体"/>
                <w:szCs w:val="21"/>
              </w:rPr>
            </w:pPr>
          </w:p>
        </w:tc>
        <w:tc>
          <w:tcPr>
            <w:tcW w:w="0" w:type="auto"/>
          </w:tcPr>
          <w:p w14:paraId="5FAE4601">
            <w:pPr>
              <w:widowControl/>
              <w:spacing w:line="360" w:lineRule="auto"/>
              <w:jc w:val="left"/>
              <w:rPr>
                <w:rFonts w:ascii="宋体" w:hAnsi="宋体" w:eastAsia="宋体" w:cs="宋体"/>
                <w:szCs w:val="21"/>
              </w:rPr>
            </w:pPr>
          </w:p>
        </w:tc>
        <w:tc>
          <w:tcPr>
            <w:tcW w:w="0" w:type="auto"/>
          </w:tcPr>
          <w:p w14:paraId="7FE3C2BC">
            <w:pPr>
              <w:widowControl/>
              <w:spacing w:line="360" w:lineRule="auto"/>
              <w:jc w:val="left"/>
              <w:rPr>
                <w:rFonts w:ascii="宋体" w:hAnsi="宋体" w:eastAsia="宋体" w:cs="宋体"/>
                <w:szCs w:val="21"/>
              </w:rPr>
            </w:pPr>
          </w:p>
        </w:tc>
        <w:tc>
          <w:tcPr>
            <w:tcW w:w="0" w:type="auto"/>
          </w:tcPr>
          <w:p w14:paraId="122E20E8">
            <w:pPr>
              <w:widowControl/>
              <w:spacing w:line="360" w:lineRule="auto"/>
              <w:jc w:val="left"/>
              <w:rPr>
                <w:rFonts w:ascii="宋体" w:hAnsi="宋体" w:eastAsia="宋体" w:cs="宋体"/>
                <w:szCs w:val="21"/>
              </w:rPr>
            </w:pPr>
          </w:p>
        </w:tc>
        <w:tc>
          <w:tcPr>
            <w:tcW w:w="0" w:type="auto"/>
          </w:tcPr>
          <w:p w14:paraId="4EA07DC6">
            <w:pPr>
              <w:widowControl/>
              <w:spacing w:line="360" w:lineRule="auto"/>
              <w:jc w:val="left"/>
              <w:rPr>
                <w:rFonts w:ascii="宋体" w:hAnsi="宋体" w:eastAsia="宋体" w:cs="宋体"/>
                <w:szCs w:val="21"/>
              </w:rPr>
            </w:pPr>
          </w:p>
        </w:tc>
        <w:tc>
          <w:tcPr>
            <w:tcW w:w="0" w:type="auto"/>
          </w:tcPr>
          <w:p w14:paraId="0CD0C839">
            <w:pPr>
              <w:widowControl/>
              <w:spacing w:line="360" w:lineRule="auto"/>
              <w:jc w:val="center"/>
              <w:rPr>
                <w:rFonts w:ascii="宋体" w:hAnsi="宋体" w:eastAsia="宋体" w:cs="宋体"/>
                <w:szCs w:val="21"/>
              </w:rPr>
            </w:pPr>
            <w:r>
              <w:rPr>
                <w:rFonts w:hint="eastAsia" w:ascii="宋体" w:hAnsi="宋体" w:eastAsia="宋体" w:cs="宋体"/>
                <w:szCs w:val="21"/>
              </w:rPr>
              <w:t>30%</w:t>
            </w:r>
          </w:p>
        </w:tc>
        <w:tc>
          <w:tcPr>
            <w:tcW w:w="0" w:type="auto"/>
          </w:tcPr>
          <w:p w14:paraId="621BE2D7">
            <w:pPr>
              <w:widowControl/>
              <w:spacing w:line="360" w:lineRule="auto"/>
              <w:jc w:val="left"/>
              <w:rPr>
                <w:rFonts w:ascii="宋体" w:hAnsi="宋体" w:eastAsia="宋体" w:cs="宋体"/>
                <w:szCs w:val="21"/>
              </w:rPr>
            </w:pPr>
          </w:p>
        </w:tc>
      </w:tr>
      <w:tr w14:paraId="3E6D0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3071FC3D">
            <w:pPr>
              <w:widowControl/>
              <w:spacing w:line="360" w:lineRule="auto"/>
              <w:jc w:val="left"/>
              <w:rPr>
                <w:rFonts w:ascii="宋体" w:hAnsi="宋体" w:eastAsia="宋体" w:cs="宋体"/>
                <w:szCs w:val="21"/>
              </w:rPr>
            </w:pPr>
            <w:r>
              <w:rPr>
                <w:rFonts w:hint="eastAsia" w:ascii="宋体" w:hAnsi="宋体" w:eastAsia="宋体" w:cs="宋体"/>
                <w:szCs w:val="21"/>
              </w:rPr>
              <w:t>饮食服务中心周检查（B）</w:t>
            </w:r>
          </w:p>
        </w:tc>
        <w:tc>
          <w:tcPr>
            <w:tcW w:w="0" w:type="auto"/>
          </w:tcPr>
          <w:p w14:paraId="2C933FD3">
            <w:pPr>
              <w:widowControl/>
              <w:spacing w:line="360" w:lineRule="auto"/>
              <w:jc w:val="left"/>
              <w:rPr>
                <w:rFonts w:ascii="宋体" w:hAnsi="宋体" w:eastAsia="宋体" w:cs="宋体"/>
                <w:szCs w:val="21"/>
              </w:rPr>
            </w:pPr>
          </w:p>
        </w:tc>
        <w:tc>
          <w:tcPr>
            <w:tcW w:w="0" w:type="auto"/>
          </w:tcPr>
          <w:p w14:paraId="46F1A49D">
            <w:pPr>
              <w:widowControl/>
              <w:spacing w:line="360" w:lineRule="auto"/>
              <w:jc w:val="left"/>
              <w:rPr>
                <w:rFonts w:ascii="宋体" w:hAnsi="宋体" w:eastAsia="宋体" w:cs="宋体"/>
                <w:szCs w:val="21"/>
              </w:rPr>
            </w:pPr>
          </w:p>
        </w:tc>
        <w:tc>
          <w:tcPr>
            <w:tcW w:w="0" w:type="auto"/>
          </w:tcPr>
          <w:p w14:paraId="18E5EEE4">
            <w:pPr>
              <w:widowControl/>
              <w:spacing w:line="360" w:lineRule="auto"/>
              <w:jc w:val="left"/>
              <w:rPr>
                <w:rFonts w:ascii="宋体" w:hAnsi="宋体" w:eastAsia="宋体" w:cs="宋体"/>
                <w:szCs w:val="21"/>
              </w:rPr>
            </w:pPr>
          </w:p>
        </w:tc>
        <w:tc>
          <w:tcPr>
            <w:tcW w:w="0" w:type="auto"/>
          </w:tcPr>
          <w:p w14:paraId="2A0756BB">
            <w:pPr>
              <w:widowControl/>
              <w:spacing w:line="360" w:lineRule="auto"/>
              <w:jc w:val="left"/>
              <w:rPr>
                <w:rFonts w:ascii="宋体" w:hAnsi="宋体" w:eastAsia="宋体" w:cs="宋体"/>
                <w:szCs w:val="21"/>
              </w:rPr>
            </w:pPr>
          </w:p>
        </w:tc>
        <w:tc>
          <w:tcPr>
            <w:tcW w:w="0" w:type="auto"/>
          </w:tcPr>
          <w:p w14:paraId="197CB23F">
            <w:pPr>
              <w:widowControl/>
              <w:spacing w:line="360" w:lineRule="auto"/>
              <w:jc w:val="left"/>
              <w:rPr>
                <w:rFonts w:ascii="宋体" w:hAnsi="宋体" w:eastAsia="宋体" w:cs="宋体"/>
                <w:szCs w:val="21"/>
              </w:rPr>
            </w:pPr>
          </w:p>
        </w:tc>
        <w:tc>
          <w:tcPr>
            <w:tcW w:w="0" w:type="auto"/>
          </w:tcPr>
          <w:p w14:paraId="046B573E">
            <w:pPr>
              <w:widowControl/>
              <w:spacing w:line="360" w:lineRule="auto"/>
              <w:jc w:val="left"/>
              <w:rPr>
                <w:rFonts w:ascii="宋体" w:hAnsi="宋体" w:eastAsia="宋体" w:cs="宋体"/>
                <w:szCs w:val="21"/>
              </w:rPr>
            </w:pPr>
          </w:p>
        </w:tc>
        <w:tc>
          <w:tcPr>
            <w:tcW w:w="0" w:type="auto"/>
          </w:tcPr>
          <w:p w14:paraId="7858F9AA">
            <w:pPr>
              <w:widowControl/>
              <w:spacing w:line="360" w:lineRule="auto"/>
              <w:jc w:val="center"/>
              <w:rPr>
                <w:rFonts w:ascii="宋体" w:hAnsi="宋体" w:eastAsia="宋体" w:cs="宋体"/>
                <w:szCs w:val="21"/>
              </w:rPr>
            </w:pPr>
            <w:r>
              <w:rPr>
                <w:rFonts w:hint="eastAsia" w:ascii="宋体" w:hAnsi="宋体" w:eastAsia="宋体" w:cs="宋体"/>
                <w:szCs w:val="21"/>
              </w:rPr>
              <w:t>20%</w:t>
            </w:r>
          </w:p>
        </w:tc>
        <w:tc>
          <w:tcPr>
            <w:tcW w:w="0" w:type="auto"/>
          </w:tcPr>
          <w:p w14:paraId="77404B16">
            <w:pPr>
              <w:widowControl/>
              <w:spacing w:line="360" w:lineRule="auto"/>
              <w:jc w:val="left"/>
              <w:rPr>
                <w:rFonts w:ascii="宋体" w:hAnsi="宋体" w:eastAsia="宋体" w:cs="宋体"/>
                <w:szCs w:val="21"/>
              </w:rPr>
            </w:pPr>
          </w:p>
        </w:tc>
      </w:tr>
      <w:tr w14:paraId="57D2E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0867AB64">
            <w:pPr>
              <w:widowControl/>
              <w:spacing w:line="360" w:lineRule="auto"/>
              <w:jc w:val="left"/>
              <w:rPr>
                <w:rFonts w:ascii="宋体" w:hAnsi="宋体" w:eastAsia="宋体" w:cs="宋体"/>
                <w:szCs w:val="21"/>
              </w:rPr>
            </w:pPr>
            <w:r>
              <w:rPr>
                <w:rFonts w:hint="eastAsia" w:ascii="宋体" w:hAnsi="宋体" w:eastAsia="宋体" w:cs="宋体"/>
                <w:szCs w:val="21"/>
              </w:rPr>
              <w:t>自律会周检查（C）</w:t>
            </w:r>
          </w:p>
        </w:tc>
        <w:tc>
          <w:tcPr>
            <w:tcW w:w="0" w:type="auto"/>
          </w:tcPr>
          <w:p w14:paraId="4134B7B0">
            <w:pPr>
              <w:widowControl/>
              <w:spacing w:line="360" w:lineRule="auto"/>
              <w:jc w:val="left"/>
              <w:rPr>
                <w:rFonts w:ascii="宋体" w:hAnsi="宋体" w:eastAsia="宋体" w:cs="宋体"/>
                <w:szCs w:val="21"/>
              </w:rPr>
            </w:pPr>
          </w:p>
        </w:tc>
        <w:tc>
          <w:tcPr>
            <w:tcW w:w="0" w:type="auto"/>
          </w:tcPr>
          <w:p w14:paraId="162E3FDD">
            <w:pPr>
              <w:widowControl/>
              <w:spacing w:line="360" w:lineRule="auto"/>
              <w:jc w:val="left"/>
              <w:rPr>
                <w:rFonts w:ascii="宋体" w:hAnsi="宋体" w:eastAsia="宋体" w:cs="宋体"/>
                <w:szCs w:val="21"/>
              </w:rPr>
            </w:pPr>
          </w:p>
        </w:tc>
        <w:tc>
          <w:tcPr>
            <w:tcW w:w="0" w:type="auto"/>
          </w:tcPr>
          <w:p w14:paraId="5996DD5C">
            <w:pPr>
              <w:widowControl/>
              <w:spacing w:line="360" w:lineRule="auto"/>
              <w:jc w:val="left"/>
              <w:rPr>
                <w:rFonts w:ascii="宋体" w:hAnsi="宋体" w:eastAsia="宋体" w:cs="宋体"/>
                <w:szCs w:val="21"/>
              </w:rPr>
            </w:pPr>
          </w:p>
        </w:tc>
        <w:tc>
          <w:tcPr>
            <w:tcW w:w="0" w:type="auto"/>
          </w:tcPr>
          <w:p w14:paraId="51A27D0D">
            <w:pPr>
              <w:widowControl/>
              <w:spacing w:line="360" w:lineRule="auto"/>
              <w:jc w:val="left"/>
              <w:rPr>
                <w:rFonts w:ascii="宋体" w:hAnsi="宋体" w:eastAsia="宋体" w:cs="宋体"/>
                <w:szCs w:val="21"/>
              </w:rPr>
            </w:pPr>
          </w:p>
        </w:tc>
        <w:tc>
          <w:tcPr>
            <w:tcW w:w="0" w:type="auto"/>
          </w:tcPr>
          <w:p w14:paraId="41415793">
            <w:pPr>
              <w:widowControl/>
              <w:spacing w:line="360" w:lineRule="auto"/>
              <w:jc w:val="left"/>
              <w:rPr>
                <w:rFonts w:ascii="宋体" w:hAnsi="宋体" w:eastAsia="宋体" w:cs="宋体"/>
                <w:szCs w:val="21"/>
              </w:rPr>
            </w:pPr>
          </w:p>
        </w:tc>
        <w:tc>
          <w:tcPr>
            <w:tcW w:w="0" w:type="auto"/>
          </w:tcPr>
          <w:p w14:paraId="1006F1FC">
            <w:pPr>
              <w:widowControl/>
              <w:spacing w:line="360" w:lineRule="auto"/>
              <w:jc w:val="left"/>
              <w:rPr>
                <w:rFonts w:ascii="宋体" w:hAnsi="宋体" w:eastAsia="宋体" w:cs="宋体"/>
                <w:szCs w:val="21"/>
              </w:rPr>
            </w:pPr>
          </w:p>
        </w:tc>
        <w:tc>
          <w:tcPr>
            <w:tcW w:w="0" w:type="auto"/>
          </w:tcPr>
          <w:p w14:paraId="150899BA">
            <w:pPr>
              <w:widowControl/>
              <w:spacing w:line="360" w:lineRule="auto"/>
              <w:jc w:val="center"/>
              <w:rPr>
                <w:rFonts w:ascii="宋体" w:hAnsi="宋体" w:eastAsia="宋体" w:cs="宋体"/>
                <w:szCs w:val="21"/>
              </w:rPr>
            </w:pPr>
            <w:r>
              <w:rPr>
                <w:rFonts w:hint="eastAsia" w:ascii="宋体" w:hAnsi="宋体" w:eastAsia="宋体" w:cs="宋体"/>
                <w:szCs w:val="21"/>
              </w:rPr>
              <w:t>20%</w:t>
            </w:r>
          </w:p>
        </w:tc>
        <w:tc>
          <w:tcPr>
            <w:tcW w:w="0" w:type="auto"/>
          </w:tcPr>
          <w:p w14:paraId="47A16143">
            <w:pPr>
              <w:widowControl/>
              <w:spacing w:line="360" w:lineRule="auto"/>
              <w:jc w:val="left"/>
              <w:rPr>
                <w:rFonts w:ascii="宋体" w:hAnsi="宋体" w:eastAsia="宋体" w:cs="宋体"/>
                <w:szCs w:val="21"/>
              </w:rPr>
            </w:pPr>
          </w:p>
        </w:tc>
      </w:tr>
      <w:tr w14:paraId="16C28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01C5D55">
            <w:pPr>
              <w:widowControl/>
              <w:spacing w:line="360" w:lineRule="auto"/>
              <w:jc w:val="left"/>
              <w:rPr>
                <w:rFonts w:ascii="宋体" w:hAnsi="宋体" w:eastAsia="宋体" w:cs="宋体"/>
                <w:szCs w:val="21"/>
              </w:rPr>
            </w:pPr>
            <w:r>
              <w:rPr>
                <w:rFonts w:hint="eastAsia" w:ascii="宋体" w:hAnsi="宋体" w:eastAsia="宋体" w:cs="宋体"/>
                <w:szCs w:val="21"/>
              </w:rPr>
              <w:t>学生意见（D）</w:t>
            </w:r>
          </w:p>
        </w:tc>
        <w:tc>
          <w:tcPr>
            <w:tcW w:w="0" w:type="auto"/>
          </w:tcPr>
          <w:p w14:paraId="0EA0682B">
            <w:pPr>
              <w:widowControl/>
              <w:spacing w:line="360" w:lineRule="auto"/>
              <w:jc w:val="left"/>
              <w:rPr>
                <w:rFonts w:ascii="宋体" w:hAnsi="宋体" w:eastAsia="宋体" w:cs="宋体"/>
                <w:szCs w:val="21"/>
              </w:rPr>
            </w:pPr>
          </w:p>
        </w:tc>
        <w:tc>
          <w:tcPr>
            <w:tcW w:w="0" w:type="auto"/>
          </w:tcPr>
          <w:p w14:paraId="0F8B2402">
            <w:pPr>
              <w:widowControl/>
              <w:spacing w:line="360" w:lineRule="auto"/>
              <w:jc w:val="left"/>
              <w:rPr>
                <w:rFonts w:ascii="宋体" w:hAnsi="宋体" w:eastAsia="宋体" w:cs="宋体"/>
                <w:szCs w:val="21"/>
              </w:rPr>
            </w:pPr>
          </w:p>
        </w:tc>
        <w:tc>
          <w:tcPr>
            <w:tcW w:w="0" w:type="auto"/>
          </w:tcPr>
          <w:p w14:paraId="351A4797">
            <w:pPr>
              <w:widowControl/>
              <w:spacing w:line="360" w:lineRule="auto"/>
              <w:jc w:val="left"/>
              <w:rPr>
                <w:rFonts w:ascii="宋体" w:hAnsi="宋体" w:eastAsia="宋体" w:cs="宋体"/>
                <w:szCs w:val="21"/>
              </w:rPr>
            </w:pPr>
          </w:p>
        </w:tc>
        <w:tc>
          <w:tcPr>
            <w:tcW w:w="0" w:type="auto"/>
          </w:tcPr>
          <w:p w14:paraId="118A16A7">
            <w:pPr>
              <w:widowControl/>
              <w:spacing w:line="360" w:lineRule="auto"/>
              <w:jc w:val="left"/>
              <w:rPr>
                <w:rFonts w:ascii="宋体" w:hAnsi="宋体" w:eastAsia="宋体" w:cs="宋体"/>
                <w:szCs w:val="21"/>
              </w:rPr>
            </w:pPr>
          </w:p>
        </w:tc>
        <w:tc>
          <w:tcPr>
            <w:tcW w:w="0" w:type="auto"/>
          </w:tcPr>
          <w:p w14:paraId="45D4CA52">
            <w:pPr>
              <w:widowControl/>
              <w:spacing w:line="360" w:lineRule="auto"/>
              <w:jc w:val="left"/>
              <w:rPr>
                <w:rFonts w:ascii="宋体" w:hAnsi="宋体" w:eastAsia="宋体" w:cs="宋体"/>
                <w:szCs w:val="21"/>
              </w:rPr>
            </w:pPr>
          </w:p>
        </w:tc>
        <w:tc>
          <w:tcPr>
            <w:tcW w:w="0" w:type="auto"/>
          </w:tcPr>
          <w:p w14:paraId="4E3D67A7">
            <w:pPr>
              <w:widowControl/>
              <w:spacing w:line="360" w:lineRule="auto"/>
              <w:jc w:val="left"/>
              <w:rPr>
                <w:rFonts w:ascii="宋体" w:hAnsi="宋体" w:eastAsia="宋体" w:cs="宋体"/>
                <w:szCs w:val="21"/>
              </w:rPr>
            </w:pPr>
          </w:p>
        </w:tc>
        <w:tc>
          <w:tcPr>
            <w:tcW w:w="0" w:type="auto"/>
          </w:tcPr>
          <w:p w14:paraId="49758F8E">
            <w:pPr>
              <w:widowControl/>
              <w:spacing w:line="360" w:lineRule="auto"/>
              <w:jc w:val="center"/>
              <w:rPr>
                <w:rFonts w:ascii="宋体" w:hAnsi="宋体" w:eastAsia="宋体" w:cs="宋体"/>
                <w:szCs w:val="21"/>
              </w:rPr>
            </w:pPr>
            <w:r>
              <w:rPr>
                <w:rFonts w:hint="eastAsia" w:ascii="宋体" w:hAnsi="宋体" w:eastAsia="宋体" w:cs="宋体"/>
                <w:szCs w:val="21"/>
              </w:rPr>
              <w:t>30%</w:t>
            </w:r>
          </w:p>
        </w:tc>
        <w:tc>
          <w:tcPr>
            <w:tcW w:w="0" w:type="auto"/>
          </w:tcPr>
          <w:p w14:paraId="71F3E534">
            <w:pPr>
              <w:widowControl/>
              <w:spacing w:line="360" w:lineRule="auto"/>
              <w:jc w:val="left"/>
              <w:rPr>
                <w:rFonts w:ascii="宋体" w:hAnsi="宋体" w:eastAsia="宋体" w:cs="宋体"/>
                <w:szCs w:val="21"/>
              </w:rPr>
            </w:pPr>
          </w:p>
        </w:tc>
      </w:tr>
      <w:tr w14:paraId="6A41B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8"/>
          </w:tcPr>
          <w:p w14:paraId="244B171E">
            <w:pPr>
              <w:widowControl/>
              <w:spacing w:line="360" w:lineRule="auto"/>
              <w:jc w:val="right"/>
              <w:rPr>
                <w:rFonts w:ascii="宋体" w:hAnsi="宋体" w:eastAsia="宋体" w:cs="宋体"/>
                <w:szCs w:val="21"/>
              </w:rPr>
            </w:pPr>
            <w:r>
              <w:rPr>
                <w:rFonts w:hint="eastAsia" w:ascii="宋体" w:hAnsi="宋体" w:eastAsia="宋体" w:cs="宋体"/>
                <w:szCs w:val="21"/>
              </w:rPr>
              <w:t>合计</w:t>
            </w:r>
          </w:p>
        </w:tc>
        <w:tc>
          <w:tcPr>
            <w:tcW w:w="0" w:type="auto"/>
          </w:tcPr>
          <w:p w14:paraId="7A9E72B7">
            <w:pPr>
              <w:widowControl/>
              <w:spacing w:line="360" w:lineRule="auto"/>
              <w:jc w:val="left"/>
              <w:rPr>
                <w:rFonts w:ascii="宋体" w:hAnsi="宋体" w:eastAsia="宋体" w:cs="宋体"/>
                <w:szCs w:val="21"/>
              </w:rPr>
            </w:pPr>
          </w:p>
        </w:tc>
      </w:tr>
    </w:tbl>
    <w:p w14:paraId="2F8D5D07">
      <w:pPr>
        <w:pStyle w:val="27"/>
        <w:widowControl/>
        <w:snapToGrid w:val="0"/>
        <w:spacing w:line="360" w:lineRule="auto"/>
        <w:ind w:firstLine="0" w:firstLineChars="0"/>
        <w:contextualSpacing/>
        <w:rPr>
          <w:rFonts w:ascii="宋体" w:hAnsi="宋体" w:eastAsia="宋体" w:cs="宋体"/>
          <w:szCs w:val="21"/>
        </w:rPr>
      </w:pPr>
      <w:r>
        <w:rPr>
          <w:rFonts w:hint="eastAsia" w:ascii="宋体" w:hAnsi="宋体" w:eastAsia="宋体" w:cs="宋体"/>
          <w:szCs w:val="21"/>
        </w:rPr>
        <w:t>备注：综合评分取各项目当月评分均值；月度评分=综合评分*所占月度总评分比例；月度总评分为当月各项目月度评分之和,当月未进行某项检查，按其他检查项目评分/所占月度评分百分比例取得总分。</w:t>
      </w:r>
    </w:p>
    <w:p w14:paraId="40FFA329">
      <w:pPr>
        <w:spacing w:line="360" w:lineRule="auto"/>
        <w:rPr>
          <w:rFonts w:ascii="宋体" w:hAnsi="宋体" w:eastAsia="宋体" w:cs="宋体"/>
          <w:b/>
          <w:bCs/>
          <w:color w:val="000000" w:themeColor="text1"/>
          <w:szCs w:val="21"/>
          <w:u w:val="single"/>
        </w:rPr>
      </w:pPr>
    </w:p>
    <w:bookmarkEnd w:id="8"/>
    <w:p w14:paraId="1A6C0F9E">
      <w:pPr>
        <w:pStyle w:val="21"/>
        <w:rPr>
          <w:rFonts w:hint="default" w:ascii="宋体" w:hAnsi="宋体" w:eastAsia="宋体" w:cs="宋体"/>
        </w:rPr>
      </w:pPr>
    </w:p>
    <w:p w14:paraId="3E615357">
      <w:pPr>
        <w:rPr>
          <w:rFonts w:ascii="宋体" w:hAnsi="宋体" w:eastAsia="宋体" w:cs="宋体"/>
        </w:rPr>
      </w:pPr>
      <w:r>
        <w:rPr>
          <w:rFonts w:hint="eastAsia" w:ascii="宋体" w:hAnsi="宋体" w:eastAsia="宋体" w:cs="宋体"/>
        </w:rPr>
        <w:br w:type="page"/>
      </w:r>
    </w:p>
    <w:p w14:paraId="5CAA5D7C">
      <w:pPr>
        <w:pStyle w:val="21"/>
        <w:rPr>
          <w:rFonts w:hint="default" w:ascii="宋体" w:hAnsi="宋体" w:eastAsia="宋体" w:cs="宋体"/>
          <w:b/>
          <w:bCs/>
          <w:sz w:val="21"/>
          <w:szCs w:val="21"/>
        </w:rPr>
      </w:pPr>
      <w:r>
        <w:rPr>
          <w:rFonts w:ascii="宋体" w:hAnsi="宋体" w:eastAsia="宋体" w:cs="宋体"/>
          <w:b/>
          <w:bCs/>
          <w:sz w:val="21"/>
          <w:szCs w:val="21"/>
        </w:rPr>
        <w:t>附件3 《学生意见征求表》</w:t>
      </w:r>
    </w:p>
    <w:p w14:paraId="17223652">
      <w:pPr>
        <w:pStyle w:val="21"/>
        <w:jc w:val="center"/>
        <w:rPr>
          <w:rFonts w:hint="default" w:ascii="宋体" w:hAnsi="宋体" w:eastAsia="宋体" w:cs="宋体"/>
          <w:b/>
          <w:bCs/>
          <w:sz w:val="21"/>
          <w:szCs w:val="21"/>
        </w:rPr>
      </w:pPr>
      <w:r>
        <w:rPr>
          <w:rFonts w:ascii="宋体" w:hAnsi="宋体" w:eastAsia="宋体" w:cs="宋体"/>
          <w:b/>
          <w:bCs/>
          <w:sz w:val="21"/>
          <w:szCs w:val="21"/>
        </w:rPr>
        <w:t>学生意见征求表</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28"/>
        <w:gridCol w:w="1751"/>
        <w:gridCol w:w="1751"/>
        <w:gridCol w:w="1752"/>
      </w:tblGrid>
      <w:tr w14:paraId="43FAA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jc w:val="center"/>
        </w:trPr>
        <w:tc>
          <w:tcPr>
            <w:tcW w:w="2169" w:type="pct"/>
          </w:tcPr>
          <w:p w14:paraId="03AD0AA6">
            <w:pPr>
              <w:widowControl/>
              <w:jc w:val="right"/>
              <w:rPr>
                <w:rFonts w:ascii="宋体" w:hAnsi="宋体" w:eastAsia="宋体" w:cs="宋体"/>
                <w:szCs w:val="21"/>
              </w:rPr>
            </w:pPr>
            <w:r>
              <w:rPr>
                <w:rFonts w:ascii="宋体" w:hAnsi="宋体" w:eastAsia="宋体" w:cs="宋体"/>
                <w:szCs w:val="21"/>
              </w:rPr>
              <w:pict>
                <v:line id="_x0000_s1026" o:spid="_x0000_s1026" o:spt="20" style="position:absolute;left:0pt;margin-left:-5.2pt;margin-top:0.55pt;height:51.55pt;width:201.2pt;z-index:251660288;mso-width-relative:page;mso-height-relative:page;" coordsize="21600,21600" o:gfxdata="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f2sh11gAAAAkBAAAPAAAAAAAAAAEAIAAAACIAAABkcnMvZG93bnJldi54bWxQ&#10;SwECFAAUAAAACACHTuJA5DkM8/kBAADYAwAADgAAAAAAAAABACAAAAAlAQAAZHJzL2Uyb0RvYy54&#10;bWxQSwUGAAAAAAYABgBZAQAAkAUAAAAA&#10;">
                  <v:path arrowok="t"/>
                  <v:fill focussize="0,0"/>
                  <v:stroke joinstyle="miter"/>
                  <v:imagedata o:title=""/>
                  <o:lock v:ext="edit"/>
                </v:line>
              </w:pict>
            </w:r>
            <w:r>
              <w:rPr>
                <w:rFonts w:hint="eastAsia" w:ascii="宋体" w:hAnsi="宋体" w:eastAsia="宋体" w:cs="宋体"/>
                <w:szCs w:val="21"/>
              </w:rPr>
              <w:t>序号</w:t>
            </w:r>
          </w:p>
          <w:p w14:paraId="0AF103E3">
            <w:pPr>
              <w:widowControl/>
              <w:jc w:val="left"/>
              <w:rPr>
                <w:rFonts w:ascii="宋体" w:hAnsi="宋体" w:eastAsia="宋体" w:cs="宋体"/>
                <w:szCs w:val="21"/>
              </w:rPr>
            </w:pPr>
            <w:r>
              <w:rPr>
                <w:rFonts w:hint="eastAsia" w:ascii="宋体" w:hAnsi="宋体" w:eastAsia="宋体" w:cs="宋体"/>
                <w:szCs w:val="21"/>
              </w:rPr>
              <w:t>名称</w:t>
            </w:r>
          </w:p>
        </w:tc>
        <w:tc>
          <w:tcPr>
            <w:tcW w:w="943" w:type="pct"/>
            <w:vAlign w:val="center"/>
          </w:tcPr>
          <w:p w14:paraId="4C2E1560">
            <w:pPr>
              <w:widowControl/>
              <w:jc w:val="center"/>
              <w:rPr>
                <w:rFonts w:ascii="宋体" w:hAnsi="宋体" w:eastAsia="宋体" w:cs="宋体"/>
                <w:bCs/>
                <w:szCs w:val="21"/>
              </w:rPr>
            </w:pPr>
            <w:r>
              <w:rPr>
                <w:rFonts w:hint="eastAsia" w:ascii="宋体" w:hAnsi="宋体" w:eastAsia="宋体" w:cs="宋体"/>
                <w:bCs/>
                <w:szCs w:val="21"/>
              </w:rPr>
              <w:t>1</w:t>
            </w:r>
          </w:p>
        </w:tc>
        <w:tc>
          <w:tcPr>
            <w:tcW w:w="943" w:type="pct"/>
            <w:vAlign w:val="center"/>
          </w:tcPr>
          <w:p w14:paraId="421203CA">
            <w:pPr>
              <w:widowControl/>
              <w:jc w:val="center"/>
              <w:rPr>
                <w:rFonts w:ascii="宋体" w:hAnsi="宋体" w:eastAsia="宋体" w:cs="宋体"/>
                <w:bCs/>
                <w:szCs w:val="21"/>
              </w:rPr>
            </w:pPr>
            <w:r>
              <w:rPr>
                <w:rFonts w:hint="eastAsia" w:ascii="宋体" w:hAnsi="宋体" w:eastAsia="宋体" w:cs="宋体"/>
                <w:bCs/>
                <w:szCs w:val="21"/>
              </w:rPr>
              <w:t>2</w:t>
            </w:r>
          </w:p>
        </w:tc>
        <w:tc>
          <w:tcPr>
            <w:tcW w:w="943" w:type="pct"/>
            <w:vAlign w:val="center"/>
          </w:tcPr>
          <w:p w14:paraId="7E3E2E77">
            <w:pPr>
              <w:widowControl/>
              <w:jc w:val="center"/>
              <w:rPr>
                <w:rFonts w:ascii="宋体" w:hAnsi="宋体" w:eastAsia="宋体" w:cs="宋体"/>
                <w:bCs/>
                <w:szCs w:val="21"/>
              </w:rPr>
            </w:pPr>
            <w:r>
              <w:rPr>
                <w:rFonts w:hint="eastAsia" w:ascii="宋体" w:hAnsi="宋体" w:eastAsia="宋体" w:cs="宋体"/>
                <w:bCs/>
                <w:szCs w:val="21"/>
              </w:rPr>
              <w:t>3</w:t>
            </w:r>
          </w:p>
        </w:tc>
      </w:tr>
      <w:tr w14:paraId="047E5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9" w:type="pct"/>
            <w:vMerge w:val="restart"/>
            <w:vAlign w:val="center"/>
          </w:tcPr>
          <w:p w14:paraId="2BA417E4">
            <w:pPr>
              <w:widowControl/>
              <w:jc w:val="center"/>
              <w:rPr>
                <w:rFonts w:ascii="宋体" w:hAnsi="宋体" w:eastAsia="宋体" w:cs="宋体"/>
                <w:szCs w:val="21"/>
              </w:rPr>
            </w:pPr>
            <w:r>
              <w:rPr>
                <w:rFonts w:hint="eastAsia" w:ascii="宋体" w:hAnsi="宋体" w:eastAsia="宋体" w:cs="宋体"/>
                <w:szCs w:val="21"/>
              </w:rPr>
              <w:t>价格</w:t>
            </w:r>
          </w:p>
        </w:tc>
        <w:tc>
          <w:tcPr>
            <w:tcW w:w="943" w:type="pct"/>
            <w:vAlign w:val="center"/>
          </w:tcPr>
          <w:p w14:paraId="659F47CD">
            <w:pPr>
              <w:widowControl/>
              <w:jc w:val="center"/>
              <w:rPr>
                <w:rFonts w:ascii="宋体" w:hAnsi="宋体" w:eastAsia="宋体" w:cs="宋体"/>
                <w:szCs w:val="21"/>
              </w:rPr>
            </w:pPr>
            <w:r>
              <w:rPr>
                <w:rFonts w:hint="eastAsia" w:ascii="宋体" w:hAnsi="宋体" w:eastAsia="宋体" w:cs="宋体"/>
                <w:szCs w:val="21"/>
              </w:rPr>
              <w:t>便宜</w:t>
            </w:r>
          </w:p>
        </w:tc>
        <w:tc>
          <w:tcPr>
            <w:tcW w:w="943" w:type="pct"/>
            <w:vAlign w:val="center"/>
          </w:tcPr>
          <w:p w14:paraId="1A66DE2D">
            <w:pPr>
              <w:widowControl/>
              <w:jc w:val="center"/>
              <w:rPr>
                <w:rFonts w:ascii="宋体" w:hAnsi="宋体" w:eastAsia="宋体" w:cs="宋体"/>
                <w:szCs w:val="21"/>
              </w:rPr>
            </w:pPr>
            <w:r>
              <w:rPr>
                <w:rFonts w:hint="eastAsia" w:ascii="宋体" w:hAnsi="宋体" w:eastAsia="宋体" w:cs="宋体"/>
                <w:szCs w:val="21"/>
              </w:rPr>
              <w:t>合适</w:t>
            </w:r>
          </w:p>
        </w:tc>
        <w:tc>
          <w:tcPr>
            <w:tcW w:w="943" w:type="pct"/>
            <w:vAlign w:val="center"/>
          </w:tcPr>
          <w:p w14:paraId="64339E10">
            <w:pPr>
              <w:widowControl/>
              <w:jc w:val="center"/>
              <w:rPr>
                <w:rFonts w:ascii="宋体" w:hAnsi="宋体" w:eastAsia="宋体" w:cs="宋体"/>
                <w:szCs w:val="21"/>
              </w:rPr>
            </w:pPr>
            <w:r>
              <w:rPr>
                <w:rFonts w:hint="eastAsia" w:ascii="宋体" w:hAnsi="宋体" w:eastAsia="宋体" w:cs="宋体"/>
                <w:szCs w:val="21"/>
              </w:rPr>
              <w:t>偏贵</w:t>
            </w:r>
          </w:p>
        </w:tc>
      </w:tr>
      <w:tr w14:paraId="3E039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9" w:type="pct"/>
            <w:vMerge w:val="continue"/>
            <w:vAlign w:val="center"/>
          </w:tcPr>
          <w:p w14:paraId="7682B3AF">
            <w:pPr>
              <w:widowControl/>
              <w:jc w:val="center"/>
              <w:rPr>
                <w:rFonts w:ascii="宋体" w:hAnsi="宋体" w:eastAsia="宋体" w:cs="宋体"/>
                <w:szCs w:val="21"/>
              </w:rPr>
            </w:pPr>
          </w:p>
        </w:tc>
        <w:tc>
          <w:tcPr>
            <w:tcW w:w="943" w:type="pct"/>
            <w:vAlign w:val="center"/>
          </w:tcPr>
          <w:p w14:paraId="3463AE1F">
            <w:pPr>
              <w:widowControl/>
              <w:jc w:val="center"/>
              <w:rPr>
                <w:rFonts w:ascii="宋体" w:hAnsi="宋体" w:eastAsia="宋体" w:cs="宋体"/>
                <w:szCs w:val="21"/>
              </w:rPr>
            </w:pPr>
          </w:p>
        </w:tc>
        <w:tc>
          <w:tcPr>
            <w:tcW w:w="943" w:type="pct"/>
            <w:vAlign w:val="center"/>
          </w:tcPr>
          <w:p w14:paraId="4C6F3C3A">
            <w:pPr>
              <w:widowControl/>
              <w:jc w:val="center"/>
              <w:rPr>
                <w:rFonts w:ascii="宋体" w:hAnsi="宋体" w:eastAsia="宋体" w:cs="宋体"/>
                <w:szCs w:val="21"/>
              </w:rPr>
            </w:pPr>
          </w:p>
        </w:tc>
        <w:tc>
          <w:tcPr>
            <w:tcW w:w="943" w:type="pct"/>
            <w:vAlign w:val="center"/>
          </w:tcPr>
          <w:p w14:paraId="2AB4F7B0">
            <w:pPr>
              <w:widowControl/>
              <w:jc w:val="center"/>
              <w:rPr>
                <w:rFonts w:ascii="宋体" w:hAnsi="宋体" w:eastAsia="宋体" w:cs="宋体"/>
                <w:szCs w:val="21"/>
              </w:rPr>
            </w:pPr>
          </w:p>
        </w:tc>
      </w:tr>
      <w:tr w14:paraId="3D870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9" w:type="pct"/>
            <w:vMerge w:val="restart"/>
            <w:vAlign w:val="center"/>
          </w:tcPr>
          <w:p w14:paraId="1DCFDD4F">
            <w:pPr>
              <w:widowControl/>
              <w:jc w:val="center"/>
              <w:rPr>
                <w:rFonts w:ascii="宋体" w:hAnsi="宋体" w:eastAsia="宋体" w:cs="宋体"/>
                <w:szCs w:val="21"/>
              </w:rPr>
            </w:pPr>
            <w:r>
              <w:rPr>
                <w:rFonts w:hint="eastAsia" w:ascii="宋体" w:hAnsi="宋体" w:eastAsia="宋体" w:cs="宋体"/>
                <w:szCs w:val="21"/>
              </w:rPr>
              <w:t>份量</w:t>
            </w:r>
          </w:p>
        </w:tc>
        <w:tc>
          <w:tcPr>
            <w:tcW w:w="943" w:type="pct"/>
            <w:vAlign w:val="center"/>
          </w:tcPr>
          <w:p w14:paraId="03116F6A">
            <w:pPr>
              <w:widowControl/>
              <w:jc w:val="center"/>
              <w:rPr>
                <w:rFonts w:ascii="宋体" w:hAnsi="宋体" w:eastAsia="宋体" w:cs="宋体"/>
                <w:szCs w:val="21"/>
              </w:rPr>
            </w:pPr>
            <w:r>
              <w:rPr>
                <w:rFonts w:hint="eastAsia" w:ascii="宋体" w:hAnsi="宋体" w:eastAsia="宋体" w:cs="宋体"/>
                <w:szCs w:val="21"/>
              </w:rPr>
              <w:t>量多</w:t>
            </w:r>
          </w:p>
        </w:tc>
        <w:tc>
          <w:tcPr>
            <w:tcW w:w="943" w:type="pct"/>
            <w:vAlign w:val="center"/>
          </w:tcPr>
          <w:p w14:paraId="64050523">
            <w:pPr>
              <w:widowControl/>
              <w:jc w:val="center"/>
              <w:rPr>
                <w:rFonts w:ascii="宋体" w:hAnsi="宋体" w:eastAsia="宋体" w:cs="宋体"/>
                <w:szCs w:val="21"/>
              </w:rPr>
            </w:pPr>
            <w:r>
              <w:rPr>
                <w:rFonts w:hint="eastAsia" w:ascii="宋体" w:hAnsi="宋体" w:eastAsia="宋体" w:cs="宋体"/>
                <w:szCs w:val="21"/>
              </w:rPr>
              <w:t>适合</w:t>
            </w:r>
          </w:p>
        </w:tc>
        <w:tc>
          <w:tcPr>
            <w:tcW w:w="943" w:type="pct"/>
            <w:vAlign w:val="center"/>
          </w:tcPr>
          <w:p w14:paraId="4264366E">
            <w:pPr>
              <w:widowControl/>
              <w:jc w:val="center"/>
              <w:rPr>
                <w:rFonts w:ascii="宋体" w:hAnsi="宋体" w:eastAsia="宋体" w:cs="宋体"/>
                <w:szCs w:val="21"/>
              </w:rPr>
            </w:pPr>
            <w:r>
              <w:rPr>
                <w:rFonts w:hint="eastAsia" w:ascii="宋体" w:hAnsi="宋体" w:eastAsia="宋体" w:cs="宋体"/>
                <w:szCs w:val="21"/>
              </w:rPr>
              <w:t>量少</w:t>
            </w:r>
          </w:p>
        </w:tc>
      </w:tr>
      <w:tr w14:paraId="6F764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9" w:type="pct"/>
            <w:vMerge w:val="continue"/>
            <w:vAlign w:val="center"/>
          </w:tcPr>
          <w:p w14:paraId="73932B56">
            <w:pPr>
              <w:widowControl/>
              <w:jc w:val="center"/>
              <w:rPr>
                <w:rFonts w:ascii="宋体" w:hAnsi="宋体" w:eastAsia="宋体" w:cs="宋体"/>
                <w:szCs w:val="21"/>
              </w:rPr>
            </w:pPr>
          </w:p>
        </w:tc>
        <w:tc>
          <w:tcPr>
            <w:tcW w:w="943" w:type="pct"/>
            <w:vAlign w:val="center"/>
          </w:tcPr>
          <w:p w14:paraId="0A4DC805">
            <w:pPr>
              <w:widowControl/>
              <w:jc w:val="center"/>
              <w:rPr>
                <w:rFonts w:ascii="宋体" w:hAnsi="宋体" w:eastAsia="宋体" w:cs="宋体"/>
                <w:szCs w:val="21"/>
              </w:rPr>
            </w:pPr>
          </w:p>
        </w:tc>
        <w:tc>
          <w:tcPr>
            <w:tcW w:w="943" w:type="pct"/>
            <w:vAlign w:val="center"/>
          </w:tcPr>
          <w:p w14:paraId="2C8FC1A6">
            <w:pPr>
              <w:widowControl/>
              <w:jc w:val="center"/>
              <w:rPr>
                <w:rFonts w:ascii="宋体" w:hAnsi="宋体" w:eastAsia="宋体" w:cs="宋体"/>
                <w:szCs w:val="21"/>
              </w:rPr>
            </w:pPr>
          </w:p>
        </w:tc>
        <w:tc>
          <w:tcPr>
            <w:tcW w:w="943" w:type="pct"/>
            <w:vAlign w:val="center"/>
          </w:tcPr>
          <w:p w14:paraId="7C5A1CD6">
            <w:pPr>
              <w:widowControl/>
              <w:jc w:val="center"/>
              <w:rPr>
                <w:rFonts w:ascii="宋体" w:hAnsi="宋体" w:eastAsia="宋体" w:cs="宋体"/>
                <w:szCs w:val="21"/>
              </w:rPr>
            </w:pPr>
          </w:p>
        </w:tc>
      </w:tr>
      <w:tr w14:paraId="3A7E2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9" w:type="pct"/>
            <w:vMerge w:val="restart"/>
            <w:vAlign w:val="center"/>
          </w:tcPr>
          <w:p w14:paraId="4B3011F6">
            <w:pPr>
              <w:widowControl/>
              <w:jc w:val="center"/>
              <w:rPr>
                <w:rFonts w:ascii="宋体" w:hAnsi="宋体" w:eastAsia="宋体" w:cs="宋体"/>
                <w:szCs w:val="21"/>
              </w:rPr>
            </w:pPr>
            <w:r>
              <w:rPr>
                <w:rFonts w:hint="eastAsia" w:ascii="宋体" w:hAnsi="宋体" w:eastAsia="宋体" w:cs="宋体"/>
                <w:szCs w:val="21"/>
              </w:rPr>
              <w:t>服务态度</w:t>
            </w:r>
          </w:p>
        </w:tc>
        <w:tc>
          <w:tcPr>
            <w:tcW w:w="943" w:type="pct"/>
            <w:vAlign w:val="center"/>
          </w:tcPr>
          <w:p w14:paraId="0B5E8B46">
            <w:pPr>
              <w:widowControl/>
              <w:jc w:val="center"/>
              <w:rPr>
                <w:rFonts w:ascii="宋体" w:hAnsi="宋体" w:eastAsia="宋体" w:cs="宋体"/>
                <w:szCs w:val="21"/>
              </w:rPr>
            </w:pPr>
            <w:r>
              <w:rPr>
                <w:rFonts w:hint="eastAsia" w:ascii="宋体" w:hAnsi="宋体" w:eastAsia="宋体" w:cs="宋体"/>
                <w:szCs w:val="21"/>
              </w:rPr>
              <w:t>满意</w:t>
            </w:r>
          </w:p>
        </w:tc>
        <w:tc>
          <w:tcPr>
            <w:tcW w:w="943" w:type="pct"/>
            <w:vAlign w:val="center"/>
          </w:tcPr>
          <w:p w14:paraId="6F9CB984">
            <w:pPr>
              <w:widowControl/>
              <w:jc w:val="center"/>
              <w:rPr>
                <w:rFonts w:ascii="宋体" w:hAnsi="宋体" w:eastAsia="宋体" w:cs="宋体"/>
                <w:szCs w:val="21"/>
              </w:rPr>
            </w:pPr>
            <w:r>
              <w:rPr>
                <w:rFonts w:hint="eastAsia" w:ascii="宋体" w:hAnsi="宋体" w:eastAsia="宋体" w:cs="宋体"/>
                <w:szCs w:val="21"/>
              </w:rPr>
              <w:t>一般</w:t>
            </w:r>
          </w:p>
        </w:tc>
        <w:tc>
          <w:tcPr>
            <w:tcW w:w="943" w:type="pct"/>
            <w:vAlign w:val="center"/>
          </w:tcPr>
          <w:p w14:paraId="7786B194">
            <w:pPr>
              <w:widowControl/>
              <w:jc w:val="center"/>
              <w:rPr>
                <w:rFonts w:ascii="宋体" w:hAnsi="宋体" w:eastAsia="宋体" w:cs="宋体"/>
                <w:szCs w:val="21"/>
              </w:rPr>
            </w:pPr>
            <w:r>
              <w:rPr>
                <w:rFonts w:hint="eastAsia" w:ascii="宋体" w:hAnsi="宋体" w:eastAsia="宋体" w:cs="宋体"/>
                <w:szCs w:val="21"/>
              </w:rPr>
              <w:t>恶劣</w:t>
            </w:r>
          </w:p>
        </w:tc>
      </w:tr>
      <w:tr w14:paraId="727D0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9" w:type="pct"/>
            <w:vMerge w:val="continue"/>
            <w:vAlign w:val="center"/>
          </w:tcPr>
          <w:p w14:paraId="708C8848">
            <w:pPr>
              <w:widowControl/>
              <w:jc w:val="center"/>
              <w:rPr>
                <w:rFonts w:ascii="宋体" w:hAnsi="宋体" w:eastAsia="宋体" w:cs="宋体"/>
                <w:szCs w:val="21"/>
              </w:rPr>
            </w:pPr>
          </w:p>
        </w:tc>
        <w:tc>
          <w:tcPr>
            <w:tcW w:w="943" w:type="pct"/>
            <w:vAlign w:val="center"/>
          </w:tcPr>
          <w:p w14:paraId="4A009884">
            <w:pPr>
              <w:widowControl/>
              <w:jc w:val="center"/>
              <w:rPr>
                <w:rFonts w:ascii="宋体" w:hAnsi="宋体" w:eastAsia="宋体" w:cs="宋体"/>
                <w:szCs w:val="21"/>
              </w:rPr>
            </w:pPr>
          </w:p>
        </w:tc>
        <w:tc>
          <w:tcPr>
            <w:tcW w:w="943" w:type="pct"/>
            <w:vAlign w:val="center"/>
          </w:tcPr>
          <w:p w14:paraId="45B1D9BC">
            <w:pPr>
              <w:widowControl/>
              <w:jc w:val="center"/>
              <w:rPr>
                <w:rFonts w:ascii="宋体" w:hAnsi="宋体" w:eastAsia="宋体" w:cs="宋体"/>
                <w:szCs w:val="21"/>
              </w:rPr>
            </w:pPr>
          </w:p>
        </w:tc>
        <w:tc>
          <w:tcPr>
            <w:tcW w:w="943" w:type="pct"/>
            <w:vAlign w:val="center"/>
          </w:tcPr>
          <w:p w14:paraId="2B828FAA">
            <w:pPr>
              <w:widowControl/>
              <w:jc w:val="center"/>
              <w:rPr>
                <w:rFonts w:ascii="宋体" w:hAnsi="宋体" w:eastAsia="宋体" w:cs="宋体"/>
                <w:szCs w:val="21"/>
              </w:rPr>
            </w:pPr>
          </w:p>
        </w:tc>
      </w:tr>
      <w:tr w14:paraId="55AD8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9" w:type="pct"/>
            <w:vMerge w:val="restart"/>
            <w:vAlign w:val="center"/>
          </w:tcPr>
          <w:p w14:paraId="5A590881">
            <w:pPr>
              <w:widowControl/>
              <w:jc w:val="center"/>
              <w:rPr>
                <w:rFonts w:ascii="宋体" w:hAnsi="宋体" w:eastAsia="宋体" w:cs="宋体"/>
                <w:szCs w:val="21"/>
              </w:rPr>
            </w:pPr>
            <w:r>
              <w:rPr>
                <w:rFonts w:hint="eastAsia" w:ascii="宋体" w:hAnsi="宋体" w:eastAsia="宋体" w:cs="宋体"/>
                <w:szCs w:val="21"/>
              </w:rPr>
              <w:t>卫生</w:t>
            </w:r>
          </w:p>
        </w:tc>
        <w:tc>
          <w:tcPr>
            <w:tcW w:w="943" w:type="pct"/>
            <w:vAlign w:val="center"/>
          </w:tcPr>
          <w:p w14:paraId="22C7EA98">
            <w:pPr>
              <w:widowControl/>
              <w:jc w:val="center"/>
              <w:rPr>
                <w:rFonts w:ascii="宋体" w:hAnsi="宋体" w:eastAsia="宋体" w:cs="宋体"/>
                <w:szCs w:val="21"/>
              </w:rPr>
            </w:pPr>
            <w:r>
              <w:rPr>
                <w:rFonts w:hint="eastAsia" w:ascii="宋体" w:hAnsi="宋体" w:eastAsia="宋体" w:cs="宋体"/>
                <w:szCs w:val="21"/>
              </w:rPr>
              <w:t>良好</w:t>
            </w:r>
          </w:p>
        </w:tc>
        <w:tc>
          <w:tcPr>
            <w:tcW w:w="943" w:type="pct"/>
            <w:vAlign w:val="center"/>
          </w:tcPr>
          <w:p w14:paraId="5A5EE433">
            <w:pPr>
              <w:widowControl/>
              <w:jc w:val="center"/>
              <w:rPr>
                <w:rFonts w:ascii="宋体" w:hAnsi="宋体" w:eastAsia="宋体" w:cs="宋体"/>
                <w:szCs w:val="21"/>
              </w:rPr>
            </w:pPr>
            <w:r>
              <w:rPr>
                <w:rFonts w:hint="eastAsia" w:ascii="宋体" w:hAnsi="宋体" w:eastAsia="宋体" w:cs="宋体"/>
                <w:szCs w:val="21"/>
              </w:rPr>
              <w:t>一般</w:t>
            </w:r>
          </w:p>
        </w:tc>
        <w:tc>
          <w:tcPr>
            <w:tcW w:w="943" w:type="pct"/>
            <w:vAlign w:val="center"/>
          </w:tcPr>
          <w:p w14:paraId="5F1B1390">
            <w:pPr>
              <w:widowControl/>
              <w:jc w:val="center"/>
              <w:rPr>
                <w:rFonts w:ascii="宋体" w:hAnsi="宋体" w:eastAsia="宋体" w:cs="宋体"/>
                <w:szCs w:val="21"/>
              </w:rPr>
            </w:pPr>
            <w:r>
              <w:rPr>
                <w:rFonts w:hint="eastAsia" w:ascii="宋体" w:hAnsi="宋体" w:eastAsia="宋体" w:cs="宋体"/>
                <w:szCs w:val="21"/>
              </w:rPr>
              <w:t>偏差</w:t>
            </w:r>
          </w:p>
        </w:tc>
      </w:tr>
      <w:tr w14:paraId="7D853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9" w:type="pct"/>
            <w:vMerge w:val="continue"/>
          </w:tcPr>
          <w:p w14:paraId="23DDDD09">
            <w:pPr>
              <w:widowControl/>
              <w:jc w:val="left"/>
              <w:rPr>
                <w:rFonts w:ascii="宋体" w:hAnsi="宋体" w:eastAsia="宋体" w:cs="宋体"/>
                <w:szCs w:val="21"/>
              </w:rPr>
            </w:pPr>
          </w:p>
        </w:tc>
        <w:tc>
          <w:tcPr>
            <w:tcW w:w="943" w:type="pct"/>
            <w:vAlign w:val="center"/>
          </w:tcPr>
          <w:p w14:paraId="7A8E3CA6">
            <w:pPr>
              <w:widowControl/>
              <w:jc w:val="center"/>
              <w:rPr>
                <w:rFonts w:ascii="宋体" w:hAnsi="宋体" w:eastAsia="宋体" w:cs="宋体"/>
                <w:szCs w:val="21"/>
              </w:rPr>
            </w:pPr>
          </w:p>
        </w:tc>
        <w:tc>
          <w:tcPr>
            <w:tcW w:w="943" w:type="pct"/>
            <w:vAlign w:val="center"/>
          </w:tcPr>
          <w:p w14:paraId="52092E2E">
            <w:pPr>
              <w:widowControl/>
              <w:jc w:val="center"/>
              <w:rPr>
                <w:rFonts w:ascii="宋体" w:hAnsi="宋体" w:eastAsia="宋体" w:cs="宋体"/>
                <w:szCs w:val="21"/>
              </w:rPr>
            </w:pPr>
          </w:p>
        </w:tc>
        <w:tc>
          <w:tcPr>
            <w:tcW w:w="943" w:type="pct"/>
            <w:vAlign w:val="center"/>
          </w:tcPr>
          <w:p w14:paraId="453FD341">
            <w:pPr>
              <w:widowControl/>
              <w:jc w:val="center"/>
              <w:rPr>
                <w:rFonts w:ascii="宋体" w:hAnsi="宋体" w:eastAsia="宋体" w:cs="宋体"/>
                <w:szCs w:val="21"/>
              </w:rPr>
            </w:pPr>
          </w:p>
        </w:tc>
      </w:tr>
    </w:tbl>
    <w:p w14:paraId="0D7D9612">
      <w:pPr>
        <w:widowControl/>
        <w:jc w:val="left"/>
        <w:rPr>
          <w:rFonts w:ascii="宋体" w:hAnsi="宋体" w:eastAsia="宋体" w:cs="宋体"/>
          <w:szCs w:val="21"/>
        </w:rPr>
      </w:pPr>
      <w:r>
        <w:rPr>
          <w:rFonts w:hint="eastAsia" w:ascii="宋体" w:hAnsi="宋体" w:eastAsia="宋体" w:cs="宋体"/>
          <w:szCs w:val="21"/>
        </w:rPr>
        <w:t>备注：单项得分25分，总分100分。</w:t>
      </w:r>
    </w:p>
    <w:p w14:paraId="474158CF">
      <w:pPr>
        <w:pStyle w:val="21"/>
        <w:rPr>
          <w:rFonts w:hint="default" w:ascii="宋体" w:hAnsi="宋体" w:eastAsia="宋体" w:cs="宋体"/>
          <w:sz w:val="21"/>
          <w:szCs w:val="21"/>
        </w:rPr>
      </w:pPr>
      <w:r>
        <w:rPr>
          <w:rFonts w:ascii="宋体" w:hAnsi="宋体" w:eastAsia="宋体" w:cs="宋体"/>
          <w:sz w:val="21"/>
          <w:szCs w:val="21"/>
        </w:rPr>
        <w:t>1为25分，2为16分，3为8分。</w:t>
      </w:r>
    </w:p>
    <w:p w14:paraId="0659E420">
      <w:pPr>
        <w:rPr>
          <w:rFonts w:ascii="宋体" w:hAnsi="宋体" w:eastAsia="宋体" w:cs="宋体"/>
          <w:szCs w:val="21"/>
        </w:rPr>
      </w:pPr>
      <w:r>
        <w:rPr>
          <w:rFonts w:hint="eastAsia" w:ascii="宋体" w:hAnsi="宋体" w:eastAsia="宋体" w:cs="宋体"/>
          <w:szCs w:val="21"/>
        </w:rPr>
        <w:br w:type="page"/>
      </w:r>
    </w:p>
    <w:p w14:paraId="15264AAC">
      <w:pPr>
        <w:pStyle w:val="21"/>
        <w:rPr>
          <w:rFonts w:hint="default" w:ascii="宋体" w:hAnsi="宋体" w:eastAsia="宋体" w:cs="宋体"/>
          <w:b/>
          <w:bCs/>
          <w:sz w:val="21"/>
          <w:szCs w:val="21"/>
        </w:rPr>
      </w:pPr>
      <w:r>
        <w:rPr>
          <w:rFonts w:ascii="宋体" w:hAnsi="宋体" w:eastAsia="宋体" w:cs="宋体"/>
          <w:b/>
          <w:bCs/>
          <w:sz w:val="21"/>
          <w:szCs w:val="21"/>
        </w:rPr>
        <w:t>附件4 《食品安全监督队检查表》</w:t>
      </w:r>
    </w:p>
    <w:p w14:paraId="2E687AD8">
      <w:pPr>
        <w:jc w:val="center"/>
        <w:rPr>
          <w:rFonts w:ascii="宋体" w:hAnsi="宋体" w:eastAsia="宋体" w:cs="宋体"/>
          <w:b/>
          <w:szCs w:val="21"/>
        </w:rPr>
      </w:pPr>
      <w:r>
        <w:rPr>
          <w:rFonts w:hint="eastAsia" w:ascii="宋体" w:hAnsi="宋体" w:eastAsia="宋体" w:cs="宋体"/>
          <w:b/>
          <w:szCs w:val="21"/>
        </w:rPr>
        <w:t>食品安全监督队检查表</w:t>
      </w:r>
    </w:p>
    <w:p w14:paraId="7B7EF3FD">
      <w:pPr>
        <w:jc w:val="center"/>
        <w:rPr>
          <w:rFonts w:ascii="宋体" w:hAnsi="宋体" w:eastAsia="宋体" w:cs="宋体"/>
          <w:szCs w:val="21"/>
        </w:rPr>
      </w:pPr>
      <w:r>
        <w:rPr>
          <w:rFonts w:hint="eastAsia" w:ascii="宋体" w:hAnsi="宋体" w:eastAsia="宋体" w:cs="宋体"/>
          <w:szCs w:val="21"/>
        </w:rPr>
        <w:t>（学生检查专用）</w:t>
      </w:r>
    </w:p>
    <w:p w14:paraId="6F6BDD53">
      <w:pPr>
        <w:rPr>
          <w:rFonts w:ascii="宋体" w:hAnsi="宋体" w:eastAsia="宋体" w:cs="宋体"/>
          <w:szCs w:val="21"/>
        </w:rPr>
      </w:pPr>
      <w:r>
        <w:rPr>
          <w:rFonts w:hint="eastAsia" w:ascii="宋体" w:hAnsi="宋体" w:eastAsia="宋体" w:cs="宋体"/>
          <w:szCs w:val="21"/>
        </w:rPr>
        <w:t>食堂：</w:t>
      </w:r>
      <w:r>
        <w:rPr>
          <w:rFonts w:hint="eastAsia" w:ascii="宋体" w:hAnsi="宋体" w:eastAsia="宋体" w:cs="宋体"/>
          <w:szCs w:val="21"/>
          <w:u w:val="single"/>
        </w:rPr>
        <w:t xml:space="preserve">          </w:t>
      </w:r>
      <w:r>
        <w:rPr>
          <w:rFonts w:hint="eastAsia" w:ascii="宋体" w:hAnsi="宋体" w:eastAsia="宋体" w:cs="宋体"/>
          <w:szCs w:val="21"/>
        </w:rPr>
        <w:t xml:space="preserve">                           日期：</w:t>
      </w:r>
      <w:r>
        <w:rPr>
          <w:rFonts w:hint="eastAsia" w:ascii="宋体" w:hAnsi="宋体" w:eastAsia="宋体" w:cs="宋体"/>
          <w:szCs w:val="21"/>
          <w:u w:val="single"/>
        </w:rPr>
        <w:t xml:space="preserve">         </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
        <w:gridCol w:w="6544"/>
        <w:gridCol w:w="619"/>
        <w:gridCol w:w="619"/>
        <w:gridCol w:w="632"/>
      </w:tblGrid>
      <w:tr w14:paraId="5E3F3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470" w:type="pct"/>
            <w:vAlign w:val="center"/>
          </w:tcPr>
          <w:p w14:paraId="3133A414">
            <w:pPr>
              <w:jc w:val="center"/>
              <w:rPr>
                <w:rFonts w:ascii="宋体" w:hAnsi="宋体" w:eastAsia="宋体" w:cs="宋体"/>
                <w:szCs w:val="21"/>
              </w:rPr>
            </w:pPr>
            <w:r>
              <w:rPr>
                <w:rFonts w:hint="eastAsia" w:ascii="宋体" w:hAnsi="宋体" w:eastAsia="宋体" w:cs="宋体"/>
                <w:szCs w:val="21"/>
              </w:rPr>
              <w:t>序号</w:t>
            </w:r>
          </w:p>
        </w:tc>
        <w:tc>
          <w:tcPr>
            <w:tcW w:w="3523" w:type="pct"/>
            <w:vAlign w:val="center"/>
          </w:tcPr>
          <w:p w14:paraId="6B48AB38">
            <w:pPr>
              <w:jc w:val="center"/>
              <w:rPr>
                <w:rFonts w:ascii="宋体" w:hAnsi="宋体" w:eastAsia="宋体" w:cs="宋体"/>
                <w:szCs w:val="21"/>
              </w:rPr>
            </w:pPr>
            <w:r>
              <w:rPr>
                <w:rFonts w:hint="eastAsia" w:ascii="宋体" w:hAnsi="宋体" w:eastAsia="宋体" w:cs="宋体"/>
                <w:szCs w:val="21"/>
              </w:rPr>
              <w:t>检查内容</w:t>
            </w:r>
          </w:p>
        </w:tc>
        <w:tc>
          <w:tcPr>
            <w:tcW w:w="333" w:type="pct"/>
            <w:vAlign w:val="center"/>
          </w:tcPr>
          <w:p w14:paraId="2C1FA712">
            <w:pPr>
              <w:jc w:val="center"/>
              <w:rPr>
                <w:rFonts w:ascii="宋体" w:hAnsi="宋体" w:eastAsia="宋体" w:cs="宋体"/>
                <w:szCs w:val="21"/>
              </w:rPr>
            </w:pPr>
            <w:r>
              <w:rPr>
                <w:rFonts w:hint="eastAsia" w:ascii="宋体" w:hAnsi="宋体" w:eastAsia="宋体" w:cs="宋体"/>
                <w:szCs w:val="21"/>
              </w:rPr>
              <w:t>一楼</w:t>
            </w:r>
          </w:p>
        </w:tc>
        <w:tc>
          <w:tcPr>
            <w:tcW w:w="333" w:type="pct"/>
            <w:vAlign w:val="center"/>
          </w:tcPr>
          <w:p w14:paraId="2E31C89F">
            <w:pPr>
              <w:jc w:val="center"/>
              <w:rPr>
                <w:rFonts w:ascii="宋体" w:hAnsi="宋体" w:eastAsia="宋体" w:cs="宋体"/>
                <w:szCs w:val="21"/>
              </w:rPr>
            </w:pPr>
            <w:r>
              <w:rPr>
                <w:rFonts w:hint="eastAsia" w:ascii="宋体" w:hAnsi="宋体" w:eastAsia="宋体" w:cs="宋体"/>
                <w:szCs w:val="21"/>
              </w:rPr>
              <w:t>二楼</w:t>
            </w:r>
          </w:p>
        </w:tc>
        <w:tc>
          <w:tcPr>
            <w:tcW w:w="339" w:type="pct"/>
            <w:vAlign w:val="center"/>
          </w:tcPr>
          <w:p w14:paraId="199C1B9B">
            <w:pPr>
              <w:jc w:val="center"/>
              <w:rPr>
                <w:rFonts w:ascii="宋体" w:hAnsi="宋体" w:eastAsia="宋体" w:cs="宋体"/>
                <w:szCs w:val="21"/>
              </w:rPr>
            </w:pPr>
            <w:r>
              <w:rPr>
                <w:rFonts w:hint="eastAsia" w:ascii="宋体" w:hAnsi="宋体" w:eastAsia="宋体" w:cs="宋体"/>
                <w:szCs w:val="21"/>
              </w:rPr>
              <w:t>三楼</w:t>
            </w:r>
          </w:p>
        </w:tc>
      </w:tr>
      <w:tr w14:paraId="1B07C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70" w:type="pct"/>
            <w:vAlign w:val="center"/>
          </w:tcPr>
          <w:p w14:paraId="4B53E287">
            <w:pPr>
              <w:spacing w:line="480" w:lineRule="auto"/>
              <w:rPr>
                <w:rFonts w:ascii="宋体" w:hAnsi="宋体" w:eastAsia="宋体" w:cs="宋体"/>
              </w:rPr>
            </w:pPr>
            <w:r>
              <w:rPr>
                <w:rFonts w:hint="eastAsia" w:ascii="宋体" w:hAnsi="宋体" w:eastAsia="宋体" w:cs="宋体"/>
              </w:rPr>
              <w:t>1</w:t>
            </w:r>
          </w:p>
        </w:tc>
        <w:tc>
          <w:tcPr>
            <w:tcW w:w="3523" w:type="pct"/>
            <w:vAlign w:val="center"/>
          </w:tcPr>
          <w:p w14:paraId="088260B4">
            <w:pPr>
              <w:spacing w:line="480" w:lineRule="auto"/>
              <w:rPr>
                <w:rFonts w:ascii="宋体" w:hAnsi="宋体" w:eastAsia="宋体" w:cs="宋体"/>
              </w:rPr>
            </w:pPr>
            <w:r>
              <w:rPr>
                <w:rFonts w:hint="eastAsia" w:ascii="宋体" w:hAnsi="宋体" w:eastAsia="宋体" w:cs="宋体"/>
              </w:rPr>
              <w:t>室内外墙壁、地面、门窗卫生整洁、无蜘蛛网（10分）</w:t>
            </w:r>
          </w:p>
        </w:tc>
        <w:tc>
          <w:tcPr>
            <w:tcW w:w="333" w:type="pct"/>
            <w:vAlign w:val="center"/>
          </w:tcPr>
          <w:p w14:paraId="284423E7">
            <w:pPr>
              <w:spacing w:line="480" w:lineRule="auto"/>
              <w:rPr>
                <w:rFonts w:ascii="宋体" w:hAnsi="宋体" w:eastAsia="宋体" w:cs="宋体"/>
              </w:rPr>
            </w:pPr>
          </w:p>
        </w:tc>
        <w:tc>
          <w:tcPr>
            <w:tcW w:w="333" w:type="pct"/>
            <w:vAlign w:val="center"/>
          </w:tcPr>
          <w:p w14:paraId="0A9CE92F">
            <w:pPr>
              <w:spacing w:line="480" w:lineRule="auto"/>
              <w:rPr>
                <w:rFonts w:ascii="宋体" w:hAnsi="宋体" w:eastAsia="宋体" w:cs="宋体"/>
              </w:rPr>
            </w:pPr>
          </w:p>
        </w:tc>
        <w:tc>
          <w:tcPr>
            <w:tcW w:w="339" w:type="pct"/>
            <w:vAlign w:val="center"/>
          </w:tcPr>
          <w:p w14:paraId="02A17BCB">
            <w:pPr>
              <w:spacing w:line="480" w:lineRule="auto"/>
              <w:rPr>
                <w:rFonts w:ascii="宋体" w:hAnsi="宋体" w:eastAsia="宋体" w:cs="宋体"/>
              </w:rPr>
            </w:pPr>
          </w:p>
        </w:tc>
      </w:tr>
      <w:tr w14:paraId="13D44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470" w:type="pct"/>
            <w:vAlign w:val="center"/>
          </w:tcPr>
          <w:p w14:paraId="20404BD9">
            <w:pPr>
              <w:spacing w:line="480" w:lineRule="auto"/>
              <w:rPr>
                <w:rFonts w:ascii="宋体" w:hAnsi="宋体" w:eastAsia="宋体" w:cs="宋体"/>
              </w:rPr>
            </w:pPr>
            <w:r>
              <w:rPr>
                <w:rFonts w:hint="eastAsia" w:ascii="宋体" w:hAnsi="宋体" w:eastAsia="宋体" w:cs="宋体"/>
              </w:rPr>
              <w:t>2</w:t>
            </w:r>
          </w:p>
        </w:tc>
        <w:tc>
          <w:tcPr>
            <w:tcW w:w="3523" w:type="pct"/>
            <w:vAlign w:val="center"/>
          </w:tcPr>
          <w:p w14:paraId="313C3987">
            <w:pPr>
              <w:spacing w:line="480" w:lineRule="auto"/>
              <w:rPr>
                <w:rFonts w:ascii="宋体" w:hAnsi="宋体" w:eastAsia="宋体" w:cs="宋体"/>
              </w:rPr>
            </w:pPr>
            <w:r>
              <w:rPr>
                <w:rFonts w:hint="eastAsia" w:ascii="宋体" w:hAnsi="宋体" w:eastAsia="宋体" w:cs="宋体"/>
              </w:rPr>
              <w:t>厨房地面无积水，下水道通畅，周围无油污、无蜘蛛网（10分）</w:t>
            </w:r>
          </w:p>
        </w:tc>
        <w:tc>
          <w:tcPr>
            <w:tcW w:w="333" w:type="pct"/>
            <w:vAlign w:val="center"/>
          </w:tcPr>
          <w:p w14:paraId="73D844DF">
            <w:pPr>
              <w:spacing w:line="480" w:lineRule="auto"/>
              <w:rPr>
                <w:rFonts w:ascii="宋体" w:hAnsi="宋体" w:eastAsia="宋体" w:cs="宋体"/>
              </w:rPr>
            </w:pPr>
          </w:p>
        </w:tc>
        <w:tc>
          <w:tcPr>
            <w:tcW w:w="333" w:type="pct"/>
            <w:vAlign w:val="center"/>
          </w:tcPr>
          <w:p w14:paraId="3F527AF9">
            <w:pPr>
              <w:spacing w:line="480" w:lineRule="auto"/>
              <w:rPr>
                <w:rFonts w:ascii="宋体" w:hAnsi="宋体" w:eastAsia="宋体" w:cs="宋体"/>
              </w:rPr>
            </w:pPr>
          </w:p>
        </w:tc>
        <w:tc>
          <w:tcPr>
            <w:tcW w:w="339" w:type="pct"/>
            <w:vAlign w:val="center"/>
          </w:tcPr>
          <w:p w14:paraId="46C8DD6B">
            <w:pPr>
              <w:spacing w:line="480" w:lineRule="auto"/>
              <w:rPr>
                <w:rFonts w:ascii="宋体" w:hAnsi="宋体" w:eastAsia="宋体" w:cs="宋体"/>
              </w:rPr>
            </w:pPr>
          </w:p>
        </w:tc>
      </w:tr>
      <w:tr w14:paraId="18310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470" w:type="pct"/>
            <w:vAlign w:val="center"/>
          </w:tcPr>
          <w:p w14:paraId="0AA0BC5F">
            <w:pPr>
              <w:spacing w:line="480" w:lineRule="auto"/>
              <w:rPr>
                <w:rFonts w:ascii="宋体" w:hAnsi="宋体" w:eastAsia="宋体" w:cs="宋体"/>
              </w:rPr>
            </w:pPr>
            <w:r>
              <w:rPr>
                <w:rFonts w:hint="eastAsia" w:ascii="宋体" w:hAnsi="宋体" w:eastAsia="宋体" w:cs="宋体"/>
              </w:rPr>
              <w:t>3</w:t>
            </w:r>
          </w:p>
        </w:tc>
        <w:tc>
          <w:tcPr>
            <w:tcW w:w="3523" w:type="pct"/>
            <w:vAlign w:val="center"/>
          </w:tcPr>
          <w:p w14:paraId="4D776B50">
            <w:pPr>
              <w:spacing w:line="480" w:lineRule="auto"/>
              <w:rPr>
                <w:rFonts w:ascii="宋体" w:hAnsi="宋体" w:eastAsia="宋体" w:cs="宋体"/>
              </w:rPr>
            </w:pPr>
            <w:r>
              <w:rPr>
                <w:rFonts w:hint="eastAsia" w:ascii="宋体" w:hAnsi="宋体" w:eastAsia="宋体" w:cs="宋体"/>
              </w:rPr>
              <w:t>垃圾桶要有盖、及时清运（10分）</w:t>
            </w:r>
          </w:p>
        </w:tc>
        <w:tc>
          <w:tcPr>
            <w:tcW w:w="333" w:type="pct"/>
            <w:vAlign w:val="center"/>
          </w:tcPr>
          <w:p w14:paraId="2F40DDD4">
            <w:pPr>
              <w:spacing w:line="480" w:lineRule="auto"/>
              <w:rPr>
                <w:rFonts w:ascii="宋体" w:hAnsi="宋体" w:eastAsia="宋体" w:cs="宋体"/>
              </w:rPr>
            </w:pPr>
          </w:p>
        </w:tc>
        <w:tc>
          <w:tcPr>
            <w:tcW w:w="333" w:type="pct"/>
            <w:vAlign w:val="center"/>
          </w:tcPr>
          <w:p w14:paraId="0D67813D">
            <w:pPr>
              <w:spacing w:line="480" w:lineRule="auto"/>
              <w:rPr>
                <w:rFonts w:ascii="宋体" w:hAnsi="宋体" w:eastAsia="宋体" w:cs="宋体"/>
              </w:rPr>
            </w:pPr>
          </w:p>
        </w:tc>
        <w:tc>
          <w:tcPr>
            <w:tcW w:w="339" w:type="pct"/>
            <w:vAlign w:val="center"/>
          </w:tcPr>
          <w:p w14:paraId="4F63FAA2">
            <w:pPr>
              <w:spacing w:line="480" w:lineRule="auto"/>
              <w:rPr>
                <w:rFonts w:ascii="宋体" w:hAnsi="宋体" w:eastAsia="宋体" w:cs="宋体"/>
              </w:rPr>
            </w:pPr>
          </w:p>
        </w:tc>
      </w:tr>
      <w:tr w14:paraId="45478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470" w:type="pct"/>
            <w:vAlign w:val="center"/>
          </w:tcPr>
          <w:p w14:paraId="4854E293">
            <w:pPr>
              <w:spacing w:line="480" w:lineRule="auto"/>
              <w:rPr>
                <w:rFonts w:ascii="宋体" w:hAnsi="宋体" w:eastAsia="宋体" w:cs="宋体"/>
              </w:rPr>
            </w:pPr>
            <w:r>
              <w:rPr>
                <w:rFonts w:hint="eastAsia" w:ascii="宋体" w:hAnsi="宋体" w:eastAsia="宋体" w:cs="宋体"/>
              </w:rPr>
              <w:t>4</w:t>
            </w:r>
          </w:p>
        </w:tc>
        <w:tc>
          <w:tcPr>
            <w:tcW w:w="3523" w:type="pct"/>
            <w:vAlign w:val="center"/>
          </w:tcPr>
          <w:p w14:paraId="231B3E0D">
            <w:pPr>
              <w:spacing w:line="480" w:lineRule="auto"/>
              <w:rPr>
                <w:rFonts w:ascii="宋体" w:hAnsi="宋体" w:eastAsia="宋体" w:cs="宋体"/>
              </w:rPr>
            </w:pPr>
            <w:r>
              <w:rPr>
                <w:rFonts w:hint="eastAsia" w:ascii="宋体" w:hAnsi="宋体" w:eastAsia="宋体" w:cs="宋体"/>
              </w:rPr>
              <w:t>洗消间一洗、二清、三消毒、四保管的管理制度健全，有标识（10分）</w:t>
            </w:r>
          </w:p>
        </w:tc>
        <w:tc>
          <w:tcPr>
            <w:tcW w:w="333" w:type="pct"/>
            <w:vAlign w:val="center"/>
          </w:tcPr>
          <w:p w14:paraId="3BBF9036">
            <w:pPr>
              <w:spacing w:line="480" w:lineRule="auto"/>
              <w:rPr>
                <w:rFonts w:ascii="宋体" w:hAnsi="宋体" w:eastAsia="宋体" w:cs="宋体"/>
              </w:rPr>
            </w:pPr>
          </w:p>
        </w:tc>
        <w:tc>
          <w:tcPr>
            <w:tcW w:w="333" w:type="pct"/>
            <w:vAlign w:val="center"/>
          </w:tcPr>
          <w:p w14:paraId="1F0FE13E">
            <w:pPr>
              <w:spacing w:line="480" w:lineRule="auto"/>
              <w:rPr>
                <w:rFonts w:ascii="宋体" w:hAnsi="宋体" w:eastAsia="宋体" w:cs="宋体"/>
              </w:rPr>
            </w:pPr>
          </w:p>
        </w:tc>
        <w:tc>
          <w:tcPr>
            <w:tcW w:w="339" w:type="pct"/>
            <w:vAlign w:val="center"/>
          </w:tcPr>
          <w:p w14:paraId="44AE2CA3">
            <w:pPr>
              <w:spacing w:line="480" w:lineRule="auto"/>
              <w:rPr>
                <w:rFonts w:ascii="宋体" w:hAnsi="宋体" w:eastAsia="宋体" w:cs="宋体"/>
              </w:rPr>
            </w:pPr>
          </w:p>
        </w:tc>
      </w:tr>
      <w:tr w14:paraId="04599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470" w:type="pct"/>
            <w:vAlign w:val="center"/>
          </w:tcPr>
          <w:p w14:paraId="50541F5F">
            <w:pPr>
              <w:spacing w:line="480" w:lineRule="auto"/>
              <w:rPr>
                <w:rFonts w:ascii="宋体" w:hAnsi="宋体" w:eastAsia="宋体" w:cs="宋体"/>
              </w:rPr>
            </w:pPr>
            <w:r>
              <w:rPr>
                <w:rFonts w:hint="eastAsia" w:ascii="宋体" w:hAnsi="宋体" w:eastAsia="宋体" w:cs="宋体"/>
              </w:rPr>
              <w:t>5</w:t>
            </w:r>
          </w:p>
        </w:tc>
        <w:tc>
          <w:tcPr>
            <w:tcW w:w="3523" w:type="pct"/>
            <w:vAlign w:val="center"/>
          </w:tcPr>
          <w:p w14:paraId="40D1DF43">
            <w:pPr>
              <w:spacing w:line="480" w:lineRule="auto"/>
              <w:rPr>
                <w:rFonts w:ascii="宋体" w:hAnsi="宋体" w:eastAsia="宋体" w:cs="宋体"/>
              </w:rPr>
            </w:pPr>
            <w:r>
              <w:rPr>
                <w:rFonts w:hint="eastAsia" w:ascii="宋体" w:hAnsi="宋体" w:eastAsia="宋体" w:cs="宋体"/>
              </w:rPr>
              <w:t>肉菜处理要分区清洗、离地操作（10分）</w:t>
            </w:r>
          </w:p>
        </w:tc>
        <w:tc>
          <w:tcPr>
            <w:tcW w:w="333" w:type="pct"/>
            <w:vAlign w:val="center"/>
          </w:tcPr>
          <w:p w14:paraId="42B042BD">
            <w:pPr>
              <w:spacing w:line="480" w:lineRule="auto"/>
              <w:rPr>
                <w:rFonts w:ascii="宋体" w:hAnsi="宋体" w:eastAsia="宋体" w:cs="宋体"/>
              </w:rPr>
            </w:pPr>
          </w:p>
        </w:tc>
        <w:tc>
          <w:tcPr>
            <w:tcW w:w="333" w:type="pct"/>
            <w:vAlign w:val="center"/>
          </w:tcPr>
          <w:p w14:paraId="6BD218BF">
            <w:pPr>
              <w:spacing w:line="480" w:lineRule="auto"/>
              <w:rPr>
                <w:rFonts w:ascii="宋体" w:hAnsi="宋体" w:eastAsia="宋体" w:cs="宋体"/>
              </w:rPr>
            </w:pPr>
          </w:p>
        </w:tc>
        <w:tc>
          <w:tcPr>
            <w:tcW w:w="339" w:type="pct"/>
            <w:vAlign w:val="center"/>
          </w:tcPr>
          <w:p w14:paraId="05F7BDAA">
            <w:pPr>
              <w:spacing w:line="480" w:lineRule="auto"/>
              <w:rPr>
                <w:rFonts w:ascii="宋体" w:hAnsi="宋体" w:eastAsia="宋体" w:cs="宋体"/>
              </w:rPr>
            </w:pPr>
          </w:p>
        </w:tc>
      </w:tr>
      <w:tr w14:paraId="7E155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470" w:type="pct"/>
            <w:vAlign w:val="center"/>
          </w:tcPr>
          <w:p w14:paraId="715E9104">
            <w:pPr>
              <w:spacing w:line="480" w:lineRule="auto"/>
              <w:rPr>
                <w:rFonts w:ascii="宋体" w:hAnsi="宋体" w:eastAsia="宋体" w:cs="宋体"/>
              </w:rPr>
            </w:pPr>
            <w:r>
              <w:rPr>
                <w:rFonts w:hint="eastAsia" w:ascii="宋体" w:hAnsi="宋体" w:eastAsia="宋体" w:cs="宋体"/>
              </w:rPr>
              <w:t>6</w:t>
            </w:r>
          </w:p>
        </w:tc>
        <w:tc>
          <w:tcPr>
            <w:tcW w:w="3523" w:type="pct"/>
            <w:vAlign w:val="center"/>
          </w:tcPr>
          <w:p w14:paraId="323E6BCB">
            <w:pPr>
              <w:spacing w:line="480" w:lineRule="auto"/>
              <w:rPr>
                <w:rFonts w:ascii="宋体" w:hAnsi="宋体" w:eastAsia="宋体" w:cs="宋体"/>
              </w:rPr>
            </w:pPr>
            <w:r>
              <w:rPr>
                <w:rFonts w:hint="eastAsia" w:ascii="宋体" w:hAnsi="宋体" w:eastAsia="宋体" w:cs="宋体"/>
              </w:rPr>
              <w:t>砧板要洗净刮光（三面光），立起来摆放（10分）</w:t>
            </w:r>
          </w:p>
        </w:tc>
        <w:tc>
          <w:tcPr>
            <w:tcW w:w="333" w:type="pct"/>
            <w:vAlign w:val="center"/>
          </w:tcPr>
          <w:p w14:paraId="46904BB4">
            <w:pPr>
              <w:spacing w:line="480" w:lineRule="auto"/>
              <w:rPr>
                <w:rFonts w:ascii="宋体" w:hAnsi="宋体" w:eastAsia="宋体" w:cs="宋体"/>
              </w:rPr>
            </w:pPr>
          </w:p>
        </w:tc>
        <w:tc>
          <w:tcPr>
            <w:tcW w:w="333" w:type="pct"/>
            <w:vAlign w:val="center"/>
          </w:tcPr>
          <w:p w14:paraId="318C181E">
            <w:pPr>
              <w:spacing w:line="480" w:lineRule="auto"/>
              <w:rPr>
                <w:rFonts w:ascii="宋体" w:hAnsi="宋体" w:eastAsia="宋体" w:cs="宋体"/>
              </w:rPr>
            </w:pPr>
          </w:p>
        </w:tc>
        <w:tc>
          <w:tcPr>
            <w:tcW w:w="339" w:type="pct"/>
            <w:vAlign w:val="center"/>
          </w:tcPr>
          <w:p w14:paraId="39C96DF9">
            <w:pPr>
              <w:spacing w:line="480" w:lineRule="auto"/>
              <w:rPr>
                <w:rFonts w:ascii="宋体" w:hAnsi="宋体" w:eastAsia="宋体" w:cs="宋体"/>
              </w:rPr>
            </w:pPr>
          </w:p>
        </w:tc>
      </w:tr>
      <w:tr w14:paraId="6BA77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470" w:type="pct"/>
            <w:vAlign w:val="center"/>
          </w:tcPr>
          <w:p w14:paraId="0F322AFE">
            <w:pPr>
              <w:spacing w:line="480" w:lineRule="auto"/>
              <w:rPr>
                <w:rFonts w:ascii="宋体" w:hAnsi="宋体" w:eastAsia="宋体" w:cs="宋体"/>
              </w:rPr>
            </w:pPr>
            <w:r>
              <w:rPr>
                <w:rFonts w:hint="eastAsia" w:ascii="宋体" w:hAnsi="宋体" w:eastAsia="宋体" w:cs="宋体"/>
              </w:rPr>
              <w:t>7</w:t>
            </w:r>
          </w:p>
        </w:tc>
        <w:tc>
          <w:tcPr>
            <w:tcW w:w="3523" w:type="pct"/>
            <w:vAlign w:val="center"/>
          </w:tcPr>
          <w:p w14:paraId="0B38C67E">
            <w:pPr>
              <w:spacing w:line="480" w:lineRule="auto"/>
              <w:rPr>
                <w:rFonts w:ascii="宋体" w:hAnsi="宋体" w:eastAsia="宋体" w:cs="宋体"/>
              </w:rPr>
            </w:pPr>
            <w:r>
              <w:rPr>
                <w:rFonts w:hint="eastAsia" w:ascii="宋体" w:hAnsi="宋体" w:eastAsia="宋体" w:cs="宋体"/>
              </w:rPr>
              <w:t>厨具定点摆放、清理干净（10分）</w:t>
            </w:r>
          </w:p>
        </w:tc>
        <w:tc>
          <w:tcPr>
            <w:tcW w:w="333" w:type="pct"/>
            <w:vAlign w:val="center"/>
          </w:tcPr>
          <w:p w14:paraId="34DC963D">
            <w:pPr>
              <w:spacing w:line="480" w:lineRule="auto"/>
              <w:rPr>
                <w:rFonts w:ascii="宋体" w:hAnsi="宋体" w:eastAsia="宋体" w:cs="宋体"/>
              </w:rPr>
            </w:pPr>
          </w:p>
        </w:tc>
        <w:tc>
          <w:tcPr>
            <w:tcW w:w="333" w:type="pct"/>
            <w:vAlign w:val="center"/>
          </w:tcPr>
          <w:p w14:paraId="6904157B">
            <w:pPr>
              <w:spacing w:line="480" w:lineRule="auto"/>
              <w:rPr>
                <w:rFonts w:ascii="宋体" w:hAnsi="宋体" w:eastAsia="宋体" w:cs="宋体"/>
              </w:rPr>
            </w:pPr>
          </w:p>
        </w:tc>
        <w:tc>
          <w:tcPr>
            <w:tcW w:w="339" w:type="pct"/>
            <w:vAlign w:val="center"/>
          </w:tcPr>
          <w:p w14:paraId="09633126">
            <w:pPr>
              <w:spacing w:line="480" w:lineRule="auto"/>
              <w:rPr>
                <w:rFonts w:ascii="宋体" w:hAnsi="宋体" w:eastAsia="宋体" w:cs="宋体"/>
              </w:rPr>
            </w:pPr>
          </w:p>
        </w:tc>
      </w:tr>
      <w:tr w14:paraId="0BE23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470" w:type="pct"/>
            <w:vAlign w:val="center"/>
          </w:tcPr>
          <w:p w14:paraId="09070997">
            <w:pPr>
              <w:spacing w:line="480" w:lineRule="auto"/>
              <w:rPr>
                <w:rFonts w:ascii="宋体" w:hAnsi="宋体" w:eastAsia="宋体" w:cs="宋体"/>
              </w:rPr>
            </w:pPr>
            <w:r>
              <w:rPr>
                <w:rFonts w:hint="eastAsia" w:ascii="宋体" w:hAnsi="宋体" w:eastAsia="宋体" w:cs="宋体"/>
              </w:rPr>
              <w:t>8</w:t>
            </w:r>
          </w:p>
        </w:tc>
        <w:tc>
          <w:tcPr>
            <w:tcW w:w="3523" w:type="pct"/>
            <w:vAlign w:val="center"/>
          </w:tcPr>
          <w:p w14:paraId="6944B049">
            <w:pPr>
              <w:spacing w:line="480" w:lineRule="auto"/>
              <w:rPr>
                <w:rFonts w:ascii="宋体" w:hAnsi="宋体" w:eastAsia="宋体" w:cs="宋体"/>
              </w:rPr>
            </w:pPr>
            <w:r>
              <w:rPr>
                <w:rFonts w:hint="eastAsia" w:ascii="宋体" w:hAnsi="宋体" w:eastAsia="宋体" w:cs="宋体"/>
              </w:rPr>
              <w:t>设立垃圾放置区，垃圾桶加盖（10分）</w:t>
            </w:r>
          </w:p>
        </w:tc>
        <w:tc>
          <w:tcPr>
            <w:tcW w:w="333" w:type="pct"/>
            <w:vAlign w:val="center"/>
          </w:tcPr>
          <w:p w14:paraId="454B8F0F">
            <w:pPr>
              <w:spacing w:line="480" w:lineRule="auto"/>
              <w:rPr>
                <w:rFonts w:ascii="宋体" w:hAnsi="宋体" w:eastAsia="宋体" w:cs="宋体"/>
              </w:rPr>
            </w:pPr>
          </w:p>
        </w:tc>
        <w:tc>
          <w:tcPr>
            <w:tcW w:w="333" w:type="pct"/>
            <w:vAlign w:val="center"/>
          </w:tcPr>
          <w:p w14:paraId="28493E3C">
            <w:pPr>
              <w:spacing w:line="480" w:lineRule="auto"/>
              <w:rPr>
                <w:rFonts w:ascii="宋体" w:hAnsi="宋体" w:eastAsia="宋体" w:cs="宋体"/>
              </w:rPr>
            </w:pPr>
          </w:p>
        </w:tc>
        <w:tc>
          <w:tcPr>
            <w:tcW w:w="339" w:type="pct"/>
            <w:vAlign w:val="center"/>
          </w:tcPr>
          <w:p w14:paraId="0C0280BB">
            <w:pPr>
              <w:spacing w:line="480" w:lineRule="auto"/>
              <w:rPr>
                <w:rFonts w:ascii="宋体" w:hAnsi="宋体" w:eastAsia="宋体" w:cs="宋体"/>
              </w:rPr>
            </w:pPr>
          </w:p>
        </w:tc>
      </w:tr>
      <w:tr w14:paraId="27A80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470" w:type="pct"/>
            <w:vAlign w:val="center"/>
          </w:tcPr>
          <w:p w14:paraId="5A3C5DAF">
            <w:pPr>
              <w:spacing w:line="480" w:lineRule="auto"/>
              <w:rPr>
                <w:rFonts w:ascii="宋体" w:hAnsi="宋体" w:eastAsia="宋体" w:cs="宋体"/>
              </w:rPr>
            </w:pPr>
            <w:r>
              <w:rPr>
                <w:rFonts w:hint="eastAsia" w:ascii="宋体" w:hAnsi="宋体" w:eastAsia="宋体" w:cs="宋体"/>
              </w:rPr>
              <w:t>9</w:t>
            </w:r>
          </w:p>
        </w:tc>
        <w:tc>
          <w:tcPr>
            <w:tcW w:w="3523" w:type="pct"/>
            <w:vAlign w:val="center"/>
          </w:tcPr>
          <w:p w14:paraId="05B8D42C">
            <w:pPr>
              <w:spacing w:line="480" w:lineRule="auto"/>
              <w:rPr>
                <w:rFonts w:ascii="宋体" w:hAnsi="宋体" w:eastAsia="宋体" w:cs="宋体"/>
              </w:rPr>
            </w:pPr>
            <w:r>
              <w:rPr>
                <w:rFonts w:hint="eastAsia" w:ascii="宋体" w:hAnsi="宋体" w:eastAsia="宋体" w:cs="宋体"/>
              </w:rPr>
              <w:t>食物保存要生、熟分开（10分）</w:t>
            </w:r>
          </w:p>
        </w:tc>
        <w:tc>
          <w:tcPr>
            <w:tcW w:w="333" w:type="pct"/>
            <w:vAlign w:val="center"/>
          </w:tcPr>
          <w:p w14:paraId="1E1A9A53">
            <w:pPr>
              <w:spacing w:line="480" w:lineRule="auto"/>
              <w:rPr>
                <w:rFonts w:ascii="宋体" w:hAnsi="宋体" w:eastAsia="宋体" w:cs="宋体"/>
              </w:rPr>
            </w:pPr>
          </w:p>
        </w:tc>
        <w:tc>
          <w:tcPr>
            <w:tcW w:w="333" w:type="pct"/>
            <w:vAlign w:val="center"/>
          </w:tcPr>
          <w:p w14:paraId="2E6EC853">
            <w:pPr>
              <w:spacing w:line="480" w:lineRule="auto"/>
              <w:rPr>
                <w:rFonts w:ascii="宋体" w:hAnsi="宋体" w:eastAsia="宋体" w:cs="宋体"/>
              </w:rPr>
            </w:pPr>
          </w:p>
        </w:tc>
        <w:tc>
          <w:tcPr>
            <w:tcW w:w="339" w:type="pct"/>
            <w:vAlign w:val="center"/>
          </w:tcPr>
          <w:p w14:paraId="16D0C9AD">
            <w:pPr>
              <w:spacing w:line="480" w:lineRule="auto"/>
              <w:rPr>
                <w:rFonts w:ascii="宋体" w:hAnsi="宋体" w:eastAsia="宋体" w:cs="宋体"/>
              </w:rPr>
            </w:pPr>
          </w:p>
        </w:tc>
      </w:tr>
      <w:tr w14:paraId="56C06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470" w:type="pct"/>
            <w:vAlign w:val="center"/>
          </w:tcPr>
          <w:p w14:paraId="4CC1F920">
            <w:pPr>
              <w:spacing w:line="480" w:lineRule="auto"/>
              <w:rPr>
                <w:rFonts w:ascii="宋体" w:hAnsi="宋体" w:eastAsia="宋体" w:cs="宋体"/>
              </w:rPr>
            </w:pPr>
            <w:r>
              <w:rPr>
                <w:rFonts w:hint="eastAsia" w:ascii="宋体" w:hAnsi="宋体" w:eastAsia="宋体" w:cs="宋体"/>
              </w:rPr>
              <w:t>10</w:t>
            </w:r>
          </w:p>
        </w:tc>
        <w:tc>
          <w:tcPr>
            <w:tcW w:w="3523" w:type="pct"/>
            <w:vAlign w:val="center"/>
          </w:tcPr>
          <w:p w14:paraId="55A1B4EF">
            <w:pPr>
              <w:spacing w:line="480" w:lineRule="auto"/>
              <w:rPr>
                <w:rFonts w:ascii="宋体" w:hAnsi="宋体" w:eastAsia="宋体" w:cs="宋体"/>
              </w:rPr>
            </w:pPr>
            <w:r>
              <w:rPr>
                <w:rFonts w:hint="eastAsia" w:ascii="宋体" w:hAnsi="宋体" w:eastAsia="宋体" w:cs="宋体"/>
              </w:rPr>
              <w:t>员工穿戴整齐干净，不留指甲（10分）</w:t>
            </w:r>
          </w:p>
        </w:tc>
        <w:tc>
          <w:tcPr>
            <w:tcW w:w="333" w:type="pct"/>
            <w:vAlign w:val="center"/>
          </w:tcPr>
          <w:p w14:paraId="4C2866FC">
            <w:pPr>
              <w:spacing w:line="480" w:lineRule="auto"/>
              <w:rPr>
                <w:rFonts w:ascii="宋体" w:hAnsi="宋体" w:eastAsia="宋体" w:cs="宋体"/>
              </w:rPr>
            </w:pPr>
          </w:p>
        </w:tc>
        <w:tc>
          <w:tcPr>
            <w:tcW w:w="333" w:type="pct"/>
            <w:vAlign w:val="center"/>
          </w:tcPr>
          <w:p w14:paraId="5C0D8B23">
            <w:pPr>
              <w:spacing w:line="480" w:lineRule="auto"/>
              <w:rPr>
                <w:rFonts w:ascii="宋体" w:hAnsi="宋体" w:eastAsia="宋体" w:cs="宋体"/>
              </w:rPr>
            </w:pPr>
          </w:p>
        </w:tc>
        <w:tc>
          <w:tcPr>
            <w:tcW w:w="339" w:type="pct"/>
            <w:vAlign w:val="center"/>
          </w:tcPr>
          <w:p w14:paraId="4F062841">
            <w:pPr>
              <w:spacing w:line="480" w:lineRule="auto"/>
              <w:rPr>
                <w:rFonts w:ascii="宋体" w:hAnsi="宋体" w:eastAsia="宋体" w:cs="宋体"/>
              </w:rPr>
            </w:pPr>
          </w:p>
        </w:tc>
      </w:tr>
      <w:tr w14:paraId="4A616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993" w:type="pct"/>
            <w:gridSpan w:val="2"/>
            <w:vAlign w:val="center"/>
          </w:tcPr>
          <w:p w14:paraId="4C502866">
            <w:pPr>
              <w:spacing w:line="480" w:lineRule="auto"/>
              <w:rPr>
                <w:rFonts w:ascii="宋体" w:hAnsi="宋体" w:eastAsia="宋体" w:cs="宋体"/>
              </w:rPr>
            </w:pPr>
            <w:r>
              <w:rPr>
                <w:rFonts w:hint="eastAsia" w:ascii="宋体" w:hAnsi="宋体" w:eastAsia="宋体" w:cs="宋体"/>
              </w:rPr>
              <w:t>总分（100分）：</w:t>
            </w:r>
          </w:p>
        </w:tc>
        <w:tc>
          <w:tcPr>
            <w:tcW w:w="333" w:type="pct"/>
            <w:vAlign w:val="center"/>
          </w:tcPr>
          <w:p w14:paraId="3686BE2A">
            <w:pPr>
              <w:spacing w:line="480" w:lineRule="auto"/>
              <w:rPr>
                <w:rFonts w:ascii="宋体" w:hAnsi="宋体" w:eastAsia="宋体" w:cs="宋体"/>
              </w:rPr>
            </w:pPr>
          </w:p>
        </w:tc>
        <w:tc>
          <w:tcPr>
            <w:tcW w:w="333" w:type="pct"/>
            <w:vAlign w:val="center"/>
          </w:tcPr>
          <w:p w14:paraId="18D137DE">
            <w:pPr>
              <w:spacing w:line="480" w:lineRule="auto"/>
              <w:rPr>
                <w:rFonts w:ascii="宋体" w:hAnsi="宋体" w:eastAsia="宋体" w:cs="宋体"/>
              </w:rPr>
            </w:pPr>
          </w:p>
        </w:tc>
        <w:tc>
          <w:tcPr>
            <w:tcW w:w="339" w:type="pct"/>
            <w:vAlign w:val="center"/>
          </w:tcPr>
          <w:p w14:paraId="10093E2C">
            <w:pPr>
              <w:spacing w:line="480" w:lineRule="auto"/>
              <w:rPr>
                <w:rFonts w:ascii="宋体" w:hAnsi="宋体" w:eastAsia="宋体" w:cs="宋体"/>
              </w:rPr>
            </w:pPr>
          </w:p>
        </w:tc>
      </w:tr>
      <w:tr w14:paraId="6BEF3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470" w:type="pct"/>
          </w:tcPr>
          <w:p w14:paraId="21A0B922">
            <w:pPr>
              <w:jc w:val="center"/>
              <w:rPr>
                <w:rFonts w:ascii="宋体" w:hAnsi="宋体" w:eastAsia="宋体" w:cs="宋体"/>
                <w:szCs w:val="21"/>
              </w:rPr>
            </w:pPr>
            <w:r>
              <w:rPr>
                <w:rFonts w:hint="eastAsia" w:ascii="宋体" w:hAnsi="宋体" w:eastAsia="宋体" w:cs="宋体"/>
                <w:szCs w:val="21"/>
              </w:rPr>
              <w:t>问题反馈</w:t>
            </w:r>
          </w:p>
        </w:tc>
        <w:tc>
          <w:tcPr>
            <w:tcW w:w="4529" w:type="pct"/>
            <w:gridSpan w:val="4"/>
          </w:tcPr>
          <w:p w14:paraId="3B132D1D">
            <w:pPr>
              <w:rPr>
                <w:rFonts w:ascii="宋体" w:hAnsi="宋体" w:eastAsia="宋体" w:cs="宋体"/>
                <w:szCs w:val="21"/>
              </w:rPr>
            </w:pPr>
          </w:p>
        </w:tc>
      </w:tr>
    </w:tbl>
    <w:p w14:paraId="057A3F53">
      <w:pPr>
        <w:rPr>
          <w:rFonts w:ascii="宋体" w:hAnsi="宋体" w:eastAsia="宋体" w:cs="宋体"/>
          <w:szCs w:val="21"/>
          <w:u w:val="single"/>
        </w:rPr>
      </w:pPr>
      <w:r>
        <w:rPr>
          <w:rFonts w:hint="eastAsia" w:ascii="宋体" w:hAnsi="宋体" w:eastAsia="宋体" w:cs="宋体"/>
          <w:szCs w:val="21"/>
        </w:rPr>
        <w:t>检查组别：</w:t>
      </w:r>
      <w:r>
        <w:rPr>
          <w:rFonts w:hint="eastAsia" w:ascii="宋体" w:hAnsi="宋体" w:eastAsia="宋体" w:cs="宋体"/>
          <w:szCs w:val="21"/>
          <w:u w:val="single"/>
        </w:rPr>
        <w:t xml:space="preserve">           </w:t>
      </w:r>
      <w:r>
        <w:rPr>
          <w:rFonts w:hint="eastAsia" w:ascii="宋体" w:hAnsi="宋体" w:eastAsia="宋体" w:cs="宋体"/>
          <w:szCs w:val="21"/>
        </w:rPr>
        <w:t xml:space="preserve">                检查员：</w:t>
      </w:r>
      <w:r>
        <w:rPr>
          <w:rFonts w:hint="eastAsia" w:ascii="宋体" w:hAnsi="宋体" w:eastAsia="宋体" w:cs="宋体"/>
          <w:szCs w:val="21"/>
          <w:u w:val="single"/>
        </w:rPr>
        <w:t xml:space="preserve">         </w:t>
      </w:r>
    </w:p>
    <w:p w14:paraId="375FA0A5">
      <w:pPr>
        <w:pStyle w:val="21"/>
        <w:rPr>
          <w:rFonts w:hint="default" w:ascii="宋体" w:hAnsi="宋体" w:eastAsia="宋体" w:cs="宋体"/>
          <w:sz w:val="21"/>
          <w:szCs w:val="21"/>
        </w:rPr>
        <w:sectPr>
          <w:footerReference r:id="rId10" w:type="first"/>
          <w:footerReference r:id="rId9" w:type="default"/>
          <w:pgSz w:w="11906" w:h="16838"/>
          <w:pgMar w:top="1418" w:right="1418" w:bottom="1418" w:left="1418" w:header="851" w:footer="992" w:gutter="0"/>
          <w:pgNumType w:start="1"/>
          <w:cols w:space="425" w:num="1"/>
          <w:titlePg/>
          <w:docGrid w:type="lines" w:linePitch="435" w:charSpace="0"/>
        </w:sectPr>
      </w:pPr>
    </w:p>
    <w:p w14:paraId="4B84CBCD">
      <w:pPr>
        <w:pStyle w:val="21"/>
        <w:rPr>
          <w:rFonts w:hint="default" w:ascii="宋体" w:hAnsi="宋体" w:eastAsia="宋体" w:cs="宋体"/>
          <w:b/>
          <w:bCs/>
          <w:sz w:val="21"/>
          <w:szCs w:val="21"/>
        </w:rPr>
      </w:pPr>
      <w:r>
        <w:rPr>
          <w:rFonts w:ascii="宋体" w:hAnsi="宋体" w:eastAsia="宋体" w:cs="宋体"/>
          <w:b/>
          <w:bCs/>
          <w:sz w:val="21"/>
          <w:szCs w:val="21"/>
        </w:rPr>
        <w:t>附件5 《学校食堂食品安全责任书》</w:t>
      </w:r>
    </w:p>
    <w:p w14:paraId="0D5336A7">
      <w:pPr>
        <w:pStyle w:val="21"/>
        <w:rPr>
          <w:rFonts w:hint="default" w:ascii="宋体" w:hAnsi="宋体" w:eastAsia="宋体" w:cs="宋体"/>
          <w:b/>
          <w:bCs/>
          <w:sz w:val="21"/>
          <w:szCs w:val="21"/>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3"/>
        <w:gridCol w:w="4643"/>
      </w:tblGrid>
      <w:tr w14:paraId="667CF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2"/>
          </w:tcPr>
          <w:p w14:paraId="08BD50C2">
            <w:pPr>
              <w:pStyle w:val="21"/>
              <w:jc w:val="center"/>
              <w:rPr>
                <w:rFonts w:hint="default" w:ascii="宋体" w:hAnsi="宋体" w:eastAsia="宋体" w:cs="宋体"/>
                <w:sz w:val="21"/>
                <w:szCs w:val="21"/>
              </w:rPr>
            </w:pPr>
            <w:r>
              <w:rPr>
                <w:rFonts w:ascii="宋体" w:hAnsi="宋体" w:eastAsia="宋体" w:cs="宋体"/>
                <w:sz w:val="21"/>
                <w:szCs w:val="21"/>
              </w:rPr>
              <w:t>学校食堂食品安全责任书</w:t>
            </w:r>
          </w:p>
        </w:tc>
      </w:tr>
      <w:tr w14:paraId="1E9EB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286" w:type="dxa"/>
            <w:gridSpan w:val="2"/>
          </w:tcPr>
          <w:p w14:paraId="4BC99B09">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 xml:space="preserve">为进一步加强本辖区学校食堂食品安全管理，明确责任主体，预防集体性食物中毒事故发生，保护学校师生身体健康和生命安全，依据省市有关文件精神，确定学校在学校食品安全中的责任如下： </w:t>
            </w:r>
          </w:p>
          <w:p w14:paraId="7ABA964C">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一、严格遵守《中华人民共和国食品安全法》《食品安全法实施条例》《餐饮服务食品安全通用卫生规范》《餐饮服务食品安全操作规范》等相关法律法规从事食品生产加工和经营。</w:t>
            </w:r>
          </w:p>
          <w:p w14:paraId="70087EA5">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二、健全学校食品安全管理机构，建立以校长为食堂食品安全第一责任人，由校领导、后勤管理部门负责人和食堂管理人员组成的食堂管理工作领导小组，全面负责学校食堂食品安全管理工作。</w:t>
            </w:r>
          </w:p>
          <w:p w14:paraId="6B8B6B93">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三、保持学校食堂内外环境整洁。做到操作台面、墙面、桌面、下水道、天花、食堂内外地面整洁无油渍，物品摆放整洁、有序。</w:t>
            </w:r>
          </w:p>
          <w:p w14:paraId="1DE9542C">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四、食品从业人员按要求参加食品安全培训考核，持有有效的健康体检合格证明上岗。</w:t>
            </w:r>
          </w:p>
          <w:p w14:paraId="749B1056">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五、按要求设置食品安全总监及专职食品安全管理人员，并履职到位。建立健全并落实食品安全“日管控、周排查、月调度”管理机制，建立健全学校各项食品安全管理制度，并有效实施。</w:t>
            </w:r>
          </w:p>
          <w:p w14:paraId="3E143A27">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六、向持合法证照的生产经营者采购食品、食品原料、食品添加剂，按规定进行索证索票，并进行分类及时登记，建立台账。不使用病死或死因不明的畜禽制品。</w:t>
            </w:r>
          </w:p>
          <w:p w14:paraId="4B748694">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七、严格按照《学校食堂和校外供餐单位复用餐饮具清洗消毒工作指引》要求实施餐饮具消毒，使用合格的餐饮具。</w:t>
            </w:r>
          </w:p>
          <w:p w14:paraId="649EC495">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八、严格按照食品安全标准和操作规程进行食品加工制作，确保食品烧熟煮透，加工、储存食品做到生、熟分开，防止交叉污染。食品添加剂按规定管理，食品留样的设施、设备、留样量、留样时间等达到规定要求。</w:t>
            </w:r>
          </w:p>
          <w:p w14:paraId="1FE6C06A">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九、建立食品安全应急预案。一旦发生食物中毒事故，立即如实上报、保留现场，采取有效控制措施，并组织抢救工作，防止食物中毒事态扩大。积极配合相关职能部门进行食物中毒事件调查。</w:t>
            </w:r>
          </w:p>
          <w:p w14:paraId="1B219388">
            <w:pPr>
              <w:widowControl/>
              <w:wordWrap w:val="0"/>
              <w:ind w:firstLine="420" w:firstLineChars="200"/>
              <w:jc w:val="left"/>
              <w:rPr>
                <w:rFonts w:ascii="宋体" w:hAnsi="宋体" w:eastAsia="宋体" w:cs="宋体"/>
                <w:color w:val="000000"/>
                <w:kern w:val="0"/>
                <w:szCs w:val="21"/>
              </w:rPr>
            </w:pPr>
            <w:r>
              <w:rPr>
                <w:rFonts w:hint="eastAsia" w:ascii="宋体" w:hAnsi="宋体" w:eastAsia="宋体" w:cs="宋体"/>
                <w:color w:val="000000"/>
                <w:szCs w:val="21"/>
              </w:rPr>
              <w:t>十、做好食品安全的教育宣传工作，提高师生食品安全意识。及时向监管部门报送食品安全信息，同时接受市场监管部门的监督和管理。</w:t>
            </w:r>
          </w:p>
          <w:p w14:paraId="1D6673AE">
            <w:pPr>
              <w:widowControl/>
              <w:wordWrap w:val="0"/>
              <w:adjustRightInd w:val="0"/>
              <w:snapToGrid w:val="0"/>
              <w:ind w:firstLine="420" w:firstLineChars="200"/>
              <w:jc w:val="left"/>
              <w:rPr>
                <w:rFonts w:ascii="宋体" w:hAnsi="宋体" w:eastAsia="宋体" w:cs="宋体"/>
                <w:szCs w:val="21"/>
              </w:rPr>
            </w:pPr>
            <w:r>
              <w:rPr>
                <w:rFonts w:hint="eastAsia" w:ascii="宋体" w:hAnsi="宋体" w:eastAsia="宋体" w:cs="宋体"/>
                <w:color w:val="000000"/>
                <w:kern w:val="0"/>
                <w:szCs w:val="21"/>
              </w:rPr>
              <w:t>本责任书一式两份，签订双方各执一份。</w:t>
            </w:r>
          </w:p>
        </w:tc>
      </w:tr>
      <w:tr w14:paraId="089C4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tcPr>
          <w:p w14:paraId="766E8DB2">
            <w:pPr>
              <w:pStyle w:val="21"/>
              <w:rPr>
                <w:rFonts w:hint="default" w:ascii="宋体" w:hAnsi="宋体" w:eastAsia="宋体" w:cs="宋体"/>
                <w:sz w:val="21"/>
                <w:szCs w:val="21"/>
              </w:rPr>
            </w:pPr>
            <w:r>
              <w:rPr>
                <w:rFonts w:ascii="宋体" w:hAnsi="宋体" w:eastAsia="宋体" w:cs="宋体"/>
                <w:color w:val="000000"/>
                <w:sz w:val="21"/>
                <w:szCs w:val="21"/>
              </w:rPr>
              <w:t>监管部门（盖章）</w:t>
            </w:r>
          </w:p>
        </w:tc>
        <w:tc>
          <w:tcPr>
            <w:tcW w:w="4643" w:type="dxa"/>
          </w:tcPr>
          <w:p w14:paraId="5CBF644C">
            <w:pPr>
              <w:pStyle w:val="21"/>
              <w:rPr>
                <w:rFonts w:hint="default" w:ascii="宋体" w:hAnsi="宋体" w:eastAsia="宋体" w:cs="宋体"/>
                <w:sz w:val="21"/>
                <w:szCs w:val="21"/>
              </w:rPr>
            </w:pPr>
            <w:r>
              <w:rPr>
                <w:rFonts w:ascii="宋体" w:hAnsi="宋体" w:eastAsia="宋体" w:cs="宋体"/>
                <w:color w:val="000000"/>
                <w:sz w:val="21"/>
                <w:szCs w:val="21"/>
              </w:rPr>
              <w:t>责任单位（盖章）</w:t>
            </w:r>
          </w:p>
        </w:tc>
      </w:tr>
      <w:tr w14:paraId="3D196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tcPr>
          <w:p w14:paraId="71C48835">
            <w:pPr>
              <w:pStyle w:val="21"/>
              <w:rPr>
                <w:rFonts w:hint="default" w:ascii="宋体" w:hAnsi="宋体" w:eastAsia="宋体" w:cs="宋体"/>
                <w:sz w:val="21"/>
                <w:szCs w:val="21"/>
              </w:rPr>
            </w:pPr>
            <w:r>
              <w:rPr>
                <w:rFonts w:ascii="宋体" w:hAnsi="宋体" w:eastAsia="宋体" w:cs="宋体"/>
                <w:color w:val="000000"/>
                <w:sz w:val="21"/>
                <w:szCs w:val="21"/>
              </w:rPr>
              <w:t>领导（签字）：</w:t>
            </w:r>
          </w:p>
        </w:tc>
        <w:tc>
          <w:tcPr>
            <w:tcW w:w="4643" w:type="dxa"/>
          </w:tcPr>
          <w:p w14:paraId="3C8CD72F">
            <w:pPr>
              <w:pStyle w:val="21"/>
              <w:rPr>
                <w:rFonts w:hint="default" w:ascii="宋体" w:hAnsi="宋体" w:eastAsia="宋体" w:cs="宋体"/>
                <w:sz w:val="21"/>
                <w:szCs w:val="21"/>
              </w:rPr>
            </w:pPr>
            <w:r>
              <w:rPr>
                <w:rFonts w:ascii="宋体" w:hAnsi="宋体" w:eastAsia="宋体" w:cs="宋体"/>
                <w:color w:val="000000"/>
                <w:sz w:val="21"/>
                <w:szCs w:val="21"/>
              </w:rPr>
              <w:t>校（园）长（签字）：</w:t>
            </w:r>
          </w:p>
        </w:tc>
      </w:tr>
      <w:tr w14:paraId="1938C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286" w:type="dxa"/>
            <w:gridSpan w:val="2"/>
          </w:tcPr>
          <w:p w14:paraId="16EB4520">
            <w:pPr>
              <w:widowControl/>
              <w:wordWrap w:val="0"/>
              <w:adjustRightInd w:val="0"/>
              <w:snapToGrid w:val="0"/>
              <w:jc w:val="right"/>
              <w:rPr>
                <w:rFonts w:ascii="宋体" w:hAnsi="宋体" w:eastAsia="宋体" w:cs="宋体"/>
                <w:color w:val="000000"/>
                <w:kern w:val="0"/>
                <w:szCs w:val="21"/>
              </w:rPr>
            </w:pPr>
            <w:r>
              <w:rPr>
                <w:rFonts w:hint="eastAsia" w:ascii="宋体" w:hAnsi="宋体" w:eastAsia="宋体" w:cs="宋体"/>
                <w:color w:val="000000"/>
                <w:kern w:val="0"/>
                <w:szCs w:val="21"/>
              </w:rPr>
              <w:t>日期：2025年  月   日</w:t>
            </w:r>
          </w:p>
        </w:tc>
      </w:tr>
    </w:tbl>
    <w:p w14:paraId="128272F3">
      <w:pPr>
        <w:pStyle w:val="21"/>
        <w:rPr>
          <w:rFonts w:hint="default" w:ascii="宋体" w:hAnsi="宋体" w:eastAsia="宋体" w:cs="宋体"/>
          <w:sz w:val="21"/>
          <w:szCs w:val="21"/>
        </w:rPr>
        <w:sectPr>
          <w:pgSz w:w="11906" w:h="16838"/>
          <w:pgMar w:top="1418" w:right="1418" w:bottom="1418" w:left="1418" w:header="851" w:footer="992" w:gutter="0"/>
          <w:cols w:space="425" w:num="1"/>
          <w:titlePg/>
          <w:docGrid w:type="lines" w:linePitch="435" w:charSpace="0"/>
        </w:sectPr>
      </w:pPr>
    </w:p>
    <w:p w14:paraId="72F98B92">
      <w:pPr>
        <w:pStyle w:val="21"/>
        <w:rPr>
          <w:rFonts w:hint="default" w:ascii="宋体" w:hAnsi="宋体" w:eastAsia="宋体" w:cs="宋体"/>
          <w:b/>
          <w:bCs/>
          <w:sz w:val="21"/>
          <w:szCs w:val="21"/>
        </w:rPr>
      </w:pPr>
      <w:r>
        <w:rPr>
          <w:rFonts w:ascii="宋体" w:hAnsi="宋体" w:eastAsia="宋体" w:cs="宋体"/>
          <w:b/>
          <w:bCs/>
          <w:sz w:val="21"/>
          <w:szCs w:val="21"/>
        </w:rPr>
        <w:t>附件6 《食品安全自查自评记录》</w:t>
      </w:r>
    </w:p>
    <w:p w14:paraId="4A9525F1">
      <w:pPr>
        <w:widowControl/>
        <w:shd w:val="clear" w:color="auto" w:fill="FFFFFF"/>
        <w:jc w:val="center"/>
        <w:rPr>
          <w:rFonts w:ascii="宋体" w:hAnsi="宋体" w:eastAsia="宋体" w:cs="宋体"/>
          <w:kern w:val="0"/>
          <w:szCs w:val="21"/>
        </w:rPr>
      </w:pPr>
      <w:r>
        <w:rPr>
          <w:rFonts w:hint="eastAsia" w:ascii="宋体" w:hAnsi="宋体" w:eastAsia="宋体" w:cs="宋体"/>
          <w:szCs w:val="21"/>
        </w:rPr>
        <w:t>食品安全自查自评记录</w:t>
      </w:r>
    </w:p>
    <w:p w14:paraId="67D64615">
      <w:pPr>
        <w:widowControl/>
        <w:shd w:val="clear" w:color="auto" w:fill="FFFFFF"/>
        <w:rPr>
          <w:rFonts w:ascii="宋体" w:hAnsi="宋体" w:eastAsia="宋体" w:cs="宋体"/>
          <w:kern w:val="0"/>
          <w:szCs w:val="21"/>
        </w:rPr>
      </w:pPr>
      <w:r>
        <w:rPr>
          <w:rFonts w:hint="eastAsia" w:ascii="宋体" w:hAnsi="宋体" w:eastAsia="宋体" w:cs="宋体"/>
          <w:kern w:val="0"/>
          <w:szCs w:val="21"/>
        </w:rPr>
        <w:t>单位：</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地址：</w:t>
      </w:r>
      <w:r>
        <w:rPr>
          <w:rFonts w:hint="eastAsia" w:ascii="宋体" w:hAnsi="宋体" w:eastAsia="宋体" w:cs="宋体"/>
          <w:kern w:val="0"/>
          <w:szCs w:val="21"/>
          <w:u w:val="single"/>
        </w:rPr>
        <w:t xml:space="preserve">                                 </w:t>
      </w:r>
    </w:p>
    <w:p w14:paraId="38D19A64">
      <w:pPr>
        <w:widowControl/>
        <w:shd w:val="clear" w:color="auto" w:fill="FFFFFF"/>
        <w:rPr>
          <w:rFonts w:ascii="宋体" w:hAnsi="宋体" w:eastAsia="宋体" w:cs="宋体"/>
          <w:kern w:val="0"/>
          <w:szCs w:val="21"/>
        </w:rPr>
      </w:pPr>
      <w:r>
        <w:rPr>
          <w:rFonts w:hint="eastAsia" w:ascii="宋体" w:hAnsi="宋体" w:eastAsia="宋体" w:cs="宋体"/>
          <w:kern w:val="0"/>
          <w:szCs w:val="21"/>
        </w:rPr>
        <w:t>法定代表人（负责人）：</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电话：</w:t>
      </w:r>
      <w:r>
        <w:rPr>
          <w:rFonts w:hint="eastAsia" w:ascii="宋体" w:hAnsi="宋体" w:eastAsia="宋体" w:cs="宋体"/>
          <w:kern w:val="0"/>
          <w:szCs w:val="21"/>
          <w:u w:val="single"/>
        </w:rPr>
        <w:t xml:space="preserve">                                 </w:t>
      </w:r>
    </w:p>
    <w:p w14:paraId="4690A69F">
      <w:pPr>
        <w:widowControl/>
        <w:shd w:val="clear" w:color="auto" w:fill="FFFFFF"/>
        <w:rPr>
          <w:rFonts w:ascii="宋体" w:hAnsi="宋体" w:eastAsia="宋体" w:cs="宋体"/>
          <w:kern w:val="0"/>
          <w:szCs w:val="21"/>
        </w:rPr>
      </w:pPr>
      <w:r>
        <w:rPr>
          <w:rFonts w:hint="eastAsia" w:ascii="宋体" w:hAnsi="宋体" w:eastAsia="宋体" w:cs="宋体"/>
          <w:kern w:val="0"/>
          <w:szCs w:val="21"/>
        </w:rPr>
        <w:t>食品安全管理员：</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电话：</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当年度第  次自查</w:t>
      </w:r>
    </w:p>
    <w:tbl>
      <w:tblPr>
        <w:tblStyle w:val="13"/>
        <w:tblW w:w="9086"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570"/>
        <w:gridCol w:w="546"/>
        <w:gridCol w:w="3750"/>
        <w:gridCol w:w="1486"/>
        <w:gridCol w:w="1355"/>
        <w:gridCol w:w="1379"/>
      </w:tblGrid>
      <w:tr w14:paraId="667B761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376" w:hRule="exact"/>
          <w:tblHeader/>
          <w:jc w:val="center"/>
        </w:trPr>
        <w:tc>
          <w:tcPr>
            <w:tcW w:w="57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DD8F6B1">
            <w:pPr>
              <w:widowControl/>
              <w:jc w:val="center"/>
              <w:rPr>
                <w:rFonts w:ascii="宋体" w:hAnsi="宋体" w:eastAsia="宋体" w:cs="宋体"/>
                <w:kern w:val="0"/>
                <w:szCs w:val="21"/>
              </w:rPr>
            </w:pPr>
            <w:r>
              <w:rPr>
                <w:rFonts w:hint="eastAsia" w:ascii="宋体" w:hAnsi="宋体" w:eastAsia="宋体" w:cs="宋体"/>
                <w:kern w:val="0"/>
                <w:szCs w:val="21"/>
              </w:rPr>
              <w:t>自查项目</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30B915C">
            <w:pPr>
              <w:widowControl/>
              <w:jc w:val="center"/>
              <w:rPr>
                <w:rFonts w:ascii="宋体" w:hAnsi="宋体" w:eastAsia="宋体" w:cs="宋体"/>
                <w:kern w:val="0"/>
                <w:szCs w:val="21"/>
              </w:rPr>
            </w:pPr>
            <w:r>
              <w:rPr>
                <w:rFonts w:hint="eastAsia" w:ascii="宋体" w:hAnsi="宋体" w:eastAsia="宋体" w:cs="宋体"/>
                <w:kern w:val="0"/>
                <w:szCs w:val="21"/>
              </w:rPr>
              <w:t>序号</w:t>
            </w:r>
          </w:p>
        </w:tc>
        <w:tc>
          <w:tcPr>
            <w:tcW w:w="5236" w:type="dxa"/>
            <w:gridSpan w:val="2"/>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22CA2CB">
            <w:pPr>
              <w:widowControl/>
              <w:jc w:val="center"/>
              <w:rPr>
                <w:rFonts w:ascii="宋体" w:hAnsi="宋体" w:eastAsia="宋体" w:cs="宋体"/>
                <w:kern w:val="0"/>
                <w:szCs w:val="21"/>
              </w:rPr>
            </w:pPr>
            <w:r>
              <w:rPr>
                <w:rFonts w:hint="eastAsia" w:ascii="宋体" w:hAnsi="宋体" w:eastAsia="宋体" w:cs="宋体"/>
                <w:kern w:val="0"/>
                <w:szCs w:val="21"/>
              </w:rPr>
              <w:t>自查情况</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1F3F645">
            <w:pPr>
              <w:widowControl/>
              <w:jc w:val="center"/>
              <w:rPr>
                <w:rFonts w:ascii="宋体" w:hAnsi="宋体" w:eastAsia="宋体" w:cs="宋体"/>
                <w:kern w:val="0"/>
                <w:szCs w:val="21"/>
              </w:rPr>
            </w:pPr>
            <w:r>
              <w:rPr>
                <w:rFonts w:hint="eastAsia" w:ascii="宋体" w:hAnsi="宋体" w:eastAsia="宋体" w:cs="宋体"/>
                <w:kern w:val="0"/>
                <w:szCs w:val="21"/>
              </w:rPr>
              <w:t>自查不符合项说明</w:t>
            </w: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FA16F4E">
            <w:pPr>
              <w:widowControl/>
              <w:jc w:val="center"/>
              <w:rPr>
                <w:rFonts w:ascii="宋体" w:hAnsi="宋体" w:eastAsia="宋体" w:cs="宋体"/>
                <w:kern w:val="0"/>
                <w:szCs w:val="21"/>
              </w:rPr>
            </w:pPr>
            <w:r>
              <w:rPr>
                <w:rFonts w:hint="eastAsia" w:ascii="宋体" w:hAnsi="宋体" w:eastAsia="宋体" w:cs="宋体"/>
                <w:kern w:val="0"/>
                <w:szCs w:val="21"/>
              </w:rPr>
              <w:t>整改情况（包括整改时间、措施、完成情况等）</w:t>
            </w:r>
          </w:p>
        </w:tc>
      </w:tr>
      <w:tr w14:paraId="1EDC266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130" w:hRule="atLeast"/>
          <w:jc w:val="center"/>
        </w:trPr>
        <w:tc>
          <w:tcPr>
            <w:tcW w:w="570" w:type="dxa"/>
            <w:vMerge w:val="restart"/>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ED5423F">
            <w:pPr>
              <w:widowControl/>
              <w:jc w:val="center"/>
              <w:rPr>
                <w:rFonts w:ascii="宋体" w:hAnsi="宋体" w:eastAsia="宋体" w:cs="宋体"/>
                <w:kern w:val="0"/>
                <w:szCs w:val="21"/>
              </w:rPr>
            </w:pPr>
            <w:r>
              <w:rPr>
                <w:rFonts w:hint="eastAsia" w:ascii="宋体" w:hAnsi="宋体" w:eastAsia="宋体" w:cs="宋体"/>
                <w:kern w:val="0"/>
                <w:szCs w:val="21"/>
              </w:rPr>
              <w:t>许可</w:t>
            </w:r>
          </w:p>
          <w:p w14:paraId="332411B7">
            <w:pPr>
              <w:widowControl/>
              <w:jc w:val="center"/>
              <w:rPr>
                <w:rFonts w:ascii="宋体" w:hAnsi="宋体" w:eastAsia="宋体" w:cs="宋体"/>
                <w:kern w:val="0"/>
                <w:szCs w:val="21"/>
              </w:rPr>
            </w:pPr>
            <w:r>
              <w:rPr>
                <w:rFonts w:hint="eastAsia" w:ascii="宋体" w:hAnsi="宋体" w:eastAsia="宋体" w:cs="宋体"/>
                <w:kern w:val="0"/>
                <w:szCs w:val="21"/>
              </w:rPr>
              <w:t>管理</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16B8759">
            <w:pPr>
              <w:widowControl/>
              <w:jc w:val="center"/>
              <w:rPr>
                <w:rFonts w:ascii="宋体" w:hAnsi="宋体" w:eastAsia="宋体" w:cs="宋体"/>
                <w:kern w:val="0"/>
                <w:szCs w:val="21"/>
              </w:rPr>
            </w:pPr>
            <w:r>
              <w:rPr>
                <w:rFonts w:hint="eastAsia" w:ascii="宋体" w:hAnsi="宋体" w:eastAsia="宋体" w:cs="宋体"/>
                <w:kern w:val="0"/>
                <w:szCs w:val="21"/>
              </w:rPr>
              <w:t>1</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9D5E5C8">
            <w:pPr>
              <w:widowControl/>
              <w:jc w:val="left"/>
              <w:rPr>
                <w:rFonts w:ascii="宋体" w:hAnsi="宋体" w:eastAsia="宋体" w:cs="宋体"/>
                <w:kern w:val="0"/>
                <w:szCs w:val="21"/>
              </w:rPr>
            </w:pPr>
            <w:r>
              <w:rPr>
                <w:rFonts w:hint="eastAsia" w:ascii="宋体" w:hAnsi="宋体" w:eastAsia="宋体" w:cs="宋体"/>
                <w:kern w:val="0"/>
                <w:szCs w:val="21"/>
              </w:rPr>
              <w:t>持有有效食品经营许可证，许可证及其它食品安全信息在店堂醒目处公示。</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91B1649">
            <w:pPr>
              <w:widowControl/>
              <w:jc w:val="center"/>
              <w:rPr>
                <w:rFonts w:ascii="宋体" w:hAnsi="宋体" w:eastAsia="宋体" w:cs="宋体"/>
                <w:kern w:val="0"/>
                <w:szCs w:val="21"/>
              </w:rPr>
            </w:pPr>
            <w:r>
              <w:rPr>
                <w:rFonts w:hint="eastAsia" w:ascii="宋体" w:hAnsi="宋体" w:eastAsia="宋体" w:cs="宋体"/>
                <w:kern w:val="0"/>
                <w:szCs w:val="21"/>
              </w:rPr>
              <w:t>□是 □ 否</w:t>
            </w:r>
          </w:p>
          <w:p w14:paraId="188C3436">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5E224D9">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A41CA02">
            <w:pPr>
              <w:widowControl/>
              <w:jc w:val="center"/>
              <w:rPr>
                <w:rFonts w:ascii="宋体" w:hAnsi="宋体" w:eastAsia="宋体" w:cs="宋体"/>
                <w:kern w:val="0"/>
                <w:szCs w:val="21"/>
              </w:rPr>
            </w:pPr>
          </w:p>
        </w:tc>
      </w:tr>
      <w:tr w14:paraId="26CD811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56" w:hRule="atLeast"/>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48995F79">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F6FEDC5">
            <w:pPr>
              <w:widowControl/>
              <w:jc w:val="center"/>
              <w:rPr>
                <w:rFonts w:ascii="宋体" w:hAnsi="宋体" w:eastAsia="宋体" w:cs="宋体"/>
                <w:kern w:val="0"/>
                <w:szCs w:val="21"/>
              </w:rPr>
            </w:pPr>
            <w:r>
              <w:rPr>
                <w:rFonts w:hint="eastAsia" w:ascii="宋体" w:hAnsi="宋体" w:eastAsia="宋体" w:cs="宋体"/>
                <w:kern w:val="0"/>
                <w:szCs w:val="21"/>
              </w:rPr>
              <w:t>2</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C563691">
            <w:pPr>
              <w:widowControl/>
              <w:jc w:val="left"/>
              <w:rPr>
                <w:rFonts w:ascii="宋体" w:hAnsi="宋体" w:eastAsia="宋体" w:cs="宋体"/>
                <w:kern w:val="0"/>
                <w:szCs w:val="21"/>
              </w:rPr>
            </w:pPr>
            <w:r>
              <w:rPr>
                <w:rFonts w:hint="eastAsia" w:ascii="宋体" w:hAnsi="宋体" w:eastAsia="宋体" w:cs="宋体"/>
                <w:kern w:val="0"/>
                <w:szCs w:val="21"/>
              </w:rPr>
              <w:t>按许可项目经营</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9F9F238">
            <w:pPr>
              <w:widowControl/>
              <w:jc w:val="center"/>
              <w:rPr>
                <w:rFonts w:ascii="宋体" w:hAnsi="宋体" w:eastAsia="宋体" w:cs="宋体"/>
                <w:kern w:val="0"/>
                <w:szCs w:val="21"/>
              </w:rPr>
            </w:pPr>
            <w:r>
              <w:rPr>
                <w:rFonts w:hint="eastAsia" w:ascii="宋体" w:hAnsi="宋体" w:eastAsia="宋体" w:cs="宋体"/>
                <w:kern w:val="0"/>
                <w:szCs w:val="21"/>
              </w:rPr>
              <w:t>□是□ 否</w:t>
            </w:r>
          </w:p>
          <w:p w14:paraId="63ED09A1">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E455BC4">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D56B860">
            <w:pPr>
              <w:widowControl/>
              <w:jc w:val="center"/>
              <w:rPr>
                <w:rFonts w:ascii="宋体" w:hAnsi="宋体" w:eastAsia="宋体" w:cs="宋体"/>
                <w:kern w:val="0"/>
                <w:szCs w:val="21"/>
              </w:rPr>
            </w:pPr>
          </w:p>
        </w:tc>
      </w:tr>
      <w:tr w14:paraId="31A037D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restart"/>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BD65D77">
            <w:pPr>
              <w:widowControl/>
              <w:jc w:val="center"/>
              <w:rPr>
                <w:rFonts w:ascii="宋体" w:hAnsi="宋体" w:eastAsia="宋体" w:cs="宋体"/>
                <w:kern w:val="0"/>
                <w:szCs w:val="21"/>
              </w:rPr>
            </w:pPr>
            <w:r>
              <w:rPr>
                <w:rFonts w:hint="eastAsia" w:ascii="宋体" w:hAnsi="宋体" w:eastAsia="宋体" w:cs="宋体"/>
                <w:kern w:val="0"/>
                <w:szCs w:val="21"/>
              </w:rPr>
              <w:t>安全</w:t>
            </w:r>
          </w:p>
          <w:p w14:paraId="1B5A9EB5">
            <w:pPr>
              <w:widowControl/>
              <w:jc w:val="center"/>
              <w:rPr>
                <w:rFonts w:ascii="宋体" w:hAnsi="宋体" w:eastAsia="宋体" w:cs="宋体"/>
                <w:kern w:val="0"/>
                <w:szCs w:val="21"/>
              </w:rPr>
            </w:pPr>
            <w:r>
              <w:rPr>
                <w:rFonts w:hint="eastAsia" w:ascii="宋体" w:hAnsi="宋体" w:eastAsia="宋体" w:cs="宋体"/>
                <w:kern w:val="0"/>
                <w:szCs w:val="21"/>
              </w:rPr>
              <w:t>体系</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1A1068F">
            <w:pPr>
              <w:widowControl/>
              <w:jc w:val="center"/>
              <w:rPr>
                <w:rFonts w:ascii="宋体" w:hAnsi="宋体" w:eastAsia="宋体" w:cs="宋体"/>
                <w:kern w:val="0"/>
                <w:szCs w:val="21"/>
              </w:rPr>
            </w:pPr>
            <w:r>
              <w:rPr>
                <w:rFonts w:hint="eastAsia" w:ascii="宋体" w:hAnsi="宋体" w:eastAsia="宋体" w:cs="宋体"/>
                <w:kern w:val="0"/>
                <w:szCs w:val="21"/>
              </w:rPr>
              <w:t>3</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F07245A">
            <w:pPr>
              <w:widowControl/>
              <w:jc w:val="left"/>
              <w:rPr>
                <w:rFonts w:ascii="宋体" w:hAnsi="宋体" w:eastAsia="宋体" w:cs="宋体"/>
                <w:kern w:val="0"/>
                <w:szCs w:val="21"/>
              </w:rPr>
            </w:pPr>
            <w:r>
              <w:rPr>
                <w:rFonts w:hint="eastAsia" w:ascii="宋体" w:hAnsi="宋体" w:eastAsia="宋体" w:cs="宋体"/>
                <w:kern w:val="0"/>
                <w:szCs w:val="21"/>
              </w:rPr>
              <w:t>建立健全食品安全管理组织和制度</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6A95F0B">
            <w:pPr>
              <w:widowControl/>
              <w:jc w:val="center"/>
              <w:rPr>
                <w:rFonts w:ascii="宋体" w:hAnsi="宋体" w:eastAsia="宋体" w:cs="宋体"/>
                <w:kern w:val="0"/>
                <w:szCs w:val="21"/>
              </w:rPr>
            </w:pPr>
            <w:r>
              <w:rPr>
                <w:rFonts w:hint="eastAsia" w:ascii="宋体" w:hAnsi="宋体" w:eastAsia="宋体" w:cs="宋体"/>
                <w:kern w:val="0"/>
                <w:szCs w:val="21"/>
              </w:rPr>
              <w:t>□是 □ 否</w:t>
            </w:r>
          </w:p>
          <w:p w14:paraId="59E0FE55">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CE7AE41">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F7D26B2">
            <w:pPr>
              <w:widowControl/>
              <w:jc w:val="center"/>
              <w:rPr>
                <w:rFonts w:ascii="宋体" w:hAnsi="宋体" w:eastAsia="宋体" w:cs="宋体"/>
                <w:kern w:val="0"/>
                <w:szCs w:val="21"/>
              </w:rPr>
            </w:pPr>
          </w:p>
        </w:tc>
      </w:tr>
      <w:tr w14:paraId="056078B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02F44D38">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2995ABF">
            <w:pPr>
              <w:widowControl/>
              <w:jc w:val="center"/>
              <w:rPr>
                <w:rFonts w:ascii="宋体" w:hAnsi="宋体" w:eastAsia="宋体" w:cs="宋体"/>
                <w:kern w:val="0"/>
                <w:szCs w:val="21"/>
              </w:rPr>
            </w:pPr>
            <w:r>
              <w:rPr>
                <w:rFonts w:hint="eastAsia" w:ascii="宋体" w:hAnsi="宋体" w:eastAsia="宋体" w:cs="宋体"/>
                <w:kern w:val="0"/>
                <w:szCs w:val="21"/>
              </w:rPr>
              <w:t>4</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358F5EB">
            <w:pPr>
              <w:widowControl/>
              <w:jc w:val="left"/>
              <w:rPr>
                <w:rFonts w:ascii="宋体" w:hAnsi="宋体" w:eastAsia="宋体" w:cs="宋体"/>
                <w:kern w:val="0"/>
                <w:szCs w:val="21"/>
              </w:rPr>
            </w:pPr>
            <w:r>
              <w:rPr>
                <w:rFonts w:hint="eastAsia" w:ascii="宋体" w:hAnsi="宋体" w:eastAsia="宋体" w:cs="宋体"/>
                <w:kern w:val="0"/>
                <w:szCs w:val="21"/>
              </w:rPr>
              <w:t>明确餐饮服务单位的法定代表人（负责人）为食品安全主体责任人</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A822E27">
            <w:pPr>
              <w:widowControl/>
              <w:jc w:val="center"/>
              <w:rPr>
                <w:rFonts w:ascii="宋体" w:hAnsi="宋体" w:eastAsia="宋体" w:cs="宋体"/>
                <w:kern w:val="0"/>
                <w:szCs w:val="21"/>
              </w:rPr>
            </w:pPr>
            <w:r>
              <w:rPr>
                <w:rFonts w:hint="eastAsia" w:ascii="宋体" w:hAnsi="宋体" w:eastAsia="宋体" w:cs="宋体"/>
                <w:kern w:val="0"/>
                <w:szCs w:val="21"/>
              </w:rPr>
              <w:t>□是 □ 否</w:t>
            </w:r>
          </w:p>
          <w:p w14:paraId="147A6213">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2CE2DB6">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ACA7DBF">
            <w:pPr>
              <w:widowControl/>
              <w:jc w:val="center"/>
              <w:rPr>
                <w:rFonts w:ascii="宋体" w:hAnsi="宋体" w:eastAsia="宋体" w:cs="宋体"/>
                <w:kern w:val="0"/>
                <w:szCs w:val="21"/>
              </w:rPr>
            </w:pPr>
          </w:p>
        </w:tc>
      </w:tr>
      <w:tr w14:paraId="190CDB9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7B550132">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A5D4D9A">
            <w:pPr>
              <w:widowControl/>
              <w:jc w:val="center"/>
              <w:rPr>
                <w:rFonts w:ascii="宋体" w:hAnsi="宋体" w:eastAsia="宋体" w:cs="宋体"/>
                <w:kern w:val="0"/>
                <w:szCs w:val="21"/>
              </w:rPr>
            </w:pPr>
            <w:r>
              <w:rPr>
                <w:rFonts w:hint="eastAsia" w:ascii="宋体" w:hAnsi="宋体" w:eastAsia="宋体" w:cs="宋体"/>
                <w:kern w:val="0"/>
                <w:szCs w:val="21"/>
              </w:rPr>
              <w:t>5</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7BA3325">
            <w:pPr>
              <w:widowControl/>
              <w:jc w:val="left"/>
              <w:rPr>
                <w:rFonts w:ascii="宋体" w:hAnsi="宋体" w:eastAsia="宋体" w:cs="宋体"/>
                <w:kern w:val="0"/>
                <w:szCs w:val="21"/>
              </w:rPr>
            </w:pPr>
            <w:r>
              <w:rPr>
                <w:rFonts w:hint="eastAsia" w:ascii="宋体" w:hAnsi="宋体" w:eastAsia="宋体" w:cs="宋体"/>
                <w:kern w:val="0"/>
                <w:szCs w:val="21"/>
              </w:rPr>
              <w:t>配备食品安全管理员并持有相关证明</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669CD21">
            <w:pPr>
              <w:widowControl/>
              <w:jc w:val="center"/>
              <w:rPr>
                <w:rFonts w:ascii="宋体" w:hAnsi="宋体" w:eastAsia="宋体" w:cs="宋体"/>
                <w:kern w:val="0"/>
                <w:szCs w:val="21"/>
              </w:rPr>
            </w:pPr>
            <w:r>
              <w:rPr>
                <w:rFonts w:hint="eastAsia" w:ascii="宋体" w:hAnsi="宋体" w:eastAsia="宋体" w:cs="宋体"/>
                <w:kern w:val="0"/>
                <w:szCs w:val="21"/>
              </w:rPr>
              <w:t>□是 □ 否</w:t>
            </w:r>
          </w:p>
          <w:p w14:paraId="7A9643C3">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96C686E">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5A4F6EA">
            <w:pPr>
              <w:widowControl/>
              <w:jc w:val="center"/>
              <w:rPr>
                <w:rFonts w:ascii="宋体" w:hAnsi="宋体" w:eastAsia="宋体" w:cs="宋体"/>
                <w:kern w:val="0"/>
                <w:szCs w:val="21"/>
              </w:rPr>
            </w:pPr>
          </w:p>
        </w:tc>
      </w:tr>
      <w:tr w14:paraId="5782213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restart"/>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1F050C0">
            <w:pPr>
              <w:widowControl/>
              <w:jc w:val="center"/>
              <w:rPr>
                <w:rFonts w:ascii="宋体" w:hAnsi="宋体" w:eastAsia="宋体" w:cs="宋体"/>
                <w:kern w:val="0"/>
                <w:szCs w:val="21"/>
              </w:rPr>
            </w:pPr>
            <w:r>
              <w:rPr>
                <w:rFonts w:hint="eastAsia" w:ascii="宋体" w:hAnsi="宋体" w:eastAsia="宋体" w:cs="宋体"/>
                <w:kern w:val="0"/>
                <w:szCs w:val="21"/>
              </w:rPr>
              <w:t>人员</w:t>
            </w:r>
          </w:p>
          <w:p w14:paraId="41A6B278">
            <w:pPr>
              <w:widowControl/>
              <w:jc w:val="center"/>
              <w:rPr>
                <w:rFonts w:ascii="宋体" w:hAnsi="宋体" w:eastAsia="宋体" w:cs="宋体"/>
                <w:kern w:val="0"/>
                <w:szCs w:val="21"/>
              </w:rPr>
            </w:pPr>
            <w:r>
              <w:rPr>
                <w:rFonts w:hint="eastAsia" w:ascii="宋体" w:hAnsi="宋体" w:eastAsia="宋体" w:cs="宋体"/>
                <w:kern w:val="0"/>
                <w:szCs w:val="21"/>
              </w:rPr>
              <w:t>管理</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D780B47">
            <w:pPr>
              <w:widowControl/>
              <w:jc w:val="center"/>
              <w:rPr>
                <w:rFonts w:ascii="宋体" w:hAnsi="宋体" w:eastAsia="宋体" w:cs="宋体"/>
                <w:kern w:val="0"/>
                <w:szCs w:val="21"/>
              </w:rPr>
            </w:pPr>
            <w:r>
              <w:rPr>
                <w:rFonts w:hint="eastAsia" w:ascii="宋体" w:hAnsi="宋体" w:eastAsia="宋体" w:cs="宋体"/>
                <w:kern w:val="0"/>
                <w:szCs w:val="21"/>
              </w:rPr>
              <w:t>6</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23520B0">
            <w:pPr>
              <w:widowControl/>
              <w:jc w:val="left"/>
              <w:rPr>
                <w:rFonts w:ascii="宋体" w:hAnsi="宋体" w:eastAsia="宋体" w:cs="宋体"/>
                <w:kern w:val="0"/>
                <w:szCs w:val="21"/>
              </w:rPr>
            </w:pPr>
            <w:r>
              <w:rPr>
                <w:rFonts w:hint="eastAsia" w:ascii="宋体" w:hAnsi="宋体" w:eastAsia="宋体" w:cs="宋体"/>
                <w:kern w:val="0"/>
                <w:szCs w:val="21"/>
              </w:rPr>
              <w:t>从事接触直接入口食品工作的从业人员持有有效健康证明</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9AE4A22">
            <w:pPr>
              <w:widowControl/>
              <w:jc w:val="center"/>
              <w:rPr>
                <w:rFonts w:ascii="宋体" w:hAnsi="宋体" w:eastAsia="宋体" w:cs="宋体"/>
                <w:kern w:val="0"/>
                <w:szCs w:val="21"/>
              </w:rPr>
            </w:pPr>
            <w:r>
              <w:rPr>
                <w:rFonts w:hint="eastAsia" w:ascii="宋体" w:hAnsi="宋体" w:eastAsia="宋体" w:cs="宋体"/>
                <w:kern w:val="0"/>
                <w:szCs w:val="21"/>
              </w:rPr>
              <w:t>□是 □ 否</w:t>
            </w:r>
          </w:p>
          <w:p w14:paraId="25965BEF">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C454A94">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57426B1">
            <w:pPr>
              <w:widowControl/>
              <w:jc w:val="center"/>
              <w:rPr>
                <w:rFonts w:ascii="宋体" w:hAnsi="宋体" w:eastAsia="宋体" w:cs="宋体"/>
                <w:kern w:val="0"/>
                <w:szCs w:val="21"/>
              </w:rPr>
            </w:pPr>
          </w:p>
        </w:tc>
      </w:tr>
      <w:tr w14:paraId="08BE2A6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6963B9E8">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6B47835">
            <w:pPr>
              <w:widowControl/>
              <w:jc w:val="center"/>
              <w:rPr>
                <w:rFonts w:ascii="宋体" w:hAnsi="宋体" w:eastAsia="宋体" w:cs="宋体"/>
                <w:kern w:val="0"/>
                <w:szCs w:val="21"/>
              </w:rPr>
            </w:pPr>
            <w:r>
              <w:rPr>
                <w:rFonts w:hint="eastAsia" w:ascii="宋体" w:hAnsi="宋体" w:eastAsia="宋体" w:cs="宋体"/>
                <w:kern w:val="0"/>
                <w:szCs w:val="21"/>
              </w:rPr>
              <w:t>7</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25DE3CF">
            <w:pPr>
              <w:widowControl/>
              <w:jc w:val="left"/>
              <w:rPr>
                <w:rFonts w:ascii="宋体" w:hAnsi="宋体" w:eastAsia="宋体" w:cs="宋体"/>
                <w:kern w:val="0"/>
                <w:szCs w:val="21"/>
              </w:rPr>
            </w:pPr>
            <w:r>
              <w:rPr>
                <w:rFonts w:hint="eastAsia" w:ascii="宋体" w:hAnsi="宋体" w:eastAsia="宋体" w:cs="宋体"/>
                <w:kern w:val="0"/>
                <w:szCs w:val="21"/>
              </w:rPr>
              <w:t>定期进行食品安全培训，记录保存完整</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03B51D0">
            <w:pPr>
              <w:widowControl/>
              <w:jc w:val="center"/>
              <w:rPr>
                <w:rFonts w:ascii="宋体" w:hAnsi="宋体" w:eastAsia="宋体" w:cs="宋体"/>
                <w:kern w:val="0"/>
                <w:szCs w:val="21"/>
              </w:rPr>
            </w:pPr>
            <w:r>
              <w:rPr>
                <w:rFonts w:hint="eastAsia" w:ascii="宋体" w:hAnsi="宋体" w:eastAsia="宋体" w:cs="宋体"/>
                <w:kern w:val="0"/>
                <w:szCs w:val="21"/>
              </w:rPr>
              <w:t>□是 □ 否</w:t>
            </w:r>
          </w:p>
          <w:p w14:paraId="3C0EA668">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C321035">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7D21ADA">
            <w:pPr>
              <w:widowControl/>
              <w:jc w:val="center"/>
              <w:rPr>
                <w:rFonts w:ascii="宋体" w:hAnsi="宋体" w:eastAsia="宋体" w:cs="宋体"/>
                <w:kern w:val="0"/>
                <w:szCs w:val="21"/>
              </w:rPr>
            </w:pPr>
          </w:p>
        </w:tc>
      </w:tr>
      <w:tr w14:paraId="72964B0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5752B4FD">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734E10D">
            <w:pPr>
              <w:widowControl/>
              <w:jc w:val="center"/>
              <w:rPr>
                <w:rFonts w:ascii="宋体" w:hAnsi="宋体" w:eastAsia="宋体" w:cs="宋体"/>
                <w:kern w:val="0"/>
                <w:szCs w:val="21"/>
              </w:rPr>
            </w:pPr>
            <w:r>
              <w:rPr>
                <w:rFonts w:hint="eastAsia" w:ascii="宋体" w:hAnsi="宋体" w:eastAsia="宋体" w:cs="宋体"/>
                <w:kern w:val="0"/>
                <w:szCs w:val="21"/>
              </w:rPr>
              <w:t>8</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185EB21">
            <w:pPr>
              <w:widowControl/>
              <w:jc w:val="left"/>
              <w:rPr>
                <w:rFonts w:ascii="宋体" w:hAnsi="宋体" w:eastAsia="宋体" w:cs="宋体"/>
                <w:kern w:val="0"/>
                <w:szCs w:val="21"/>
              </w:rPr>
            </w:pPr>
            <w:r>
              <w:rPr>
                <w:rFonts w:hint="eastAsia" w:ascii="宋体" w:hAnsi="宋体" w:eastAsia="宋体" w:cs="宋体"/>
                <w:kern w:val="0"/>
                <w:szCs w:val="21"/>
              </w:rPr>
              <w:t>每天开展晨检并做好记录</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544E7FA">
            <w:pPr>
              <w:widowControl/>
              <w:jc w:val="center"/>
              <w:rPr>
                <w:rFonts w:ascii="宋体" w:hAnsi="宋体" w:eastAsia="宋体" w:cs="宋体"/>
                <w:kern w:val="0"/>
                <w:szCs w:val="21"/>
              </w:rPr>
            </w:pPr>
            <w:r>
              <w:rPr>
                <w:rFonts w:hint="eastAsia" w:ascii="宋体" w:hAnsi="宋体" w:eastAsia="宋体" w:cs="宋体"/>
                <w:kern w:val="0"/>
                <w:szCs w:val="21"/>
              </w:rPr>
              <w:t>□是 □ 否</w:t>
            </w:r>
          </w:p>
          <w:p w14:paraId="182D94B4">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6655518">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FEBD7EA">
            <w:pPr>
              <w:widowControl/>
              <w:jc w:val="center"/>
              <w:rPr>
                <w:rFonts w:ascii="宋体" w:hAnsi="宋体" w:eastAsia="宋体" w:cs="宋体"/>
                <w:kern w:val="0"/>
                <w:szCs w:val="21"/>
              </w:rPr>
            </w:pPr>
          </w:p>
        </w:tc>
      </w:tr>
      <w:tr w14:paraId="6736148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35" w:hRule="atLeast"/>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3278E290">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D694CDD">
            <w:pPr>
              <w:widowControl/>
              <w:jc w:val="center"/>
              <w:rPr>
                <w:rFonts w:ascii="宋体" w:hAnsi="宋体" w:eastAsia="宋体" w:cs="宋体"/>
                <w:kern w:val="0"/>
                <w:szCs w:val="21"/>
              </w:rPr>
            </w:pPr>
            <w:r>
              <w:rPr>
                <w:rFonts w:hint="eastAsia" w:ascii="宋体" w:hAnsi="宋体" w:eastAsia="宋体" w:cs="宋体"/>
                <w:kern w:val="0"/>
                <w:szCs w:val="21"/>
              </w:rPr>
              <w:t>9</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4A3E93F">
            <w:pPr>
              <w:widowControl/>
              <w:jc w:val="left"/>
              <w:rPr>
                <w:rFonts w:ascii="宋体" w:hAnsi="宋体" w:eastAsia="宋体" w:cs="宋体"/>
                <w:kern w:val="0"/>
                <w:szCs w:val="21"/>
              </w:rPr>
            </w:pPr>
            <w:r>
              <w:rPr>
                <w:rFonts w:hint="eastAsia" w:ascii="宋体" w:hAnsi="宋体" w:eastAsia="宋体" w:cs="宋体"/>
                <w:kern w:val="0"/>
                <w:szCs w:val="21"/>
              </w:rPr>
              <w:t>个人卫生符合要求，无留长指甲、佩带饰物上岗。</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5DC0677">
            <w:pPr>
              <w:widowControl/>
              <w:jc w:val="center"/>
              <w:rPr>
                <w:rFonts w:ascii="宋体" w:hAnsi="宋体" w:eastAsia="宋体" w:cs="宋体"/>
                <w:kern w:val="0"/>
                <w:szCs w:val="21"/>
              </w:rPr>
            </w:pPr>
            <w:r>
              <w:rPr>
                <w:rFonts w:hint="eastAsia" w:ascii="宋体" w:hAnsi="宋体" w:eastAsia="宋体" w:cs="宋体"/>
                <w:kern w:val="0"/>
                <w:szCs w:val="21"/>
              </w:rPr>
              <w:t>□是 □ 否</w:t>
            </w:r>
          </w:p>
          <w:p w14:paraId="53670031">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6D6E97A">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CC0AF9B">
            <w:pPr>
              <w:widowControl/>
              <w:jc w:val="center"/>
              <w:rPr>
                <w:rFonts w:ascii="宋体" w:hAnsi="宋体" w:eastAsia="宋体" w:cs="宋体"/>
                <w:kern w:val="0"/>
                <w:szCs w:val="21"/>
              </w:rPr>
            </w:pPr>
          </w:p>
        </w:tc>
      </w:tr>
      <w:tr w14:paraId="4624665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restart"/>
            <w:tcBorders>
              <w:top w:val="outset" w:color="auto" w:sz="6" w:space="0"/>
              <w:left w:val="outset" w:color="auto" w:sz="6" w:space="0"/>
              <w:right w:val="outset" w:color="auto" w:sz="6" w:space="0"/>
            </w:tcBorders>
            <w:tcMar>
              <w:top w:w="0" w:type="dxa"/>
              <w:left w:w="0" w:type="dxa"/>
              <w:bottom w:w="0" w:type="dxa"/>
              <w:right w:w="0" w:type="dxa"/>
            </w:tcMar>
            <w:vAlign w:val="center"/>
          </w:tcPr>
          <w:p w14:paraId="319D8CE2">
            <w:pPr>
              <w:widowControl/>
              <w:jc w:val="center"/>
              <w:rPr>
                <w:rFonts w:ascii="宋体" w:hAnsi="宋体" w:eastAsia="宋体" w:cs="宋体"/>
                <w:kern w:val="0"/>
                <w:szCs w:val="21"/>
              </w:rPr>
            </w:pPr>
            <w:r>
              <w:rPr>
                <w:rFonts w:hint="eastAsia" w:ascii="宋体" w:hAnsi="宋体" w:eastAsia="宋体" w:cs="宋体"/>
                <w:kern w:val="0"/>
                <w:szCs w:val="21"/>
              </w:rPr>
              <w:t>场所</w:t>
            </w:r>
          </w:p>
          <w:p w14:paraId="46583AE4">
            <w:pPr>
              <w:widowControl/>
              <w:jc w:val="center"/>
              <w:rPr>
                <w:rFonts w:ascii="宋体" w:hAnsi="宋体" w:eastAsia="宋体" w:cs="宋体"/>
                <w:kern w:val="0"/>
                <w:szCs w:val="21"/>
              </w:rPr>
            </w:pPr>
            <w:r>
              <w:rPr>
                <w:rFonts w:hint="eastAsia" w:ascii="宋体" w:hAnsi="宋体" w:eastAsia="宋体" w:cs="宋体"/>
                <w:kern w:val="0"/>
                <w:szCs w:val="21"/>
              </w:rPr>
              <w:t>设备</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6760043">
            <w:pPr>
              <w:widowControl/>
              <w:jc w:val="center"/>
              <w:rPr>
                <w:rFonts w:ascii="宋体" w:hAnsi="宋体" w:eastAsia="宋体" w:cs="宋体"/>
                <w:kern w:val="0"/>
                <w:szCs w:val="21"/>
              </w:rPr>
            </w:pPr>
            <w:r>
              <w:rPr>
                <w:rFonts w:hint="eastAsia" w:ascii="宋体" w:hAnsi="宋体" w:eastAsia="宋体" w:cs="宋体"/>
                <w:kern w:val="0"/>
                <w:szCs w:val="21"/>
              </w:rPr>
              <w:t>10</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ED1B837">
            <w:pPr>
              <w:widowControl/>
              <w:jc w:val="left"/>
              <w:rPr>
                <w:rFonts w:ascii="宋体" w:hAnsi="宋体" w:eastAsia="宋体" w:cs="宋体"/>
                <w:kern w:val="0"/>
                <w:szCs w:val="21"/>
              </w:rPr>
            </w:pPr>
            <w:r>
              <w:rPr>
                <w:rFonts w:hint="eastAsia" w:ascii="宋体" w:hAnsi="宋体" w:eastAsia="宋体" w:cs="宋体"/>
                <w:kern w:val="0"/>
                <w:szCs w:val="21"/>
              </w:rPr>
              <w:t>布局流程、经营条件未擅自改变</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9D2F1C9">
            <w:pPr>
              <w:widowControl/>
              <w:jc w:val="center"/>
              <w:rPr>
                <w:rFonts w:ascii="宋体" w:hAnsi="宋体" w:eastAsia="宋体" w:cs="宋体"/>
                <w:kern w:val="0"/>
                <w:szCs w:val="21"/>
              </w:rPr>
            </w:pPr>
            <w:r>
              <w:rPr>
                <w:rFonts w:hint="eastAsia" w:ascii="宋体" w:hAnsi="宋体" w:eastAsia="宋体" w:cs="宋体"/>
                <w:kern w:val="0"/>
                <w:szCs w:val="21"/>
              </w:rPr>
              <w:t>□是 □ 否</w:t>
            </w:r>
          </w:p>
          <w:p w14:paraId="614D40B9">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DF30F96">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6FBD34F">
            <w:pPr>
              <w:widowControl/>
              <w:jc w:val="center"/>
              <w:rPr>
                <w:rFonts w:ascii="宋体" w:hAnsi="宋体" w:eastAsia="宋体" w:cs="宋体"/>
                <w:kern w:val="0"/>
                <w:szCs w:val="21"/>
              </w:rPr>
            </w:pPr>
          </w:p>
        </w:tc>
      </w:tr>
      <w:tr w14:paraId="0479832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570" w:type="dxa"/>
            <w:vMerge w:val="continue"/>
            <w:tcBorders>
              <w:left w:val="outset" w:color="auto" w:sz="6" w:space="0"/>
              <w:right w:val="outset" w:color="auto" w:sz="6" w:space="0"/>
            </w:tcBorders>
            <w:vAlign w:val="center"/>
          </w:tcPr>
          <w:p w14:paraId="6B108E5F">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2D593B6">
            <w:pPr>
              <w:widowControl/>
              <w:jc w:val="center"/>
              <w:rPr>
                <w:rFonts w:ascii="宋体" w:hAnsi="宋体" w:eastAsia="宋体" w:cs="宋体"/>
                <w:kern w:val="0"/>
                <w:szCs w:val="21"/>
              </w:rPr>
            </w:pPr>
            <w:r>
              <w:rPr>
                <w:rFonts w:hint="eastAsia" w:ascii="宋体" w:hAnsi="宋体" w:eastAsia="宋体" w:cs="宋体"/>
                <w:kern w:val="0"/>
                <w:szCs w:val="21"/>
              </w:rPr>
              <w:t>11</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19BF8F7">
            <w:pPr>
              <w:widowControl/>
              <w:jc w:val="left"/>
              <w:rPr>
                <w:rFonts w:ascii="宋体" w:hAnsi="宋体" w:eastAsia="宋体" w:cs="宋体"/>
                <w:kern w:val="0"/>
                <w:szCs w:val="21"/>
              </w:rPr>
            </w:pPr>
            <w:r>
              <w:rPr>
                <w:rFonts w:hint="eastAsia" w:ascii="宋体" w:hAnsi="宋体" w:eastAsia="宋体" w:cs="宋体"/>
                <w:kern w:val="0"/>
                <w:szCs w:val="21"/>
              </w:rPr>
              <w:t>是否采用透明玻璃隔断（矮柜隔断）或视频等方式，将餐饮服务关键部位与环节进行展示，设备运转正常。</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6DD5E8A">
            <w:pPr>
              <w:widowControl/>
              <w:jc w:val="center"/>
              <w:rPr>
                <w:rFonts w:ascii="宋体" w:hAnsi="宋体" w:eastAsia="宋体" w:cs="宋体"/>
                <w:kern w:val="0"/>
                <w:szCs w:val="21"/>
              </w:rPr>
            </w:pPr>
            <w:r>
              <w:rPr>
                <w:rFonts w:hint="eastAsia" w:ascii="宋体" w:hAnsi="宋体" w:eastAsia="宋体" w:cs="宋体"/>
                <w:kern w:val="0"/>
                <w:szCs w:val="21"/>
              </w:rPr>
              <w:t>□是 □ 否</w:t>
            </w:r>
          </w:p>
          <w:p w14:paraId="413579E9">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1C40E3B">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14DBF61">
            <w:pPr>
              <w:widowControl/>
              <w:jc w:val="center"/>
              <w:rPr>
                <w:rFonts w:ascii="宋体" w:hAnsi="宋体" w:eastAsia="宋体" w:cs="宋体"/>
                <w:kern w:val="0"/>
                <w:szCs w:val="21"/>
              </w:rPr>
            </w:pPr>
          </w:p>
        </w:tc>
      </w:tr>
      <w:tr w14:paraId="42B007B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right w:val="outset" w:color="auto" w:sz="6" w:space="0"/>
            </w:tcBorders>
            <w:vAlign w:val="center"/>
          </w:tcPr>
          <w:p w14:paraId="10981DCE">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2BD24D2">
            <w:pPr>
              <w:widowControl/>
              <w:jc w:val="center"/>
              <w:rPr>
                <w:rFonts w:ascii="宋体" w:hAnsi="宋体" w:eastAsia="宋体" w:cs="宋体"/>
                <w:kern w:val="0"/>
                <w:szCs w:val="21"/>
              </w:rPr>
            </w:pPr>
            <w:r>
              <w:rPr>
                <w:rFonts w:hint="eastAsia" w:ascii="宋体" w:hAnsi="宋体" w:eastAsia="宋体" w:cs="宋体"/>
                <w:kern w:val="0"/>
                <w:szCs w:val="21"/>
              </w:rPr>
              <w:t>12</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26A52CF">
            <w:pPr>
              <w:widowControl/>
              <w:jc w:val="left"/>
              <w:rPr>
                <w:rFonts w:ascii="宋体" w:hAnsi="宋体" w:eastAsia="宋体" w:cs="宋体"/>
                <w:kern w:val="0"/>
                <w:szCs w:val="21"/>
              </w:rPr>
            </w:pPr>
            <w:r>
              <w:rPr>
                <w:rFonts w:hint="eastAsia" w:ascii="宋体" w:hAnsi="宋体" w:eastAsia="宋体" w:cs="宋体"/>
                <w:kern w:val="0"/>
                <w:szCs w:val="21"/>
              </w:rPr>
              <w:t>“三防”设施齐全，无鼠迹、蟑螂或苍蝇等害虫</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6732FA4">
            <w:pPr>
              <w:widowControl/>
              <w:jc w:val="center"/>
              <w:rPr>
                <w:rFonts w:ascii="宋体" w:hAnsi="宋体" w:eastAsia="宋体" w:cs="宋体"/>
                <w:kern w:val="0"/>
                <w:szCs w:val="21"/>
              </w:rPr>
            </w:pPr>
            <w:r>
              <w:rPr>
                <w:rFonts w:hint="eastAsia" w:ascii="宋体" w:hAnsi="宋体" w:eastAsia="宋体" w:cs="宋体"/>
                <w:kern w:val="0"/>
                <w:szCs w:val="21"/>
              </w:rPr>
              <w:t>□是 □ 否</w:t>
            </w:r>
          </w:p>
          <w:p w14:paraId="58750B5A">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E945DFD">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4AE7221">
            <w:pPr>
              <w:widowControl/>
              <w:jc w:val="center"/>
              <w:rPr>
                <w:rFonts w:ascii="宋体" w:hAnsi="宋体" w:eastAsia="宋体" w:cs="宋体"/>
                <w:kern w:val="0"/>
                <w:szCs w:val="21"/>
              </w:rPr>
            </w:pPr>
          </w:p>
        </w:tc>
      </w:tr>
      <w:tr w14:paraId="3377AF4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bottom w:val="outset" w:color="auto" w:sz="6" w:space="0"/>
              <w:right w:val="outset" w:color="auto" w:sz="6" w:space="0"/>
            </w:tcBorders>
            <w:vAlign w:val="center"/>
          </w:tcPr>
          <w:p w14:paraId="5702F8E7">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F0ECFFF">
            <w:pPr>
              <w:widowControl/>
              <w:jc w:val="center"/>
              <w:rPr>
                <w:rFonts w:ascii="宋体" w:hAnsi="宋体" w:eastAsia="宋体" w:cs="宋体"/>
                <w:kern w:val="0"/>
                <w:szCs w:val="21"/>
              </w:rPr>
            </w:pPr>
            <w:r>
              <w:rPr>
                <w:rFonts w:hint="eastAsia" w:ascii="宋体" w:hAnsi="宋体" w:eastAsia="宋体" w:cs="宋体"/>
                <w:kern w:val="0"/>
                <w:szCs w:val="21"/>
              </w:rPr>
              <w:t>13</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C2225A9">
            <w:pPr>
              <w:widowControl/>
              <w:jc w:val="left"/>
              <w:rPr>
                <w:rFonts w:ascii="宋体" w:hAnsi="宋体" w:eastAsia="宋体" w:cs="宋体"/>
                <w:kern w:val="0"/>
                <w:szCs w:val="21"/>
              </w:rPr>
            </w:pPr>
            <w:r>
              <w:rPr>
                <w:rFonts w:hint="eastAsia" w:ascii="宋体" w:hAnsi="宋体" w:eastAsia="宋体" w:cs="宋体"/>
                <w:kern w:val="0"/>
                <w:szCs w:val="21"/>
              </w:rPr>
              <w:t>通风排烟设施有效运转，通风排烟设施无明显污垢。</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4890F13">
            <w:pPr>
              <w:widowControl/>
              <w:jc w:val="center"/>
              <w:rPr>
                <w:rFonts w:ascii="宋体" w:hAnsi="宋体" w:eastAsia="宋体" w:cs="宋体"/>
                <w:kern w:val="0"/>
                <w:szCs w:val="21"/>
              </w:rPr>
            </w:pPr>
            <w:r>
              <w:rPr>
                <w:rFonts w:hint="eastAsia" w:ascii="宋体" w:hAnsi="宋体" w:eastAsia="宋体" w:cs="宋体"/>
                <w:kern w:val="0"/>
                <w:szCs w:val="21"/>
              </w:rPr>
              <w:t>□是 □ 否</w:t>
            </w:r>
          </w:p>
          <w:p w14:paraId="6D047367">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A980E33">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4672B77">
            <w:pPr>
              <w:widowControl/>
              <w:jc w:val="center"/>
              <w:rPr>
                <w:rFonts w:ascii="宋体" w:hAnsi="宋体" w:eastAsia="宋体" w:cs="宋体"/>
                <w:kern w:val="0"/>
                <w:szCs w:val="21"/>
              </w:rPr>
            </w:pPr>
          </w:p>
        </w:tc>
      </w:tr>
      <w:tr w14:paraId="62ED7BD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34" w:hRule="atLeast"/>
          <w:jc w:val="center"/>
        </w:trPr>
        <w:tc>
          <w:tcPr>
            <w:tcW w:w="570" w:type="dxa"/>
            <w:vMerge w:val="restart"/>
            <w:tcBorders>
              <w:top w:val="outset" w:color="auto" w:sz="6" w:space="0"/>
              <w:left w:val="outset" w:color="auto" w:sz="6" w:space="0"/>
              <w:right w:val="outset" w:color="auto" w:sz="6" w:space="0"/>
            </w:tcBorders>
            <w:vAlign w:val="center"/>
          </w:tcPr>
          <w:p w14:paraId="03D24D56">
            <w:pPr>
              <w:widowControl/>
              <w:jc w:val="center"/>
              <w:rPr>
                <w:rFonts w:ascii="宋体" w:hAnsi="宋体" w:eastAsia="宋体" w:cs="宋体"/>
                <w:kern w:val="0"/>
                <w:szCs w:val="21"/>
              </w:rPr>
            </w:pPr>
            <w:r>
              <w:rPr>
                <w:rFonts w:hint="eastAsia" w:ascii="宋体" w:hAnsi="宋体" w:eastAsia="宋体" w:cs="宋体"/>
                <w:kern w:val="0"/>
                <w:szCs w:val="21"/>
              </w:rPr>
              <w:t>场所</w:t>
            </w:r>
          </w:p>
          <w:p w14:paraId="1818E23E">
            <w:pPr>
              <w:widowControl/>
              <w:jc w:val="center"/>
              <w:rPr>
                <w:rFonts w:ascii="宋体" w:hAnsi="宋体" w:eastAsia="宋体" w:cs="宋体"/>
                <w:kern w:val="0"/>
                <w:szCs w:val="21"/>
              </w:rPr>
            </w:pPr>
            <w:r>
              <w:rPr>
                <w:rFonts w:hint="eastAsia" w:ascii="宋体" w:hAnsi="宋体" w:eastAsia="宋体" w:cs="宋体"/>
                <w:kern w:val="0"/>
                <w:szCs w:val="21"/>
              </w:rPr>
              <w:t>设备</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D624128">
            <w:pPr>
              <w:widowControl/>
              <w:jc w:val="center"/>
              <w:rPr>
                <w:rFonts w:ascii="宋体" w:hAnsi="宋体" w:eastAsia="宋体" w:cs="宋体"/>
                <w:kern w:val="0"/>
                <w:szCs w:val="21"/>
              </w:rPr>
            </w:pPr>
            <w:r>
              <w:rPr>
                <w:rFonts w:hint="eastAsia" w:ascii="宋体" w:hAnsi="宋体" w:eastAsia="宋体" w:cs="宋体"/>
                <w:kern w:val="0"/>
                <w:szCs w:val="21"/>
              </w:rPr>
              <w:t>14</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858AA07">
            <w:pPr>
              <w:widowControl/>
              <w:jc w:val="left"/>
              <w:rPr>
                <w:rFonts w:ascii="宋体" w:hAnsi="宋体" w:eastAsia="宋体" w:cs="宋体"/>
                <w:kern w:val="0"/>
                <w:szCs w:val="21"/>
              </w:rPr>
            </w:pPr>
            <w:r>
              <w:rPr>
                <w:rFonts w:hint="eastAsia" w:ascii="宋体" w:hAnsi="宋体" w:eastAsia="宋体" w:cs="宋体"/>
                <w:kern w:val="0"/>
                <w:szCs w:val="21"/>
              </w:rPr>
              <w:t>地面、墙面、顶面材料符合要求，无破损、积垢、霉斑等现象。</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4DF918C">
            <w:pPr>
              <w:widowControl/>
              <w:jc w:val="center"/>
              <w:rPr>
                <w:rFonts w:ascii="宋体" w:hAnsi="宋体" w:eastAsia="宋体" w:cs="宋体"/>
                <w:kern w:val="0"/>
                <w:szCs w:val="21"/>
              </w:rPr>
            </w:pPr>
            <w:r>
              <w:rPr>
                <w:rFonts w:hint="eastAsia" w:ascii="宋体" w:hAnsi="宋体" w:eastAsia="宋体" w:cs="宋体"/>
                <w:kern w:val="0"/>
                <w:szCs w:val="21"/>
              </w:rPr>
              <w:t>□是 □ 否</w:t>
            </w:r>
          </w:p>
          <w:p w14:paraId="66DC37C7">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3B67D39">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D649CA4">
            <w:pPr>
              <w:widowControl/>
              <w:jc w:val="center"/>
              <w:rPr>
                <w:rFonts w:ascii="宋体" w:hAnsi="宋体" w:eastAsia="宋体" w:cs="宋体"/>
                <w:kern w:val="0"/>
                <w:szCs w:val="21"/>
              </w:rPr>
            </w:pPr>
          </w:p>
        </w:tc>
      </w:tr>
      <w:tr w14:paraId="43265B8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right w:val="outset" w:color="auto" w:sz="6" w:space="0"/>
            </w:tcBorders>
            <w:vAlign w:val="center"/>
          </w:tcPr>
          <w:p w14:paraId="64966B95">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CEFC130">
            <w:pPr>
              <w:widowControl/>
              <w:jc w:val="center"/>
              <w:rPr>
                <w:rFonts w:ascii="宋体" w:hAnsi="宋体" w:eastAsia="宋体" w:cs="宋体"/>
                <w:kern w:val="0"/>
                <w:szCs w:val="21"/>
              </w:rPr>
            </w:pPr>
            <w:r>
              <w:rPr>
                <w:rFonts w:hint="eastAsia" w:ascii="宋体" w:hAnsi="宋体" w:eastAsia="宋体" w:cs="宋体"/>
                <w:kern w:val="0"/>
                <w:szCs w:val="21"/>
              </w:rPr>
              <w:t>15</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FE14456">
            <w:pPr>
              <w:widowControl/>
              <w:jc w:val="left"/>
              <w:rPr>
                <w:rFonts w:ascii="宋体" w:hAnsi="宋体" w:eastAsia="宋体" w:cs="宋体"/>
                <w:kern w:val="0"/>
                <w:szCs w:val="21"/>
              </w:rPr>
            </w:pPr>
            <w:r>
              <w:rPr>
                <w:rFonts w:hint="eastAsia" w:ascii="宋体" w:hAnsi="宋体" w:eastAsia="宋体" w:cs="宋体"/>
                <w:kern w:val="0"/>
                <w:szCs w:val="21"/>
              </w:rPr>
              <w:t>场所环境干净、整洁、无积水，物品摆放整齐。</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532045A">
            <w:pPr>
              <w:widowControl/>
              <w:jc w:val="center"/>
              <w:rPr>
                <w:rFonts w:ascii="宋体" w:hAnsi="宋体" w:eastAsia="宋体" w:cs="宋体"/>
                <w:kern w:val="0"/>
                <w:szCs w:val="21"/>
              </w:rPr>
            </w:pPr>
            <w:r>
              <w:rPr>
                <w:rFonts w:hint="eastAsia" w:ascii="宋体" w:hAnsi="宋体" w:eastAsia="宋体" w:cs="宋体"/>
                <w:kern w:val="0"/>
                <w:szCs w:val="21"/>
              </w:rPr>
              <w:t>□是 □ 否</w:t>
            </w:r>
          </w:p>
          <w:p w14:paraId="236D74AB">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78297A1">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1369652">
            <w:pPr>
              <w:widowControl/>
              <w:jc w:val="center"/>
              <w:rPr>
                <w:rFonts w:ascii="宋体" w:hAnsi="宋体" w:eastAsia="宋体" w:cs="宋体"/>
                <w:kern w:val="0"/>
                <w:szCs w:val="21"/>
              </w:rPr>
            </w:pPr>
          </w:p>
        </w:tc>
      </w:tr>
      <w:tr w14:paraId="10249FC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right w:val="outset" w:color="auto" w:sz="6" w:space="0"/>
            </w:tcBorders>
            <w:vAlign w:val="center"/>
          </w:tcPr>
          <w:p w14:paraId="273A3D61">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62138D7">
            <w:pPr>
              <w:widowControl/>
              <w:jc w:val="center"/>
              <w:rPr>
                <w:rFonts w:ascii="宋体" w:hAnsi="宋体" w:eastAsia="宋体" w:cs="宋体"/>
                <w:kern w:val="0"/>
                <w:szCs w:val="21"/>
              </w:rPr>
            </w:pPr>
            <w:r>
              <w:rPr>
                <w:rFonts w:hint="eastAsia" w:ascii="宋体" w:hAnsi="宋体" w:eastAsia="宋体" w:cs="宋体"/>
                <w:kern w:val="0"/>
                <w:szCs w:val="21"/>
              </w:rPr>
              <w:t>16</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4ACF28A">
            <w:pPr>
              <w:widowControl/>
              <w:jc w:val="left"/>
              <w:rPr>
                <w:rFonts w:ascii="宋体" w:hAnsi="宋体" w:eastAsia="宋体" w:cs="宋体"/>
                <w:kern w:val="0"/>
                <w:szCs w:val="21"/>
              </w:rPr>
            </w:pPr>
            <w:r>
              <w:rPr>
                <w:rFonts w:hint="eastAsia" w:ascii="宋体" w:hAnsi="宋体" w:eastAsia="宋体" w:cs="宋体"/>
                <w:kern w:val="0"/>
                <w:szCs w:val="21"/>
              </w:rPr>
              <w:t>定期对设施设备进行维护，并做好记录，保持设施设备正常运转。</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F92AD7C">
            <w:pPr>
              <w:widowControl/>
              <w:jc w:val="center"/>
              <w:rPr>
                <w:rFonts w:ascii="宋体" w:hAnsi="宋体" w:eastAsia="宋体" w:cs="宋体"/>
                <w:kern w:val="0"/>
                <w:szCs w:val="21"/>
              </w:rPr>
            </w:pPr>
            <w:r>
              <w:rPr>
                <w:rFonts w:hint="eastAsia" w:ascii="宋体" w:hAnsi="宋体" w:eastAsia="宋体" w:cs="宋体"/>
                <w:kern w:val="0"/>
                <w:szCs w:val="21"/>
              </w:rPr>
              <w:t>□是 □ 否</w:t>
            </w:r>
          </w:p>
          <w:p w14:paraId="2939677C">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D37CD1B">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D782086">
            <w:pPr>
              <w:widowControl/>
              <w:jc w:val="center"/>
              <w:rPr>
                <w:rFonts w:ascii="宋体" w:hAnsi="宋体" w:eastAsia="宋体" w:cs="宋体"/>
                <w:kern w:val="0"/>
                <w:szCs w:val="21"/>
              </w:rPr>
            </w:pPr>
          </w:p>
        </w:tc>
      </w:tr>
      <w:tr w14:paraId="6E5C9E5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bottom w:val="outset" w:color="auto" w:sz="6" w:space="0"/>
              <w:right w:val="outset" w:color="auto" w:sz="6" w:space="0"/>
            </w:tcBorders>
            <w:vAlign w:val="center"/>
          </w:tcPr>
          <w:p w14:paraId="5E1E623B">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2CBF7EE">
            <w:pPr>
              <w:widowControl/>
              <w:jc w:val="center"/>
              <w:rPr>
                <w:rFonts w:ascii="宋体" w:hAnsi="宋体" w:eastAsia="宋体" w:cs="宋体"/>
                <w:kern w:val="0"/>
                <w:szCs w:val="21"/>
              </w:rPr>
            </w:pPr>
            <w:r>
              <w:rPr>
                <w:rFonts w:hint="eastAsia" w:ascii="宋体" w:hAnsi="宋体" w:eastAsia="宋体" w:cs="宋体"/>
                <w:kern w:val="0"/>
                <w:szCs w:val="21"/>
              </w:rPr>
              <w:t>17</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1E182F1">
            <w:pPr>
              <w:widowControl/>
              <w:jc w:val="left"/>
              <w:rPr>
                <w:rFonts w:ascii="宋体" w:hAnsi="宋体" w:eastAsia="宋体" w:cs="宋体"/>
                <w:kern w:val="0"/>
                <w:szCs w:val="21"/>
              </w:rPr>
            </w:pPr>
            <w:r>
              <w:rPr>
                <w:rFonts w:hint="eastAsia" w:ascii="宋体" w:hAnsi="宋体" w:eastAsia="宋体" w:cs="宋体"/>
                <w:kern w:val="0"/>
                <w:szCs w:val="21"/>
              </w:rPr>
              <w:t>自行建立检验室的，按照检验规程操作，并做好检验记录。</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3E0973E">
            <w:pPr>
              <w:widowControl/>
              <w:jc w:val="center"/>
              <w:rPr>
                <w:rFonts w:ascii="宋体" w:hAnsi="宋体" w:eastAsia="宋体" w:cs="宋体"/>
                <w:kern w:val="0"/>
                <w:szCs w:val="21"/>
              </w:rPr>
            </w:pPr>
            <w:r>
              <w:rPr>
                <w:rFonts w:hint="eastAsia" w:ascii="宋体" w:hAnsi="宋体" w:eastAsia="宋体" w:cs="宋体"/>
                <w:kern w:val="0"/>
                <w:szCs w:val="21"/>
              </w:rPr>
              <w:t>□是 □ 否</w:t>
            </w:r>
          </w:p>
          <w:p w14:paraId="6F9F7767">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AFAF0D3">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24263E9">
            <w:pPr>
              <w:widowControl/>
              <w:jc w:val="center"/>
              <w:rPr>
                <w:rFonts w:ascii="宋体" w:hAnsi="宋体" w:eastAsia="宋体" w:cs="宋体"/>
                <w:kern w:val="0"/>
                <w:szCs w:val="21"/>
              </w:rPr>
            </w:pPr>
          </w:p>
        </w:tc>
      </w:tr>
      <w:tr w14:paraId="5444AF0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2008" w:hRule="atLeast"/>
          <w:jc w:val="center"/>
        </w:trPr>
        <w:tc>
          <w:tcPr>
            <w:tcW w:w="570" w:type="dxa"/>
            <w:vMerge w:val="restart"/>
            <w:tcBorders>
              <w:top w:val="outset" w:color="auto" w:sz="6" w:space="0"/>
              <w:left w:val="outset" w:color="auto" w:sz="6" w:space="0"/>
              <w:right w:val="outset" w:color="auto" w:sz="6" w:space="0"/>
            </w:tcBorders>
            <w:tcMar>
              <w:top w:w="0" w:type="dxa"/>
              <w:left w:w="0" w:type="dxa"/>
              <w:bottom w:w="0" w:type="dxa"/>
              <w:right w:w="0" w:type="dxa"/>
            </w:tcMar>
            <w:vAlign w:val="center"/>
          </w:tcPr>
          <w:p w14:paraId="62938B5F">
            <w:pPr>
              <w:widowControl/>
              <w:jc w:val="center"/>
              <w:rPr>
                <w:rFonts w:ascii="宋体" w:hAnsi="宋体" w:eastAsia="宋体" w:cs="宋体"/>
                <w:kern w:val="0"/>
                <w:szCs w:val="21"/>
              </w:rPr>
            </w:pPr>
            <w:r>
              <w:rPr>
                <w:rFonts w:hint="eastAsia" w:ascii="宋体" w:hAnsi="宋体" w:eastAsia="宋体" w:cs="宋体"/>
                <w:kern w:val="0"/>
                <w:szCs w:val="21"/>
              </w:rPr>
              <w:t>专间或专用操作场所管理</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99673E4">
            <w:pPr>
              <w:widowControl/>
              <w:jc w:val="center"/>
              <w:rPr>
                <w:rFonts w:ascii="宋体" w:hAnsi="宋体" w:eastAsia="宋体" w:cs="宋体"/>
                <w:kern w:val="0"/>
                <w:szCs w:val="21"/>
              </w:rPr>
            </w:pPr>
            <w:r>
              <w:rPr>
                <w:rFonts w:hint="eastAsia" w:ascii="宋体" w:hAnsi="宋体" w:eastAsia="宋体" w:cs="宋体"/>
                <w:kern w:val="0"/>
                <w:szCs w:val="21"/>
              </w:rPr>
              <w:t>18</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BBD1895">
            <w:pPr>
              <w:widowControl/>
              <w:jc w:val="left"/>
              <w:rPr>
                <w:rFonts w:ascii="宋体" w:hAnsi="宋体" w:eastAsia="宋体" w:cs="宋体"/>
                <w:kern w:val="0"/>
                <w:szCs w:val="21"/>
              </w:rPr>
            </w:pPr>
            <w:r>
              <w:rPr>
                <w:rFonts w:hint="eastAsia" w:ascii="宋体" w:hAnsi="宋体" w:eastAsia="宋体" w:cs="宋体"/>
                <w:kern w:val="0"/>
                <w:szCs w:val="21"/>
              </w:rPr>
              <w:t>入口处按要求设立预进间或洗手、消毒、干手设施，设施运转正常。水龙头非手动式。墙裙铺设到顶，无明沟。地漏带水封，专间门自动关闭。</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226972C">
            <w:pPr>
              <w:widowControl/>
              <w:jc w:val="center"/>
              <w:rPr>
                <w:rFonts w:ascii="宋体" w:hAnsi="宋体" w:eastAsia="宋体" w:cs="宋体"/>
                <w:kern w:val="0"/>
                <w:szCs w:val="21"/>
              </w:rPr>
            </w:pPr>
            <w:r>
              <w:rPr>
                <w:rFonts w:hint="eastAsia" w:ascii="宋体" w:hAnsi="宋体" w:eastAsia="宋体" w:cs="宋体"/>
                <w:kern w:val="0"/>
                <w:szCs w:val="21"/>
              </w:rPr>
              <w:t>□是 □ 否</w:t>
            </w:r>
          </w:p>
          <w:p w14:paraId="55A58C59">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D3B75F9">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EF2B074">
            <w:pPr>
              <w:widowControl/>
              <w:jc w:val="center"/>
              <w:rPr>
                <w:rFonts w:ascii="宋体" w:hAnsi="宋体" w:eastAsia="宋体" w:cs="宋体"/>
                <w:kern w:val="0"/>
                <w:szCs w:val="21"/>
              </w:rPr>
            </w:pPr>
          </w:p>
        </w:tc>
      </w:tr>
      <w:tr w14:paraId="1DCEA66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81" w:hRule="atLeast"/>
          <w:jc w:val="center"/>
        </w:trPr>
        <w:tc>
          <w:tcPr>
            <w:tcW w:w="570" w:type="dxa"/>
            <w:vMerge w:val="continue"/>
            <w:tcBorders>
              <w:left w:val="outset" w:color="auto" w:sz="6" w:space="0"/>
              <w:right w:val="outset" w:color="auto" w:sz="6" w:space="0"/>
            </w:tcBorders>
            <w:vAlign w:val="center"/>
          </w:tcPr>
          <w:p w14:paraId="30F17FD2">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5053831">
            <w:pPr>
              <w:widowControl/>
              <w:jc w:val="center"/>
              <w:rPr>
                <w:rFonts w:ascii="宋体" w:hAnsi="宋体" w:eastAsia="宋体" w:cs="宋体"/>
                <w:kern w:val="0"/>
                <w:szCs w:val="21"/>
              </w:rPr>
            </w:pPr>
            <w:r>
              <w:rPr>
                <w:rFonts w:hint="eastAsia" w:ascii="宋体" w:hAnsi="宋体" w:eastAsia="宋体" w:cs="宋体"/>
                <w:kern w:val="0"/>
                <w:szCs w:val="21"/>
              </w:rPr>
              <w:t>19</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06A3126">
            <w:pPr>
              <w:widowControl/>
              <w:jc w:val="left"/>
              <w:rPr>
                <w:rFonts w:ascii="宋体" w:hAnsi="宋体" w:eastAsia="宋体" w:cs="宋体"/>
                <w:kern w:val="0"/>
                <w:szCs w:val="21"/>
              </w:rPr>
            </w:pPr>
            <w:r>
              <w:rPr>
                <w:rFonts w:hint="eastAsia" w:ascii="宋体" w:hAnsi="宋体" w:eastAsia="宋体" w:cs="宋体"/>
                <w:kern w:val="0"/>
                <w:szCs w:val="21"/>
              </w:rPr>
              <w:t>安装独立空调，有温度计，温度控制25度以下。</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BF35D08">
            <w:pPr>
              <w:widowControl/>
              <w:jc w:val="center"/>
              <w:rPr>
                <w:rFonts w:ascii="宋体" w:hAnsi="宋体" w:eastAsia="宋体" w:cs="宋体"/>
                <w:kern w:val="0"/>
                <w:szCs w:val="21"/>
              </w:rPr>
            </w:pPr>
            <w:r>
              <w:rPr>
                <w:rFonts w:hint="eastAsia" w:ascii="宋体" w:hAnsi="宋体" w:eastAsia="宋体" w:cs="宋体"/>
                <w:kern w:val="0"/>
                <w:szCs w:val="21"/>
              </w:rPr>
              <w:t>□是 □ 否</w:t>
            </w:r>
          </w:p>
          <w:p w14:paraId="3A978548">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845488D">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6C6C027">
            <w:pPr>
              <w:widowControl/>
              <w:jc w:val="center"/>
              <w:rPr>
                <w:rFonts w:ascii="宋体" w:hAnsi="宋体" w:eastAsia="宋体" w:cs="宋体"/>
                <w:kern w:val="0"/>
                <w:szCs w:val="21"/>
              </w:rPr>
            </w:pPr>
          </w:p>
        </w:tc>
      </w:tr>
      <w:tr w14:paraId="311B5CB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753" w:hRule="atLeast"/>
          <w:jc w:val="center"/>
        </w:trPr>
        <w:tc>
          <w:tcPr>
            <w:tcW w:w="570" w:type="dxa"/>
            <w:vMerge w:val="continue"/>
            <w:tcBorders>
              <w:left w:val="outset" w:color="auto" w:sz="6" w:space="0"/>
              <w:bottom w:val="outset" w:color="auto" w:sz="6" w:space="0"/>
              <w:right w:val="outset" w:color="auto" w:sz="6" w:space="0"/>
            </w:tcBorders>
            <w:vAlign w:val="center"/>
          </w:tcPr>
          <w:p w14:paraId="35743B43">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9029E43">
            <w:pPr>
              <w:widowControl/>
              <w:jc w:val="center"/>
              <w:rPr>
                <w:rFonts w:ascii="宋体" w:hAnsi="宋体" w:eastAsia="宋体" w:cs="宋体"/>
                <w:kern w:val="0"/>
                <w:szCs w:val="21"/>
              </w:rPr>
            </w:pPr>
            <w:r>
              <w:rPr>
                <w:rFonts w:hint="eastAsia" w:ascii="宋体" w:hAnsi="宋体" w:eastAsia="宋体" w:cs="宋体"/>
                <w:kern w:val="0"/>
                <w:szCs w:val="21"/>
              </w:rPr>
              <w:t>20</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9EFF2C2">
            <w:pPr>
              <w:widowControl/>
              <w:jc w:val="left"/>
              <w:rPr>
                <w:rFonts w:ascii="宋体" w:hAnsi="宋体" w:eastAsia="宋体" w:cs="宋体"/>
                <w:kern w:val="0"/>
                <w:szCs w:val="21"/>
              </w:rPr>
            </w:pPr>
            <w:r>
              <w:rPr>
                <w:rFonts w:hint="eastAsia" w:ascii="宋体" w:hAnsi="宋体" w:eastAsia="宋体" w:cs="宋体"/>
                <w:kern w:val="0"/>
                <w:szCs w:val="21"/>
              </w:rPr>
              <w:t>未经清洗、加工、脱包食品及原料不进入专间。直接接触成品的用水加装净水设施，运转正常，滤芯及时更换，记录完整。</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537E685">
            <w:pPr>
              <w:widowControl/>
              <w:jc w:val="center"/>
              <w:rPr>
                <w:rFonts w:ascii="宋体" w:hAnsi="宋体" w:eastAsia="宋体" w:cs="宋体"/>
                <w:kern w:val="0"/>
                <w:szCs w:val="21"/>
              </w:rPr>
            </w:pPr>
            <w:r>
              <w:rPr>
                <w:rFonts w:hint="eastAsia" w:ascii="宋体" w:hAnsi="宋体" w:eastAsia="宋体" w:cs="宋体"/>
                <w:kern w:val="0"/>
                <w:szCs w:val="21"/>
              </w:rPr>
              <w:t>□是 □ 否</w:t>
            </w:r>
          </w:p>
          <w:p w14:paraId="08963577">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2A6AC96">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1C6A560">
            <w:pPr>
              <w:widowControl/>
              <w:jc w:val="center"/>
              <w:rPr>
                <w:rFonts w:ascii="宋体" w:hAnsi="宋体" w:eastAsia="宋体" w:cs="宋体"/>
                <w:kern w:val="0"/>
                <w:szCs w:val="21"/>
              </w:rPr>
            </w:pPr>
          </w:p>
        </w:tc>
      </w:tr>
      <w:tr w14:paraId="77D0FD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373" w:hRule="atLeast"/>
          <w:jc w:val="center"/>
        </w:trPr>
        <w:tc>
          <w:tcPr>
            <w:tcW w:w="570" w:type="dxa"/>
            <w:vMerge w:val="restart"/>
            <w:tcBorders>
              <w:top w:val="outset" w:color="auto" w:sz="6" w:space="0"/>
              <w:left w:val="outset" w:color="auto" w:sz="6" w:space="0"/>
              <w:right w:val="outset" w:color="auto" w:sz="6" w:space="0"/>
            </w:tcBorders>
            <w:vAlign w:val="center"/>
          </w:tcPr>
          <w:p w14:paraId="3A6B7C85">
            <w:pPr>
              <w:widowControl/>
              <w:jc w:val="center"/>
              <w:rPr>
                <w:rFonts w:ascii="宋体" w:hAnsi="宋体" w:eastAsia="宋体" w:cs="宋体"/>
                <w:kern w:val="0"/>
                <w:szCs w:val="21"/>
              </w:rPr>
            </w:pPr>
            <w:r>
              <w:rPr>
                <w:rFonts w:hint="eastAsia" w:ascii="宋体" w:hAnsi="宋体" w:eastAsia="宋体" w:cs="宋体"/>
                <w:kern w:val="0"/>
                <w:szCs w:val="21"/>
              </w:rPr>
              <w:t>专间或专用操作场所管理</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67057D6">
            <w:pPr>
              <w:widowControl/>
              <w:jc w:val="center"/>
              <w:rPr>
                <w:rFonts w:ascii="宋体" w:hAnsi="宋体" w:eastAsia="宋体" w:cs="宋体"/>
                <w:kern w:val="0"/>
                <w:szCs w:val="21"/>
              </w:rPr>
            </w:pPr>
            <w:r>
              <w:rPr>
                <w:rFonts w:hint="eastAsia" w:ascii="宋体" w:hAnsi="宋体" w:eastAsia="宋体" w:cs="宋体"/>
                <w:kern w:val="0"/>
                <w:szCs w:val="21"/>
              </w:rPr>
              <w:t>21</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E7D049E">
            <w:pPr>
              <w:widowControl/>
              <w:jc w:val="left"/>
              <w:rPr>
                <w:rFonts w:ascii="宋体" w:hAnsi="宋体" w:eastAsia="宋体" w:cs="宋体"/>
                <w:kern w:val="0"/>
                <w:szCs w:val="21"/>
              </w:rPr>
            </w:pPr>
            <w:r>
              <w:rPr>
                <w:rFonts w:hint="eastAsia" w:ascii="宋体" w:hAnsi="宋体" w:eastAsia="宋体" w:cs="宋体"/>
                <w:kern w:val="0"/>
                <w:szCs w:val="21"/>
              </w:rPr>
              <w:t>是否做到“五专”（专人加工、专室制作、专用工具容器、专用消毒设施和专用冷藏设施），设施运转正常。</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6E095A8">
            <w:pPr>
              <w:widowControl/>
              <w:jc w:val="center"/>
              <w:rPr>
                <w:rFonts w:ascii="宋体" w:hAnsi="宋体" w:eastAsia="宋体" w:cs="宋体"/>
                <w:kern w:val="0"/>
                <w:szCs w:val="21"/>
              </w:rPr>
            </w:pPr>
            <w:r>
              <w:rPr>
                <w:rFonts w:hint="eastAsia" w:ascii="宋体" w:hAnsi="宋体" w:eastAsia="宋体" w:cs="宋体"/>
                <w:kern w:val="0"/>
                <w:szCs w:val="21"/>
              </w:rPr>
              <w:t>□是 □ 否</w:t>
            </w:r>
          </w:p>
          <w:p w14:paraId="046E14FC">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9C99B6B">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C4D2C83">
            <w:pPr>
              <w:widowControl/>
              <w:jc w:val="center"/>
              <w:rPr>
                <w:rFonts w:ascii="宋体" w:hAnsi="宋体" w:eastAsia="宋体" w:cs="宋体"/>
                <w:kern w:val="0"/>
                <w:szCs w:val="21"/>
              </w:rPr>
            </w:pPr>
          </w:p>
        </w:tc>
      </w:tr>
      <w:tr w14:paraId="67D8686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359" w:hRule="atLeast"/>
          <w:jc w:val="center"/>
        </w:trPr>
        <w:tc>
          <w:tcPr>
            <w:tcW w:w="570" w:type="dxa"/>
            <w:vMerge w:val="continue"/>
            <w:tcBorders>
              <w:left w:val="outset" w:color="auto" w:sz="6" w:space="0"/>
              <w:bottom w:val="outset" w:color="auto" w:sz="6" w:space="0"/>
              <w:right w:val="outset" w:color="auto" w:sz="6" w:space="0"/>
            </w:tcBorders>
            <w:vAlign w:val="center"/>
          </w:tcPr>
          <w:p w14:paraId="6335F1E2">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2C5C1AC">
            <w:pPr>
              <w:widowControl/>
              <w:jc w:val="center"/>
              <w:rPr>
                <w:rFonts w:ascii="宋体" w:hAnsi="宋体" w:eastAsia="宋体" w:cs="宋体"/>
                <w:kern w:val="0"/>
                <w:szCs w:val="21"/>
              </w:rPr>
            </w:pPr>
            <w:r>
              <w:rPr>
                <w:rFonts w:hint="eastAsia" w:ascii="宋体" w:hAnsi="宋体" w:eastAsia="宋体" w:cs="宋体"/>
                <w:kern w:val="0"/>
                <w:szCs w:val="21"/>
              </w:rPr>
              <w:t>22</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56621A6">
            <w:pPr>
              <w:widowControl/>
              <w:jc w:val="left"/>
              <w:rPr>
                <w:rFonts w:ascii="宋体" w:hAnsi="宋体" w:eastAsia="宋体" w:cs="宋体"/>
                <w:kern w:val="0"/>
                <w:szCs w:val="21"/>
              </w:rPr>
            </w:pPr>
            <w:r>
              <w:rPr>
                <w:rFonts w:hint="eastAsia" w:ascii="宋体" w:hAnsi="宋体" w:eastAsia="宋体" w:cs="宋体"/>
                <w:kern w:val="0"/>
                <w:szCs w:val="21"/>
              </w:rPr>
              <w:t>安装空气消毒设施，规范使用并做好消毒记录。废弃物容器盖子为非手动式，垃圾及时清理。</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A99A226">
            <w:pPr>
              <w:widowControl/>
              <w:jc w:val="center"/>
              <w:rPr>
                <w:rFonts w:ascii="宋体" w:hAnsi="宋体" w:eastAsia="宋体" w:cs="宋体"/>
                <w:kern w:val="0"/>
                <w:szCs w:val="21"/>
              </w:rPr>
            </w:pPr>
            <w:r>
              <w:rPr>
                <w:rFonts w:hint="eastAsia" w:ascii="宋体" w:hAnsi="宋体" w:eastAsia="宋体" w:cs="宋体"/>
                <w:kern w:val="0"/>
                <w:szCs w:val="21"/>
              </w:rPr>
              <w:t>□是 □ 否</w:t>
            </w:r>
          </w:p>
          <w:p w14:paraId="7569A641">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9AE85C2">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8E2FC49">
            <w:pPr>
              <w:widowControl/>
              <w:jc w:val="center"/>
              <w:rPr>
                <w:rFonts w:ascii="宋体" w:hAnsi="宋体" w:eastAsia="宋体" w:cs="宋体"/>
                <w:kern w:val="0"/>
                <w:szCs w:val="21"/>
              </w:rPr>
            </w:pPr>
          </w:p>
        </w:tc>
      </w:tr>
      <w:tr w14:paraId="36BF423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112" w:hRule="atLeast"/>
          <w:jc w:val="center"/>
        </w:trPr>
        <w:tc>
          <w:tcPr>
            <w:tcW w:w="570" w:type="dxa"/>
            <w:vMerge w:val="restart"/>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EC26383">
            <w:pPr>
              <w:widowControl/>
              <w:jc w:val="center"/>
              <w:rPr>
                <w:rFonts w:ascii="宋体" w:hAnsi="宋体" w:eastAsia="宋体" w:cs="宋体"/>
                <w:kern w:val="0"/>
                <w:szCs w:val="21"/>
              </w:rPr>
            </w:pPr>
            <w:r>
              <w:rPr>
                <w:rFonts w:hint="eastAsia" w:ascii="宋体" w:hAnsi="宋体" w:eastAsia="宋体" w:cs="宋体"/>
                <w:kern w:val="0"/>
                <w:szCs w:val="21"/>
              </w:rPr>
              <w:t>加工</w:t>
            </w:r>
          </w:p>
          <w:p w14:paraId="282671D5">
            <w:pPr>
              <w:widowControl/>
              <w:jc w:val="center"/>
              <w:rPr>
                <w:rFonts w:ascii="宋体" w:hAnsi="宋体" w:eastAsia="宋体" w:cs="宋体"/>
                <w:kern w:val="0"/>
                <w:szCs w:val="21"/>
              </w:rPr>
            </w:pPr>
            <w:r>
              <w:rPr>
                <w:rFonts w:hint="eastAsia" w:ascii="宋体" w:hAnsi="宋体" w:eastAsia="宋体" w:cs="宋体"/>
                <w:kern w:val="0"/>
                <w:szCs w:val="21"/>
              </w:rPr>
              <w:t>制作</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C1E0177">
            <w:pPr>
              <w:widowControl/>
              <w:jc w:val="center"/>
              <w:rPr>
                <w:rFonts w:ascii="宋体" w:hAnsi="宋体" w:eastAsia="宋体" w:cs="宋体"/>
                <w:kern w:val="0"/>
                <w:szCs w:val="21"/>
              </w:rPr>
            </w:pPr>
            <w:r>
              <w:rPr>
                <w:rFonts w:hint="eastAsia" w:ascii="宋体" w:hAnsi="宋体" w:eastAsia="宋体" w:cs="宋体"/>
                <w:kern w:val="0"/>
                <w:szCs w:val="21"/>
              </w:rPr>
              <w:t>23</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D5FAD70">
            <w:pPr>
              <w:widowControl/>
              <w:jc w:val="left"/>
              <w:rPr>
                <w:rFonts w:ascii="宋体" w:hAnsi="宋体" w:eastAsia="宋体" w:cs="宋体"/>
                <w:kern w:val="0"/>
                <w:szCs w:val="21"/>
              </w:rPr>
            </w:pPr>
            <w:r>
              <w:rPr>
                <w:rFonts w:hint="eastAsia" w:ascii="宋体" w:hAnsi="宋体" w:eastAsia="宋体" w:cs="宋体"/>
                <w:kern w:val="0"/>
                <w:szCs w:val="21"/>
              </w:rPr>
              <w:t>设有蔬菜、肉禽类、水产类专用清洗池或设施并按要求分类清洗。</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7AEFBA3">
            <w:pPr>
              <w:widowControl/>
              <w:jc w:val="center"/>
              <w:rPr>
                <w:rFonts w:ascii="宋体" w:hAnsi="宋体" w:eastAsia="宋体" w:cs="宋体"/>
                <w:kern w:val="0"/>
                <w:szCs w:val="21"/>
              </w:rPr>
            </w:pPr>
            <w:r>
              <w:rPr>
                <w:rFonts w:hint="eastAsia" w:ascii="宋体" w:hAnsi="宋体" w:eastAsia="宋体" w:cs="宋体"/>
                <w:kern w:val="0"/>
                <w:szCs w:val="21"/>
              </w:rPr>
              <w:t>□是 □ 否</w:t>
            </w:r>
          </w:p>
          <w:p w14:paraId="21FCA7F1">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5CE8A90">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7A2E3A0">
            <w:pPr>
              <w:widowControl/>
              <w:jc w:val="center"/>
              <w:rPr>
                <w:rFonts w:ascii="宋体" w:hAnsi="宋体" w:eastAsia="宋体" w:cs="宋体"/>
                <w:kern w:val="0"/>
                <w:szCs w:val="21"/>
              </w:rPr>
            </w:pPr>
          </w:p>
        </w:tc>
      </w:tr>
      <w:tr w14:paraId="75DCCA5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671" w:hRule="atLeast"/>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640228AF">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C0D54F2">
            <w:pPr>
              <w:widowControl/>
              <w:jc w:val="center"/>
              <w:rPr>
                <w:rFonts w:ascii="宋体" w:hAnsi="宋体" w:eastAsia="宋体" w:cs="宋体"/>
                <w:kern w:val="0"/>
                <w:szCs w:val="21"/>
              </w:rPr>
            </w:pPr>
            <w:r>
              <w:rPr>
                <w:rFonts w:hint="eastAsia" w:ascii="宋体" w:hAnsi="宋体" w:eastAsia="宋体" w:cs="宋体"/>
                <w:kern w:val="0"/>
                <w:szCs w:val="21"/>
              </w:rPr>
              <w:t>24</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9DD433A">
            <w:pPr>
              <w:widowControl/>
              <w:jc w:val="left"/>
              <w:rPr>
                <w:rFonts w:ascii="宋体" w:hAnsi="宋体" w:eastAsia="宋体" w:cs="宋体"/>
                <w:kern w:val="0"/>
                <w:szCs w:val="21"/>
              </w:rPr>
            </w:pPr>
            <w:r>
              <w:rPr>
                <w:rFonts w:hint="eastAsia" w:ascii="宋体" w:hAnsi="宋体" w:eastAsia="宋体" w:cs="宋体"/>
                <w:kern w:val="0"/>
                <w:szCs w:val="21"/>
              </w:rPr>
              <w:t>加工制作原料、半成品、成品的刀具、砧板等工具，及盛放食品的瓢盆等容器有明显区分标识，并分类分开使用。</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F38A1BC">
            <w:pPr>
              <w:widowControl/>
              <w:jc w:val="center"/>
              <w:rPr>
                <w:rFonts w:ascii="宋体" w:hAnsi="宋体" w:eastAsia="宋体" w:cs="宋体"/>
                <w:kern w:val="0"/>
                <w:szCs w:val="21"/>
              </w:rPr>
            </w:pPr>
            <w:r>
              <w:rPr>
                <w:rFonts w:hint="eastAsia" w:ascii="宋体" w:hAnsi="宋体" w:eastAsia="宋体" w:cs="宋体"/>
                <w:kern w:val="0"/>
                <w:szCs w:val="21"/>
              </w:rPr>
              <w:t>□是 □ 否</w:t>
            </w:r>
          </w:p>
          <w:p w14:paraId="43F9AB9D">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D11E42A">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299E00C">
            <w:pPr>
              <w:widowControl/>
              <w:jc w:val="center"/>
              <w:rPr>
                <w:rFonts w:ascii="宋体" w:hAnsi="宋体" w:eastAsia="宋体" w:cs="宋体"/>
                <w:kern w:val="0"/>
                <w:szCs w:val="21"/>
              </w:rPr>
            </w:pPr>
          </w:p>
        </w:tc>
      </w:tr>
      <w:tr w14:paraId="29DA87D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59D4B41B">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1F98A53">
            <w:pPr>
              <w:widowControl/>
              <w:jc w:val="center"/>
              <w:rPr>
                <w:rFonts w:ascii="宋体" w:hAnsi="宋体" w:eastAsia="宋体" w:cs="宋体"/>
                <w:kern w:val="0"/>
                <w:szCs w:val="21"/>
              </w:rPr>
            </w:pPr>
            <w:r>
              <w:rPr>
                <w:rFonts w:hint="eastAsia" w:ascii="宋体" w:hAnsi="宋体" w:eastAsia="宋体" w:cs="宋体"/>
                <w:kern w:val="0"/>
                <w:szCs w:val="21"/>
              </w:rPr>
              <w:t>25</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E54726F">
            <w:pPr>
              <w:widowControl/>
              <w:jc w:val="left"/>
              <w:rPr>
                <w:rFonts w:ascii="宋体" w:hAnsi="宋体" w:eastAsia="宋体" w:cs="宋体"/>
                <w:kern w:val="0"/>
                <w:szCs w:val="21"/>
              </w:rPr>
            </w:pPr>
            <w:r>
              <w:rPr>
                <w:rFonts w:hint="eastAsia" w:ascii="宋体" w:hAnsi="宋体" w:eastAsia="宋体" w:cs="宋体"/>
                <w:kern w:val="0"/>
                <w:szCs w:val="21"/>
              </w:rPr>
              <w:t>配置专用食品留样冷藏设施，按要求规范留样，并做好记录。</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B542BF6">
            <w:pPr>
              <w:widowControl/>
              <w:jc w:val="center"/>
              <w:rPr>
                <w:rFonts w:ascii="宋体" w:hAnsi="宋体" w:eastAsia="宋体" w:cs="宋体"/>
                <w:kern w:val="0"/>
                <w:szCs w:val="21"/>
              </w:rPr>
            </w:pPr>
            <w:r>
              <w:rPr>
                <w:rFonts w:hint="eastAsia" w:ascii="宋体" w:hAnsi="宋体" w:eastAsia="宋体" w:cs="宋体"/>
                <w:kern w:val="0"/>
                <w:szCs w:val="21"/>
              </w:rPr>
              <w:t>□是 □ 否</w:t>
            </w:r>
          </w:p>
          <w:p w14:paraId="7EDC2087">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C2FBBC8">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4DDA7EF">
            <w:pPr>
              <w:widowControl/>
              <w:jc w:val="center"/>
              <w:rPr>
                <w:rFonts w:ascii="宋体" w:hAnsi="宋体" w:eastAsia="宋体" w:cs="宋体"/>
                <w:kern w:val="0"/>
                <w:szCs w:val="21"/>
              </w:rPr>
            </w:pPr>
          </w:p>
        </w:tc>
      </w:tr>
      <w:tr w14:paraId="508BD69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02C03E15">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BE690AC">
            <w:pPr>
              <w:widowControl/>
              <w:jc w:val="center"/>
              <w:rPr>
                <w:rFonts w:ascii="宋体" w:hAnsi="宋体" w:eastAsia="宋体" w:cs="宋体"/>
                <w:kern w:val="0"/>
                <w:szCs w:val="21"/>
              </w:rPr>
            </w:pPr>
            <w:r>
              <w:rPr>
                <w:rFonts w:hint="eastAsia" w:ascii="宋体" w:hAnsi="宋体" w:eastAsia="宋体" w:cs="宋体"/>
                <w:kern w:val="0"/>
                <w:szCs w:val="21"/>
              </w:rPr>
              <w:t>26</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80BFFF1">
            <w:pPr>
              <w:widowControl/>
              <w:jc w:val="left"/>
              <w:rPr>
                <w:rFonts w:ascii="宋体" w:hAnsi="宋体" w:eastAsia="宋体" w:cs="宋体"/>
                <w:kern w:val="0"/>
                <w:szCs w:val="21"/>
              </w:rPr>
            </w:pPr>
            <w:r>
              <w:rPr>
                <w:rFonts w:hint="eastAsia" w:ascii="宋体" w:hAnsi="宋体" w:eastAsia="宋体" w:cs="宋体"/>
                <w:kern w:val="0"/>
                <w:szCs w:val="21"/>
              </w:rPr>
              <w:t>食品烧熟煮透，配备中心温度计。</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945348E">
            <w:pPr>
              <w:widowControl/>
              <w:jc w:val="center"/>
              <w:rPr>
                <w:rFonts w:ascii="宋体" w:hAnsi="宋体" w:eastAsia="宋体" w:cs="宋体"/>
                <w:kern w:val="0"/>
                <w:szCs w:val="21"/>
              </w:rPr>
            </w:pPr>
            <w:r>
              <w:rPr>
                <w:rFonts w:hint="eastAsia" w:ascii="宋体" w:hAnsi="宋体" w:eastAsia="宋体" w:cs="宋体"/>
                <w:kern w:val="0"/>
                <w:szCs w:val="21"/>
              </w:rPr>
              <w:t>□是 □ 否</w:t>
            </w:r>
          </w:p>
          <w:p w14:paraId="006F6FB1">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FFDC7EF">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857610D">
            <w:pPr>
              <w:widowControl/>
              <w:jc w:val="center"/>
              <w:rPr>
                <w:rFonts w:ascii="宋体" w:hAnsi="宋体" w:eastAsia="宋体" w:cs="宋体"/>
                <w:kern w:val="0"/>
                <w:szCs w:val="21"/>
              </w:rPr>
            </w:pPr>
          </w:p>
        </w:tc>
      </w:tr>
      <w:tr w14:paraId="0C74ECB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2174256F">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367210C">
            <w:pPr>
              <w:widowControl/>
              <w:jc w:val="center"/>
              <w:rPr>
                <w:rFonts w:ascii="宋体" w:hAnsi="宋体" w:eastAsia="宋体" w:cs="宋体"/>
                <w:kern w:val="0"/>
                <w:szCs w:val="21"/>
              </w:rPr>
            </w:pPr>
            <w:r>
              <w:rPr>
                <w:rFonts w:hint="eastAsia" w:ascii="宋体" w:hAnsi="宋体" w:eastAsia="宋体" w:cs="宋体"/>
                <w:kern w:val="0"/>
                <w:szCs w:val="21"/>
              </w:rPr>
              <w:t>27</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038F0BB">
            <w:pPr>
              <w:widowControl/>
              <w:jc w:val="left"/>
              <w:rPr>
                <w:rFonts w:ascii="宋体" w:hAnsi="宋体" w:eastAsia="宋体" w:cs="宋体"/>
                <w:kern w:val="0"/>
                <w:szCs w:val="21"/>
              </w:rPr>
            </w:pPr>
            <w:r>
              <w:rPr>
                <w:rFonts w:hint="eastAsia" w:ascii="宋体" w:hAnsi="宋体" w:eastAsia="宋体" w:cs="宋体"/>
                <w:kern w:val="0"/>
                <w:szCs w:val="21"/>
              </w:rPr>
              <w:t>餐厨废弃物交给有资质单位处置，有索证资料、协议、回收记录。</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48030C1">
            <w:pPr>
              <w:widowControl/>
              <w:jc w:val="center"/>
              <w:rPr>
                <w:rFonts w:ascii="宋体" w:hAnsi="宋体" w:eastAsia="宋体" w:cs="宋体"/>
                <w:kern w:val="0"/>
                <w:szCs w:val="21"/>
              </w:rPr>
            </w:pPr>
            <w:r>
              <w:rPr>
                <w:rFonts w:hint="eastAsia" w:ascii="宋体" w:hAnsi="宋体" w:eastAsia="宋体" w:cs="宋体"/>
                <w:kern w:val="0"/>
                <w:szCs w:val="21"/>
              </w:rPr>
              <w:t>□是 □ 否</w:t>
            </w:r>
          </w:p>
          <w:p w14:paraId="64CF879A">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5E7295F">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3F46A6D">
            <w:pPr>
              <w:widowControl/>
              <w:jc w:val="center"/>
              <w:rPr>
                <w:rFonts w:ascii="宋体" w:hAnsi="宋体" w:eastAsia="宋体" w:cs="宋体"/>
                <w:kern w:val="0"/>
                <w:szCs w:val="21"/>
              </w:rPr>
            </w:pPr>
          </w:p>
        </w:tc>
      </w:tr>
      <w:tr w14:paraId="3D38BF2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311" w:hRule="atLeast"/>
          <w:jc w:val="center"/>
        </w:trPr>
        <w:tc>
          <w:tcPr>
            <w:tcW w:w="570" w:type="dxa"/>
            <w:vMerge w:val="restart"/>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199F418">
            <w:pPr>
              <w:widowControl/>
              <w:jc w:val="center"/>
              <w:rPr>
                <w:rFonts w:ascii="宋体" w:hAnsi="宋体" w:eastAsia="宋体" w:cs="宋体"/>
                <w:kern w:val="0"/>
                <w:szCs w:val="21"/>
              </w:rPr>
            </w:pPr>
            <w:r>
              <w:rPr>
                <w:rFonts w:hint="eastAsia" w:ascii="宋体" w:hAnsi="宋体" w:eastAsia="宋体" w:cs="宋体"/>
                <w:kern w:val="0"/>
                <w:szCs w:val="21"/>
              </w:rPr>
              <w:t>食品添加剂及“四自”食品</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96ADBB4">
            <w:pPr>
              <w:widowControl/>
              <w:jc w:val="center"/>
              <w:rPr>
                <w:rFonts w:ascii="宋体" w:hAnsi="宋体" w:eastAsia="宋体" w:cs="宋体"/>
                <w:kern w:val="0"/>
                <w:szCs w:val="21"/>
              </w:rPr>
            </w:pPr>
            <w:r>
              <w:rPr>
                <w:rFonts w:hint="eastAsia" w:ascii="宋体" w:hAnsi="宋体" w:eastAsia="宋体" w:cs="宋体"/>
                <w:kern w:val="0"/>
                <w:szCs w:val="21"/>
              </w:rPr>
              <w:t>28</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1AC4D27">
            <w:pPr>
              <w:widowControl/>
              <w:jc w:val="left"/>
              <w:rPr>
                <w:rFonts w:ascii="宋体" w:hAnsi="宋体" w:eastAsia="宋体" w:cs="宋体"/>
                <w:kern w:val="0"/>
                <w:szCs w:val="21"/>
              </w:rPr>
            </w:pPr>
            <w:r>
              <w:rPr>
                <w:rFonts w:hint="eastAsia" w:ascii="宋体" w:hAnsi="宋体" w:eastAsia="宋体" w:cs="宋体"/>
                <w:kern w:val="0"/>
                <w:szCs w:val="21"/>
              </w:rPr>
              <w:t>做到专柜存放、专册登记，不超范围、不超剂量使用食品添加剂。使用的食品添加剂应进行公示。</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13854F1">
            <w:pPr>
              <w:widowControl/>
              <w:jc w:val="center"/>
              <w:rPr>
                <w:rFonts w:ascii="宋体" w:hAnsi="宋体" w:eastAsia="宋体" w:cs="宋体"/>
                <w:kern w:val="0"/>
                <w:szCs w:val="21"/>
              </w:rPr>
            </w:pPr>
            <w:r>
              <w:rPr>
                <w:rFonts w:hint="eastAsia" w:ascii="宋体" w:hAnsi="宋体" w:eastAsia="宋体" w:cs="宋体"/>
                <w:kern w:val="0"/>
                <w:szCs w:val="21"/>
              </w:rPr>
              <w:t>□是 □ 否</w:t>
            </w:r>
          </w:p>
          <w:p w14:paraId="3D19D009">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1212C73">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F09B16B">
            <w:pPr>
              <w:widowControl/>
              <w:jc w:val="center"/>
              <w:rPr>
                <w:rFonts w:ascii="宋体" w:hAnsi="宋体" w:eastAsia="宋体" w:cs="宋体"/>
                <w:kern w:val="0"/>
                <w:szCs w:val="21"/>
              </w:rPr>
            </w:pPr>
          </w:p>
        </w:tc>
      </w:tr>
      <w:tr w14:paraId="477EF7F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5BEEA196">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FD4DFAA">
            <w:pPr>
              <w:widowControl/>
              <w:jc w:val="center"/>
              <w:rPr>
                <w:rFonts w:ascii="宋体" w:hAnsi="宋体" w:eastAsia="宋体" w:cs="宋体"/>
                <w:kern w:val="0"/>
                <w:szCs w:val="21"/>
              </w:rPr>
            </w:pPr>
            <w:r>
              <w:rPr>
                <w:rFonts w:hint="eastAsia" w:ascii="宋体" w:hAnsi="宋体" w:eastAsia="宋体" w:cs="宋体"/>
                <w:kern w:val="0"/>
                <w:szCs w:val="21"/>
              </w:rPr>
              <w:t>29</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F71BDD6">
            <w:pPr>
              <w:widowControl/>
              <w:jc w:val="left"/>
              <w:rPr>
                <w:rFonts w:ascii="宋体" w:hAnsi="宋体" w:eastAsia="宋体" w:cs="宋体"/>
                <w:kern w:val="0"/>
                <w:szCs w:val="21"/>
              </w:rPr>
            </w:pPr>
            <w:r>
              <w:rPr>
                <w:rFonts w:hint="eastAsia" w:ascii="宋体" w:hAnsi="宋体" w:eastAsia="宋体" w:cs="宋体"/>
                <w:kern w:val="0"/>
                <w:szCs w:val="21"/>
              </w:rPr>
              <w:t>“四自“食品(自制饮料、自制调味品、自制火锅底料和自制糕点)在店堂醒目处或菜单上公示配料表。</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A5590A5">
            <w:pPr>
              <w:widowControl/>
              <w:jc w:val="center"/>
              <w:rPr>
                <w:rFonts w:ascii="宋体" w:hAnsi="宋体" w:eastAsia="宋体" w:cs="宋体"/>
                <w:kern w:val="0"/>
                <w:szCs w:val="21"/>
              </w:rPr>
            </w:pPr>
            <w:r>
              <w:rPr>
                <w:rFonts w:hint="eastAsia" w:ascii="宋体" w:hAnsi="宋体" w:eastAsia="宋体" w:cs="宋体"/>
                <w:kern w:val="0"/>
                <w:szCs w:val="21"/>
              </w:rPr>
              <w:t>□是 □ 否</w:t>
            </w:r>
          </w:p>
          <w:p w14:paraId="5487F12D">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BB14F17">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2445267">
            <w:pPr>
              <w:widowControl/>
              <w:jc w:val="center"/>
              <w:rPr>
                <w:rFonts w:ascii="宋体" w:hAnsi="宋体" w:eastAsia="宋体" w:cs="宋体"/>
                <w:kern w:val="0"/>
                <w:szCs w:val="21"/>
              </w:rPr>
            </w:pPr>
          </w:p>
        </w:tc>
      </w:tr>
      <w:tr w14:paraId="6B537BC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restart"/>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9E8F9F5">
            <w:pPr>
              <w:widowControl/>
              <w:rPr>
                <w:rFonts w:ascii="宋体" w:hAnsi="宋体" w:eastAsia="宋体" w:cs="宋体"/>
                <w:kern w:val="0"/>
                <w:szCs w:val="21"/>
              </w:rPr>
            </w:pPr>
            <w:r>
              <w:rPr>
                <w:rFonts w:hint="eastAsia" w:ascii="宋体" w:hAnsi="宋体" w:eastAsia="宋体" w:cs="宋体"/>
                <w:kern w:val="0"/>
                <w:szCs w:val="21"/>
              </w:rPr>
              <w:t>消毒</w:t>
            </w:r>
          </w:p>
          <w:p w14:paraId="632CDF56">
            <w:pPr>
              <w:widowControl/>
              <w:rPr>
                <w:rFonts w:ascii="宋体" w:hAnsi="宋体" w:eastAsia="宋体" w:cs="宋体"/>
                <w:kern w:val="0"/>
                <w:szCs w:val="21"/>
              </w:rPr>
            </w:pPr>
            <w:r>
              <w:rPr>
                <w:rFonts w:hint="eastAsia" w:ascii="宋体" w:hAnsi="宋体" w:eastAsia="宋体" w:cs="宋体"/>
                <w:kern w:val="0"/>
                <w:szCs w:val="21"/>
              </w:rPr>
              <w:t>保洁</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F55A3C3">
            <w:pPr>
              <w:widowControl/>
              <w:jc w:val="center"/>
              <w:rPr>
                <w:rFonts w:ascii="宋体" w:hAnsi="宋体" w:eastAsia="宋体" w:cs="宋体"/>
                <w:kern w:val="0"/>
                <w:szCs w:val="21"/>
              </w:rPr>
            </w:pPr>
            <w:r>
              <w:rPr>
                <w:rFonts w:hint="eastAsia" w:ascii="宋体" w:hAnsi="宋体" w:eastAsia="宋体" w:cs="宋体"/>
                <w:kern w:val="0"/>
                <w:szCs w:val="21"/>
              </w:rPr>
              <w:t>30</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27FB620">
            <w:pPr>
              <w:widowControl/>
              <w:jc w:val="left"/>
              <w:rPr>
                <w:rFonts w:ascii="宋体" w:hAnsi="宋体" w:eastAsia="宋体" w:cs="宋体"/>
                <w:kern w:val="0"/>
                <w:szCs w:val="21"/>
              </w:rPr>
            </w:pPr>
            <w:r>
              <w:rPr>
                <w:rFonts w:hint="eastAsia" w:ascii="宋体" w:hAnsi="宋体" w:eastAsia="宋体" w:cs="宋体"/>
                <w:kern w:val="0"/>
                <w:szCs w:val="21"/>
              </w:rPr>
              <w:t>配备餐用具专用清洗池、消毒和保洁设施，数量满足经营需要。</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AD59E00">
            <w:pPr>
              <w:widowControl/>
              <w:jc w:val="center"/>
              <w:rPr>
                <w:rFonts w:ascii="宋体" w:hAnsi="宋体" w:eastAsia="宋体" w:cs="宋体"/>
                <w:kern w:val="0"/>
                <w:szCs w:val="21"/>
              </w:rPr>
            </w:pPr>
            <w:r>
              <w:rPr>
                <w:rFonts w:hint="eastAsia" w:ascii="宋体" w:hAnsi="宋体" w:eastAsia="宋体" w:cs="宋体"/>
                <w:kern w:val="0"/>
                <w:szCs w:val="21"/>
              </w:rPr>
              <w:t>□是 □ 否</w:t>
            </w:r>
          </w:p>
          <w:p w14:paraId="08C08222">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53CABE7">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783D8B9">
            <w:pPr>
              <w:widowControl/>
              <w:jc w:val="center"/>
              <w:rPr>
                <w:rFonts w:ascii="宋体" w:hAnsi="宋体" w:eastAsia="宋体" w:cs="宋体"/>
                <w:kern w:val="0"/>
                <w:szCs w:val="21"/>
              </w:rPr>
            </w:pPr>
          </w:p>
        </w:tc>
      </w:tr>
      <w:tr w14:paraId="238263A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29735EE7">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80AF86F">
            <w:pPr>
              <w:widowControl/>
              <w:jc w:val="center"/>
              <w:rPr>
                <w:rFonts w:ascii="宋体" w:hAnsi="宋体" w:eastAsia="宋体" w:cs="宋体"/>
                <w:kern w:val="0"/>
                <w:szCs w:val="21"/>
              </w:rPr>
            </w:pPr>
            <w:r>
              <w:rPr>
                <w:rFonts w:hint="eastAsia" w:ascii="宋体" w:hAnsi="宋体" w:eastAsia="宋体" w:cs="宋体"/>
                <w:kern w:val="0"/>
                <w:szCs w:val="21"/>
              </w:rPr>
              <w:t>31</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ECC028D">
            <w:pPr>
              <w:widowControl/>
              <w:jc w:val="left"/>
              <w:rPr>
                <w:rFonts w:ascii="宋体" w:hAnsi="宋体" w:eastAsia="宋体" w:cs="宋体"/>
                <w:kern w:val="0"/>
                <w:szCs w:val="21"/>
              </w:rPr>
            </w:pPr>
            <w:r>
              <w:rPr>
                <w:rFonts w:hint="eastAsia" w:ascii="宋体" w:hAnsi="宋体" w:eastAsia="宋体" w:cs="宋体"/>
                <w:kern w:val="0"/>
                <w:szCs w:val="21"/>
              </w:rPr>
              <w:t>消毒保洁设施是否正常运转。</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077F0AB">
            <w:pPr>
              <w:widowControl/>
              <w:jc w:val="center"/>
              <w:rPr>
                <w:rFonts w:ascii="宋体" w:hAnsi="宋体" w:eastAsia="宋体" w:cs="宋体"/>
                <w:kern w:val="0"/>
                <w:szCs w:val="21"/>
              </w:rPr>
            </w:pPr>
            <w:r>
              <w:rPr>
                <w:rFonts w:hint="eastAsia" w:ascii="宋体" w:hAnsi="宋体" w:eastAsia="宋体" w:cs="宋体"/>
                <w:kern w:val="0"/>
                <w:szCs w:val="21"/>
              </w:rPr>
              <w:t>□是 □ 否</w:t>
            </w:r>
          </w:p>
          <w:p w14:paraId="45D1E9F0">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4C7ADD6">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A83F355">
            <w:pPr>
              <w:widowControl/>
              <w:jc w:val="center"/>
              <w:rPr>
                <w:rFonts w:ascii="宋体" w:hAnsi="宋体" w:eastAsia="宋体" w:cs="宋体"/>
                <w:kern w:val="0"/>
                <w:szCs w:val="21"/>
              </w:rPr>
            </w:pPr>
          </w:p>
        </w:tc>
      </w:tr>
      <w:tr w14:paraId="7C78FE5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0EA4176B">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90CB047">
            <w:pPr>
              <w:widowControl/>
              <w:jc w:val="center"/>
              <w:rPr>
                <w:rFonts w:ascii="宋体" w:hAnsi="宋体" w:eastAsia="宋体" w:cs="宋体"/>
                <w:kern w:val="0"/>
                <w:szCs w:val="21"/>
              </w:rPr>
            </w:pPr>
            <w:r>
              <w:rPr>
                <w:rFonts w:hint="eastAsia" w:ascii="宋体" w:hAnsi="宋体" w:eastAsia="宋体" w:cs="宋体"/>
                <w:kern w:val="0"/>
                <w:szCs w:val="21"/>
              </w:rPr>
              <w:t>32</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F287C4B">
            <w:pPr>
              <w:widowControl/>
              <w:jc w:val="left"/>
              <w:rPr>
                <w:rFonts w:ascii="宋体" w:hAnsi="宋体" w:eastAsia="宋体" w:cs="宋体"/>
                <w:kern w:val="0"/>
                <w:szCs w:val="21"/>
              </w:rPr>
            </w:pPr>
            <w:r>
              <w:rPr>
                <w:rFonts w:hint="eastAsia" w:ascii="宋体" w:hAnsi="宋体" w:eastAsia="宋体" w:cs="宋体"/>
                <w:kern w:val="0"/>
                <w:szCs w:val="21"/>
              </w:rPr>
              <w:t>保洁设施密闭、清洁、未存放其它物品，标识明显。</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6D9125E">
            <w:pPr>
              <w:widowControl/>
              <w:jc w:val="center"/>
              <w:rPr>
                <w:rFonts w:ascii="宋体" w:hAnsi="宋体" w:eastAsia="宋体" w:cs="宋体"/>
                <w:kern w:val="0"/>
                <w:szCs w:val="21"/>
              </w:rPr>
            </w:pPr>
            <w:r>
              <w:rPr>
                <w:rFonts w:hint="eastAsia" w:ascii="宋体" w:hAnsi="宋体" w:eastAsia="宋体" w:cs="宋体"/>
                <w:kern w:val="0"/>
                <w:szCs w:val="21"/>
              </w:rPr>
              <w:t>□是 □ 否</w:t>
            </w:r>
          </w:p>
          <w:p w14:paraId="7F81E3BC">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E5C5943">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E99DCC5">
            <w:pPr>
              <w:widowControl/>
              <w:jc w:val="center"/>
              <w:rPr>
                <w:rFonts w:ascii="宋体" w:hAnsi="宋体" w:eastAsia="宋体" w:cs="宋体"/>
                <w:kern w:val="0"/>
                <w:szCs w:val="21"/>
              </w:rPr>
            </w:pPr>
          </w:p>
        </w:tc>
      </w:tr>
      <w:tr w14:paraId="2CF2A4E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restart"/>
            <w:tcBorders>
              <w:top w:val="outset" w:color="auto" w:sz="6" w:space="0"/>
              <w:left w:val="outset" w:color="auto" w:sz="6" w:space="0"/>
              <w:right w:val="outset" w:color="auto" w:sz="6" w:space="0"/>
            </w:tcBorders>
            <w:tcMar>
              <w:top w:w="0" w:type="dxa"/>
              <w:left w:w="0" w:type="dxa"/>
              <w:bottom w:w="0" w:type="dxa"/>
              <w:right w:w="0" w:type="dxa"/>
            </w:tcMar>
            <w:vAlign w:val="center"/>
          </w:tcPr>
          <w:p w14:paraId="42BB365C">
            <w:pPr>
              <w:widowControl/>
              <w:jc w:val="center"/>
              <w:rPr>
                <w:rFonts w:ascii="宋体" w:hAnsi="宋体" w:eastAsia="宋体" w:cs="宋体"/>
                <w:kern w:val="0"/>
                <w:szCs w:val="21"/>
              </w:rPr>
            </w:pPr>
            <w:r>
              <w:rPr>
                <w:rFonts w:hint="eastAsia" w:ascii="宋体" w:hAnsi="宋体" w:eastAsia="宋体" w:cs="宋体"/>
                <w:kern w:val="0"/>
                <w:szCs w:val="21"/>
              </w:rPr>
              <w:t>采购</w:t>
            </w:r>
          </w:p>
          <w:p w14:paraId="2E50649E">
            <w:pPr>
              <w:widowControl/>
              <w:jc w:val="center"/>
              <w:rPr>
                <w:rFonts w:ascii="宋体" w:hAnsi="宋体" w:eastAsia="宋体" w:cs="宋体"/>
                <w:kern w:val="0"/>
                <w:szCs w:val="21"/>
              </w:rPr>
            </w:pPr>
            <w:r>
              <w:rPr>
                <w:rFonts w:hint="eastAsia" w:ascii="宋体" w:hAnsi="宋体" w:eastAsia="宋体" w:cs="宋体"/>
                <w:kern w:val="0"/>
                <w:szCs w:val="21"/>
              </w:rPr>
              <w:t>贮存</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173E8F1">
            <w:pPr>
              <w:widowControl/>
              <w:jc w:val="center"/>
              <w:rPr>
                <w:rFonts w:ascii="宋体" w:hAnsi="宋体" w:eastAsia="宋体" w:cs="宋体"/>
                <w:kern w:val="0"/>
                <w:szCs w:val="21"/>
              </w:rPr>
            </w:pPr>
            <w:r>
              <w:rPr>
                <w:rFonts w:hint="eastAsia" w:ascii="宋体" w:hAnsi="宋体" w:eastAsia="宋体" w:cs="宋体"/>
                <w:kern w:val="0"/>
                <w:szCs w:val="21"/>
              </w:rPr>
              <w:t>33</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3AD5A6D">
            <w:pPr>
              <w:widowControl/>
              <w:jc w:val="left"/>
              <w:rPr>
                <w:rFonts w:ascii="宋体" w:hAnsi="宋体" w:eastAsia="宋体" w:cs="宋体"/>
                <w:kern w:val="0"/>
                <w:szCs w:val="21"/>
              </w:rPr>
            </w:pPr>
            <w:r>
              <w:rPr>
                <w:rFonts w:hint="eastAsia" w:ascii="宋体" w:hAnsi="宋体" w:eastAsia="宋体" w:cs="宋体"/>
                <w:kern w:val="0"/>
                <w:szCs w:val="21"/>
              </w:rPr>
              <w:t>做好食品、食品添加剂、食品相关产品采购索证索票工作，索证索票资料齐全并保存完好。</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C6153CB">
            <w:pPr>
              <w:widowControl/>
              <w:jc w:val="center"/>
              <w:rPr>
                <w:rFonts w:ascii="宋体" w:hAnsi="宋体" w:eastAsia="宋体" w:cs="宋体"/>
                <w:kern w:val="0"/>
                <w:szCs w:val="21"/>
              </w:rPr>
            </w:pPr>
            <w:r>
              <w:rPr>
                <w:rFonts w:hint="eastAsia" w:ascii="宋体" w:hAnsi="宋体" w:eastAsia="宋体" w:cs="宋体"/>
                <w:kern w:val="0"/>
                <w:szCs w:val="21"/>
              </w:rPr>
              <w:t>□是 □ 否</w:t>
            </w:r>
          </w:p>
          <w:p w14:paraId="2C522FA0">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551E835">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E9E35EA">
            <w:pPr>
              <w:widowControl/>
              <w:jc w:val="center"/>
              <w:rPr>
                <w:rFonts w:ascii="宋体" w:hAnsi="宋体" w:eastAsia="宋体" w:cs="宋体"/>
                <w:kern w:val="0"/>
                <w:szCs w:val="21"/>
              </w:rPr>
            </w:pPr>
          </w:p>
        </w:tc>
      </w:tr>
      <w:tr w14:paraId="0EB64E1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bottom w:val="outset" w:color="auto" w:sz="6" w:space="0"/>
              <w:right w:val="outset" w:color="auto" w:sz="6" w:space="0"/>
            </w:tcBorders>
            <w:vAlign w:val="center"/>
          </w:tcPr>
          <w:p w14:paraId="76A952F0">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D5BD72B">
            <w:pPr>
              <w:widowControl/>
              <w:jc w:val="center"/>
              <w:rPr>
                <w:rFonts w:ascii="宋体" w:hAnsi="宋体" w:eastAsia="宋体" w:cs="宋体"/>
                <w:kern w:val="0"/>
                <w:szCs w:val="21"/>
              </w:rPr>
            </w:pPr>
            <w:r>
              <w:rPr>
                <w:rFonts w:hint="eastAsia" w:ascii="宋体" w:hAnsi="宋体" w:eastAsia="宋体" w:cs="宋体"/>
                <w:kern w:val="0"/>
                <w:szCs w:val="21"/>
              </w:rPr>
              <w:t>34</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6527B30">
            <w:pPr>
              <w:widowControl/>
              <w:jc w:val="left"/>
              <w:rPr>
                <w:rFonts w:ascii="宋体" w:hAnsi="宋体" w:eastAsia="宋体" w:cs="宋体"/>
                <w:kern w:val="0"/>
                <w:szCs w:val="21"/>
              </w:rPr>
            </w:pPr>
            <w:r>
              <w:rPr>
                <w:rFonts w:hint="eastAsia" w:ascii="宋体" w:hAnsi="宋体" w:eastAsia="宋体" w:cs="宋体"/>
                <w:kern w:val="0"/>
                <w:szCs w:val="21"/>
              </w:rPr>
              <w:t>进行进货查验并做好记录台账。</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A87D045">
            <w:pPr>
              <w:widowControl/>
              <w:jc w:val="center"/>
              <w:rPr>
                <w:rFonts w:ascii="宋体" w:hAnsi="宋体" w:eastAsia="宋体" w:cs="宋体"/>
                <w:kern w:val="0"/>
                <w:szCs w:val="21"/>
              </w:rPr>
            </w:pPr>
            <w:r>
              <w:rPr>
                <w:rFonts w:hint="eastAsia" w:ascii="宋体" w:hAnsi="宋体" w:eastAsia="宋体" w:cs="宋体"/>
                <w:kern w:val="0"/>
                <w:szCs w:val="21"/>
              </w:rPr>
              <w:t>□是 □ 否</w:t>
            </w:r>
          </w:p>
          <w:p w14:paraId="1E1F1CBA">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49BD572">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C54B2A7">
            <w:pPr>
              <w:widowControl/>
              <w:jc w:val="center"/>
              <w:rPr>
                <w:rFonts w:ascii="宋体" w:hAnsi="宋体" w:eastAsia="宋体" w:cs="宋体"/>
                <w:kern w:val="0"/>
                <w:szCs w:val="21"/>
              </w:rPr>
            </w:pPr>
          </w:p>
        </w:tc>
      </w:tr>
      <w:tr w14:paraId="1906332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restart"/>
            <w:tcBorders>
              <w:top w:val="outset" w:color="auto" w:sz="6" w:space="0"/>
              <w:left w:val="outset" w:color="auto" w:sz="6" w:space="0"/>
              <w:right w:val="outset" w:color="auto" w:sz="6" w:space="0"/>
            </w:tcBorders>
            <w:vAlign w:val="center"/>
          </w:tcPr>
          <w:p w14:paraId="0E99E165">
            <w:pPr>
              <w:widowControl/>
              <w:jc w:val="center"/>
              <w:rPr>
                <w:rFonts w:ascii="宋体" w:hAnsi="宋体" w:eastAsia="宋体" w:cs="宋体"/>
                <w:kern w:val="0"/>
                <w:szCs w:val="21"/>
              </w:rPr>
            </w:pPr>
            <w:r>
              <w:rPr>
                <w:rFonts w:hint="eastAsia" w:ascii="宋体" w:hAnsi="宋体" w:eastAsia="宋体" w:cs="宋体"/>
                <w:kern w:val="0"/>
                <w:szCs w:val="21"/>
              </w:rPr>
              <w:t>采购</w:t>
            </w:r>
          </w:p>
          <w:p w14:paraId="05B22260">
            <w:pPr>
              <w:widowControl/>
              <w:jc w:val="center"/>
              <w:rPr>
                <w:rFonts w:ascii="宋体" w:hAnsi="宋体" w:eastAsia="宋体" w:cs="宋体"/>
                <w:kern w:val="0"/>
                <w:szCs w:val="21"/>
              </w:rPr>
            </w:pPr>
            <w:r>
              <w:rPr>
                <w:rFonts w:hint="eastAsia" w:ascii="宋体" w:hAnsi="宋体" w:eastAsia="宋体" w:cs="宋体"/>
                <w:kern w:val="0"/>
                <w:szCs w:val="21"/>
              </w:rPr>
              <w:t>贮存</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0DB4BE0">
            <w:pPr>
              <w:widowControl/>
              <w:jc w:val="center"/>
              <w:rPr>
                <w:rFonts w:ascii="宋体" w:hAnsi="宋体" w:eastAsia="宋体" w:cs="宋体"/>
                <w:kern w:val="0"/>
                <w:szCs w:val="21"/>
              </w:rPr>
            </w:pPr>
            <w:r>
              <w:rPr>
                <w:rFonts w:hint="eastAsia" w:ascii="宋体" w:hAnsi="宋体" w:eastAsia="宋体" w:cs="宋体"/>
                <w:kern w:val="0"/>
                <w:szCs w:val="21"/>
              </w:rPr>
              <w:t>35</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1BF72CC">
            <w:pPr>
              <w:widowControl/>
              <w:jc w:val="left"/>
              <w:rPr>
                <w:rFonts w:ascii="宋体" w:hAnsi="宋体" w:eastAsia="宋体" w:cs="宋体"/>
                <w:kern w:val="0"/>
                <w:szCs w:val="21"/>
              </w:rPr>
            </w:pPr>
            <w:r>
              <w:rPr>
                <w:rFonts w:hint="eastAsia" w:ascii="宋体" w:hAnsi="宋体" w:eastAsia="宋体" w:cs="宋体"/>
                <w:kern w:val="0"/>
                <w:szCs w:val="21"/>
              </w:rPr>
              <w:t>是否采购禁止生产经营食品。</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2D4A5F5">
            <w:pPr>
              <w:widowControl/>
              <w:jc w:val="center"/>
              <w:rPr>
                <w:rFonts w:ascii="宋体" w:hAnsi="宋体" w:eastAsia="宋体" w:cs="宋体"/>
                <w:kern w:val="0"/>
                <w:szCs w:val="21"/>
              </w:rPr>
            </w:pPr>
            <w:r>
              <w:rPr>
                <w:rFonts w:hint="eastAsia" w:ascii="宋体" w:hAnsi="宋体" w:eastAsia="宋体" w:cs="宋体"/>
                <w:kern w:val="0"/>
                <w:szCs w:val="21"/>
              </w:rPr>
              <w:t>□是 □ 否</w:t>
            </w:r>
          </w:p>
          <w:p w14:paraId="3D5CFCD1">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6CF1367">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0017424">
            <w:pPr>
              <w:widowControl/>
              <w:jc w:val="center"/>
              <w:rPr>
                <w:rFonts w:ascii="宋体" w:hAnsi="宋体" w:eastAsia="宋体" w:cs="宋体"/>
                <w:kern w:val="0"/>
                <w:szCs w:val="21"/>
              </w:rPr>
            </w:pPr>
          </w:p>
        </w:tc>
      </w:tr>
      <w:tr w14:paraId="2C667FC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right w:val="outset" w:color="auto" w:sz="6" w:space="0"/>
            </w:tcBorders>
            <w:vAlign w:val="center"/>
          </w:tcPr>
          <w:p w14:paraId="0F351542">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3F912D1">
            <w:pPr>
              <w:widowControl/>
              <w:jc w:val="center"/>
              <w:rPr>
                <w:rFonts w:ascii="宋体" w:hAnsi="宋体" w:eastAsia="宋体" w:cs="宋体"/>
                <w:kern w:val="0"/>
                <w:szCs w:val="21"/>
              </w:rPr>
            </w:pPr>
            <w:r>
              <w:rPr>
                <w:rFonts w:hint="eastAsia" w:ascii="宋体" w:hAnsi="宋体" w:eastAsia="宋体" w:cs="宋体"/>
                <w:kern w:val="0"/>
                <w:szCs w:val="21"/>
              </w:rPr>
              <w:t>36</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E962F77">
            <w:pPr>
              <w:widowControl/>
              <w:jc w:val="left"/>
              <w:rPr>
                <w:rFonts w:ascii="宋体" w:hAnsi="宋体" w:eastAsia="宋体" w:cs="宋体"/>
                <w:kern w:val="0"/>
                <w:szCs w:val="21"/>
              </w:rPr>
            </w:pPr>
            <w:r>
              <w:rPr>
                <w:rFonts w:hint="eastAsia" w:ascii="宋体" w:hAnsi="宋体" w:eastAsia="宋体" w:cs="宋体"/>
                <w:kern w:val="0"/>
                <w:szCs w:val="21"/>
              </w:rPr>
              <w:t>定期检查库存食品，及时清理变质、过期食品。</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7C2D46A">
            <w:pPr>
              <w:widowControl/>
              <w:jc w:val="center"/>
              <w:rPr>
                <w:rFonts w:ascii="宋体" w:hAnsi="宋体" w:eastAsia="宋体" w:cs="宋体"/>
                <w:kern w:val="0"/>
                <w:szCs w:val="21"/>
              </w:rPr>
            </w:pPr>
            <w:r>
              <w:rPr>
                <w:rFonts w:hint="eastAsia" w:ascii="宋体" w:hAnsi="宋体" w:eastAsia="宋体" w:cs="宋体"/>
                <w:kern w:val="0"/>
                <w:szCs w:val="21"/>
              </w:rPr>
              <w:t>□是 □ 否</w:t>
            </w:r>
          </w:p>
          <w:p w14:paraId="42DEC816">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A1EF031">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7A07BBE">
            <w:pPr>
              <w:widowControl/>
              <w:jc w:val="center"/>
              <w:rPr>
                <w:rFonts w:ascii="宋体" w:hAnsi="宋体" w:eastAsia="宋体" w:cs="宋体"/>
                <w:kern w:val="0"/>
                <w:szCs w:val="21"/>
              </w:rPr>
            </w:pPr>
          </w:p>
        </w:tc>
      </w:tr>
      <w:tr w14:paraId="10DE65D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right w:val="outset" w:color="auto" w:sz="6" w:space="0"/>
            </w:tcBorders>
            <w:vAlign w:val="center"/>
          </w:tcPr>
          <w:p w14:paraId="6D4456DB">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47774AF">
            <w:pPr>
              <w:widowControl/>
              <w:jc w:val="center"/>
              <w:rPr>
                <w:rFonts w:ascii="宋体" w:hAnsi="宋体" w:eastAsia="宋体" w:cs="宋体"/>
                <w:kern w:val="0"/>
                <w:szCs w:val="21"/>
              </w:rPr>
            </w:pPr>
            <w:r>
              <w:rPr>
                <w:rFonts w:hint="eastAsia" w:ascii="宋体" w:hAnsi="宋体" w:eastAsia="宋体" w:cs="宋体"/>
                <w:kern w:val="0"/>
                <w:szCs w:val="21"/>
              </w:rPr>
              <w:t>37</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68DF161">
            <w:pPr>
              <w:widowControl/>
              <w:jc w:val="left"/>
              <w:rPr>
                <w:rFonts w:ascii="宋体" w:hAnsi="宋体" w:eastAsia="宋体" w:cs="宋体"/>
                <w:kern w:val="0"/>
                <w:szCs w:val="21"/>
              </w:rPr>
            </w:pPr>
            <w:r>
              <w:rPr>
                <w:rFonts w:hint="eastAsia" w:ascii="宋体" w:hAnsi="宋体" w:eastAsia="宋体" w:cs="宋体"/>
                <w:spacing w:val="-6"/>
                <w:kern w:val="0"/>
                <w:szCs w:val="21"/>
              </w:rPr>
              <w:t>贮存散装食品标明食品名称、生产日期、保质期等内容。</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2417E39">
            <w:pPr>
              <w:widowControl/>
              <w:jc w:val="center"/>
              <w:rPr>
                <w:rFonts w:ascii="宋体" w:hAnsi="宋体" w:eastAsia="宋体" w:cs="宋体"/>
                <w:kern w:val="0"/>
                <w:szCs w:val="21"/>
              </w:rPr>
            </w:pPr>
            <w:r>
              <w:rPr>
                <w:rFonts w:hint="eastAsia" w:ascii="宋体" w:hAnsi="宋体" w:eastAsia="宋体" w:cs="宋体"/>
                <w:kern w:val="0"/>
                <w:szCs w:val="21"/>
              </w:rPr>
              <w:t>□是 □ 否</w:t>
            </w:r>
          </w:p>
          <w:p w14:paraId="4A2CED7C">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D867546">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6D889D5">
            <w:pPr>
              <w:widowControl/>
              <w:jc w:val="center"/>
              <w:rPr>
                <w:rFonts w:ascii="宋体" w:hAnsi="宋体" w:eastAsia="宋体" w:cs="宋体"/>
                <w:kern w:val="0"/>
                <w:szCs w:val="21"/>
              </w:rPr>
            </w:pPr>
          </w:p>
        </w:tc>
      </w:tr>
      <w:tr w14:paraId="524EBB4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right w:val="outset" w:color="auto" w:sz="6" w:space="0"/>
            </w:tcBorders>
            <w:vAlign w:val="center"/>
          </w:tcPr>
          <w:p w14:paraId="3EFB62C9">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1406E5B">
            <w:pPr>
              <w:widowControl/>
              <w:jc w:val="center"/>
              <w:rPr>
                <w:rFonts w:ascii="宋体" w:hAnsi="宋体" w:eastAsia="宋体" w:cs="宋体"/>
                <w:kern w:val="0"/>
                <w:szCs w:val="21"/>
              </w:rPr>
            </w:pPr>
            <w:r>
              <w:rPr>
                <w:rFonts w:hint="eastAsia" w:ascii="宋体" w:hAnsi="宋体" w:eastAsia="宋体" w:cs="宋体"/>
                <w:kern w:val="0"/>
                <w:szCs w:val="21"/>
              </w:rPr>
              <w:t>38</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00F55BC">
            <w:pPr>
              <w:widowControl/>
              <w:jc w:val="left"/>
              <w:rPr>
                <w:rFonts w:ascii="宋体" w:hAnsi="宋体" w:eastAsia="宋体" w:cs="宋体"/>
                <w:kern w:val="0"/>
                <w:szCs w:val="21"/>
              </w:rPr>
            </w:pPr>
            <w:r>
              <w:rPr>
                <w:rFonts w:hint="eastAsia" w:ascii="宋体" w:hAnsi="宋体" w:eastAsia="宋体" w:cs="宋体"/>
                <w:kern w:val="0"/>
                <w:szCs w:val="21"/>
              </w:rPr>
              <w:t>食品存放离地离墙，有毒有害等物品与食品不混放。</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C8F5C99">
            <w:pPr>
              <w:widowControl/>
              <w:jc w:val="center"/>
              <w:rPr>
                <w:rFonts w:ascii="宋体" w:hAnsi="宋体" w:eastAsia="宋体" w:cs="宋体"/>
                <w:kern w:val="0"/>
                <w:szCs w:val="21"/>
              </w:rPr>
            </w:pPr>
            <w:r>
              <w:rPr>
                <w:rFonts w:hint="eastAsia" w:ascii="宋体" w:hAnsi="宋体" w:eastAsia="宋体" w:cs="宋体"/>
                <w:kern w:val="0"/>
                <w:szCs w:val="21"/>
              </w:rPr>
              <w:t>□是 □ 否</w:t>
            </w:r>
          </w:p>
          <w:p w14:paraId="046BDAF5">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E6F2A52">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A8FCEFD">
            <w:pPr>
              <w:widowControl/>
              <w:jc w:val="center"/>
              <w:rPr>
                <w:rFonts w:ascii="宋体" w:hAnsi="宋体" w:eastAsia="宋体" w:cs="宋体"/>
                <w:kern w:val="0"/>
                <w:szCs w:val="21"/>
              </w:rPr>
            </w:pPr>
          </w:p>
        </w:tc>
      </w:tr>
      <w:tr w14:paraId="0D8941C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bottom w:val="outset" w:color="auto" w:sz="6" w:space="0"/>
              <w:right w:val="outset" w:color="auto" w:sz="6" w:space="0"/>
            </w:tcBorders>
            <w:vAlign w:val="center"/>
          </w:tcPr>
          <w:p w14:paraId="22147014">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9BADE36">
            <w:pPr>
              <w:widowControl/>
              <w:jc w:val="center"/>
              <w:rPr>
                <w:rFonts w:ascii="宋体" w:hAnsi="宋体" w:eastAsia="宋体" w:cs="宋体"/>
                <w:kern w:val="0"/>
                <w:szCs w:val="21"/>
              </w:rPr>
            </w:pPr>
            <w:r>
              <w:rPr>
                <w:rFonts w:hint="eastAsia" w:ascii="宋体" w:hAnsi="宋体" w:eastAsia="宋体" w:cs="宋体"/>
                <w:kern w:val="0"/>
                <w:szCs w:val="21"/>
              </w:rPr>
              <w:t>39</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BB4DE86">
            <w:pPr>
              <w:widowControl/>
              <w:jc w:val="left"/>
              <w:rPr>
                <w:rFonts w:ascii="宋体" w:hAnsi="宋体" w:eastAsia="宋体" w:cs="宋体"/>
                <w:kern w:val="0"/>
                <w:szCs w:val="21"/>
              </w:rPr>
            </w:pPr>
            <w:r>
              <w:rPr>
                <w:rFonts w:hint="eastAsia" w:ascii="宋体" w:hAnsi="宋体" w:eastAsia="宋体" w:cs="宋体"/>
                <w:kern w:val="0"/>
                <w:szCs w:val="21"/>
              </w:rPr>
              <w:t>原料、半成品、成品分开分类存放，蔬菜、肉类、水产类食品分开分类存放。</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6982AE6">
            <w:pPr>
              <w:widowControl/>
              <w:jc w:val="center"/>
              <w:rPr>
                <w:rFonts w:ascii="宋体" w:hAnsi="宋体" w:eastAsia="宋体" w:cs="宋体"/>
                <w:kern w:val="0"/>
                <w:szCs w:val="21"/>
              </w:rPr>
            </w:pPr>
            <w:r>
              <w:rPr>
                <w:rFonts w:hint="eastAsia" w:ascii="宋体" w:hAnsi="宋体" w:eastAsia="宋体" w:cs="宋体"/>
                <w:kern w:val="0"/>
                <w:szCs w:val="21"/>
              </w:rPr>
              <w:t>□是 □ 否</w:t>
            </w:r>
          </w:p>
          <w:p w14:paraId="2C6BC305">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FF1D35A">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0362E6B">
            <w:pPr>
              <w:widowControl/>
              <w:jc w:val="center"/>
              <w:rPr>
                <w:rFonts w:ascii="宋体" w:hAnsi="宋体" w:eastAsia="宋体" w:cs="宋体"/>
                <w:kern w:val="0"/>
                <w:szCs w:val="21"/>
              </w:rPr>
            </w:pPr>
          </w:p>
        </w:tc>
      </w:tr>
      <w:tr w14:paraId="2410F56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860" w:hRule="atLeast"/>
          <w:jc w:val="center"/>
        </w:trPr>
        <w:tc>
          <w:tcPr>
            <w:tcW w:w="570" w:type="dxa"/>
            <w:vMerge w:val="restart"/>
            <w:tcBorders>
              <w:top w:val="outset" w:color="auto" w:sz="6" w:space="0"/>
              <w:left w:val="outset" w:color="auto" w:sz="6" w:space="0"/>
              <w:right w:val="outset" w:color="auto" w:sz="6" w:space="0"/>
            </w:tcBorders>
            <w:tcMar>
              <w:top w:w="0" w:type="dxa"/>
              <w:left w:w="0" w:type="dxa"/>
              <w:bottom w:w="0" w:type="dxa"/>
              <w:right w:w="0" w:type="dxa"/>
            </w:tcMar>
            <w:vAlign w:val="center"/>
          </w:tcPr>
          <w:p w14:paraId="33EC60A2">
            <w:pPr>
              <w:widowControl/>
              <w:jc w:val="center"/>
              <w:rPr>
                <w:rFonts w:ascii="宋体" w:hAnsi="宋体" w:eastAsia="宋体" w:cs="宋体"/>
                <w:kern w:val="0"/>
                <w:szCs w:val="21"/>
              </w:rPr>
            </w:pPr>
            <w:r>
              <w:rPr>
                <w:rFonts w:hint="eastAsia" w:ascii="宋体" w:hAnsi="宋体" w:eastAsia="宋体" w:cs="宋体"/>
                <w:kern w:val="0"/>
                <w:szCs w:val="21"/>
              </w:rPr>
              <w:t>检验运输（适用中央厨房和集体用餐配送单位）</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CAB0498">
            <w:pPr>
              <w:widowControl/>
              <w:jc w:val="center"/>
              <w:rPr>
                <w:rFonts w:ascii="宋体" w:hAnsi="宋体" w:eastAsia="宋体" w:cs="宋体"/>
                <w:kern w:val="0"/>
                <w:szCs w:val="21"/>
              </w:rPr>
            </w:pPr>
            <w:r>
              <w:rPr>
                <w:rFonts w:hint="eastAsia" w:ascii="宋体" w:hAnsi="宋体" w:eastAsia="宋体" w:cs="宋体"/>
                <w:kern w:val="0"/>
                <w:szCs w:val="21"/>
              </w:rPr>
              <w:t>40</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33A8AE9">
            <w:pPr>
              <w:widowControl/>
              <w:jc w:val="left"/>
              <w:rPr>
                <w:rFonts w:ascii="宋体" w:hAnsi="宋体" w:eastAsia="宋体" w:cs="宋体"/>
                <w:kern w:val="0"/>
                <w:szCs w:val="21"/>
              </w:rPr>
            </w:pPr>
            <w:r>
              <w:rPr>
                <w:rFonts w:hint="eastAsia" w:ascii="宋体" w:hAnsi="宋体" w:eastAsia="宋体" w:cs="宋体"/>
                <w:kern w:val="0"/>
                <w:szCs w:val="21"/>
              </w:rPr>
              <w:t>按要求设置与加工制作的食品品种相适应的检验室或委托有资质机构代行检验，检验室设施及检测项目符合要求。</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B61F39C">
            <w:pPr>
              <w:widowControl/>
              <w:jc w:val="center"/>
              <w:rPr>
                <w:rFonts w:ascii="宋体" w:hAnsi="宋体" w:eastAsia="宋体" w:cs="宋体"/>
                <w:kern w:val="0"/>
                <w:szCs w:val="21"/>
              </w:rPr>
            </w:pPr>
            <w:r>
              <w:rPr>
                <w:rFonts w:hint="eastAsia" w:ascii="宋体" w:hAnsi="宋体" w:eastAsia="宋体" w:cs="宋体"/>
                <w:kern w:val="0"/>
                <w:szCs w:val="21"/>
              </w:rPr>
              <w:t>□是 □ 否</w:t>
            </w:r>
          </w:p>
          <w:p w14:paraId="2442C873">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8066EE2">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E58B29B">
            <w:pPr>
              <w:widowControl/>
              <w:jc w:val="center"/>
              <w:rPr>
                <w:rFonts w:ascii="宋体" w:hAnsi="宋体" w:eastAsia="宋体" w:cs="宋体"/>
                <w:kern w:val="0"/>
                <w:szCs w:val="21"/>
              </w:rPr>
            </w:pPr>
          </w:p>
        </w:tc>
      </w:tr>
      <w:tr w14:paraId="65C8DCB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55" w:hRule="atLeast"/>
          <w:jc w:val="center"/>
        </w:trPr>
        <w:tc>
          <w:tcPr>
            <w:tcW w:w="570" w:type="dxa"/>
            <w:vMerge w:val="continue"/>
            <w:tcBorders>
              <w:left w:val="outset" w:color="auto" w:sz="6" w:space="0"/>
              <w:bottom w:val="outset" w:color="auto" w:sz="6" w:space="0"/>
              <w:right w:val="outset" w:color="auto" w:sz="6" w:space="0"/>
            </w:tcBorders>
            <w:vAlign w:val="center"/>
          </w:tcPr>
          <w:p w14:paraId="237517A6">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C92BFC7">
            <w:pPr>
              <w:widowControl/>
              <w:jc w:val="center"/>
              <w:rPr>
                <w:rFonts w:ascii="宋体" w:hAnsi="宋体" w:eastAsia="宋体" w:cs="宋体"/>
                <w:kern w:val="0"/>
                <w:szCs w:val="21"/>
              </w:rPr>
            </w:pPr>
            <w:r>
              <w:rPr>
                <w:rFonts w:hint="eastAsia" w:ascii="宋体" w:hAnsi="宋体" w:eastAsia="宋体" w:cs="宋体"/>
                <w:kern w:val="0"/>
                <w:szCs w:val="21"/>
              </w:rPr>
              <w:t>41</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39F8682">
            <w:pPr>
              <w:widowControl/>
              <w:jc w:val="left"/>
              <w:rPr>
                <w:rFonts w:ascii="宋体" w:hAnsi="宋体" w:eastAsia="宋体" w:cs="宋体"/>
                <w:kern w:val="0"/>
                <w:szCs w:val="21"/>
              </w:rPr>
            </w:pPr>
            <w:r>
              <w:rPr>
                <w:rFonts w:hint="eastAsia" w:ascii="宋体" w:hAnsi="宋体" w:eastAsia="宋体" w:cs="宋体"/>
                <w:kern w:val="0"/>
                <w:szCs w:val="21"/>
              </w:rPr>
              <w:t>设立检验室的配备与检验项目相适应的检验设施、设备和经专业培训的检验人员。</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807473B">
            <w:pPr>
              <w:widowControl/>
              <w:jc w:val="center"/>
              <w:rPr>
                <w:rFonts w:ascii="宋体" w:hAnsi="宋体" w:eastAsia="宋体" w:cs="宋体"/>
                <w:kern w:val="0"/>
                <w:szCs w:val="21"/>
              </w:rPr>
            </w:pPr>
            <w:r>
              <w:rPr>
                <w:rFonts w:hint="eastAsia" w:ascii="宋体" w:hAnsi="宋体" w:eastAsia="宋体" w:cs="宋体"/>
                <w:kern w:val="0"/>
                <w:szCs w:val="21"/>
              </w:rPr>
              <w:t>□是 □ 否</w:t>
            </w:r>
          </w:p>
          <w:p w14:paraId="2A28098D">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A9982E3">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599E46C">
            <w:pPr>
              <w:widowControl/>
              <w:jc w:val="center"/>
              <w:rPr>
                <w:rFonts w:ascii="宋体" w:hAnsi="宋体" w:eastAsia="宋体" w:cs="宋体"/>
                <w:kern w:val="0"/>
                <w:szCs w:val="21"/>
              </w:rPr>
            </w:pPr>
          </w:p>
        </w:tc>
      </w:tr>
      <w:tr w14:paraId="5514768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573" w:hRule="atLeast"/>
          <w:jc w:val="center"/>
        </w:trPr>
        <w:tc>
          <w:tcPr>
            <w:tcW w:w="570" w:type="dxa"/>
            <w:vMerge w:val="restart"/>
            <w:tcBorders>
              <w:top w:val="outset" w:color="auto" w:sz="6" w:space="0"/>
              <w:left w:val="outset" w:color="auto" w:sz="6" w:space="0"/>
              <w:right w:val="outset" w:color="auto" w:sz="6" w:space="0"/>
            </w:tcBorders>
            <w:vAlign w:val="center"/>
          </w:tcPr>
          <w:p w14:paraId="699A6CB1">
            <w:pPr>
              <w:widowControl/>
              <w:jc w:val="center"/>
              <w:rPr>
                <w:rFonts w:ascii="宋体" w:hAnsi="宋体" w:eastAsia="宋体" w:cs="宋体"/>
                <w:kern w:val="0"/>
                <w:szCs w:val="21"/>
              </w:rPr>
            </w:pPr>
            <w:r>
              <w:rPr>
                <w:rFonts w:hint="eastAsia" w:ascii="宋体" w:hAnsi="宋体" w:eastAsia="宋体" w:cs="宋体"/>
                <w:kern w:val="0"/>
                <w:szCs w:val="21"/>
              </w:rPr>
              <w:t>检验运输（适用中央厨房和集体用餐配送单位）</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145EE43">
            <w:pPr>
              <w:widowControl/>
              <w:jc w:val="center"/>
              <w:rPr>
                <w:rFonts w:ascii="宋体" w:hAnsi="宋体" w:eastAsia="宋体" w:cs="宋体"/>
                <w:kern w:val="0"/>
                <w:szCs w:val="21"/>
              </w:rPr>
            </w:pPr>
            <w:r>
              <w:rPr>
                <w:rFonts w:hint="eastAsia" w:ascii="宋体" w:hAnsi="宋体" w:eastAsia="宋体" w:cs="宋体"/>
                <w:kern w:val="0"/>
                <w:szCs w:val="21"/>
              </w:rPr>
              <w:t>42</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75E188E">
            <w:pPr>
              <w:widowControl/>
              <w:jc w:val="left"/>
              <w:rPr>
                <w:rFonts w:ascii="宋体" w:hAnsi="宋体" w:eastAsia="宋体" w:cs="宋体"/>
                <w:kern w:val="0"/>
                <w:szCs w:val="21"/>
              </w:rPr>
            </w:pPr>
            <w:r>
              <w:rPr>
                <w:rFonts w:hint="eastAsia" w:ascii="宋体" w:hAnsi="宋体" w:eastAsia="宋体" w:cs="宋体"/>
                <w:kern w:val="0"/>
                <w:szCs w:val="21"/>
              </w:rPr>
              <w:t>配备留样专用容器和冷藏设施，以及留样管理人员。</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D22E3B3">
            <w:pPr>
              <w:widowControl/>
              <w:jc w:val="center"/>
              <w:rPr>
                <w:rFonts w:ascii="宋体" w:hAnsi="宋体" w:eastAsia="宋体" w:cs="宋体"/>
                <w:kern w:val="0"/>
                <w:szCs w:val="21"/>
              </w:rPr>
            </w:pPr>
            <w:r>
              <w:rPr>
                <w:rFonts w:hint="eastAsia" w:ascii="宋体" w:hAnsi="宋体" w:eastAsia="宋体" w:cs="宋体"/>
                <w:kern w:val="0"/>
                <w:szCs w:val="21"/>
              </w:rPr>
              <w:t>□是 □ 否</w:t>
            </w:r>
          </w:p>
          <w:p w14:paraId="4ADAAA75">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C49E15A">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6DA2E87">
            <w:pPr>
              <w:widowControl/>
              <w:jc w:val="center"/>
              <w:rPr>
                <w:rFonts w:ascii="宋体" w:hAnsi="宋体" w:eastAsia="宋体" w:cs="宋体"/>
                <w:kern w:val="0"/>
                <w:szCs w:val="21"/>
              </w:rPr>
            </w:pPr>
          </w:p>
        </w:tc>
      </w:tr>
      <w:tr w14:paraId="3785D9E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bottom w:val="outset" w:color="auto" w:sz="6" w:space="0"/>
              <w:right w:val="outset" w:color="auto" w:sz="6" w:space="0"/>
            </w:tcBorders>
            <w:vAlign w:val="center"/>
          </w:tcPr>
          <w:p w14:paraId="79D2D872">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2A77168">
            <w:pPr>
              <w:widowControl/>
              <w:jc w:val="center"/>
              <w:rPr>
                <w:rFonts w:ascii="宋体" w:hAnsi="宋体" w:eastAsia="宋体" w:cs="宋体"/>
                <w:kern w:val="0"/>
                <w:szCs w:val="21"/>
              </w:rPr>
            </w:pPr>
            <w:r>
              <w:rPr>
                <w:rFonts w:hint="eastAsia" w:ascii="宋体" w:hAnsi="宋体" w:eastAsia="宋体" w:cs="宋体"/>
                <w:kern w:val="0"/>
                <w:szCs w:val="21"/>
              </w:rPr>
              <w:t>43</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6744370">
            <w:pPr>
              <w:widowControl/>
              <w:jc w:val="left"/>
              <w:rPr>
                <w:rFonts w:ascii="宋体" w:hAnsi="宋体" w:eastAsia="宋体" w:cs="宋体"/>
                <w:kern w:val="0"/>
                <w:szCs w:val="21"/>
              </w:rPr>
            </w:pPr>
            <w:r>
              <w:rPr>
                <w:rFonts w:hint="eastAsia" w:ascii="宋体" w:hAnsi="宋体" w:eastAsia="宋体" w:cs="宋体"/>
                <w:kern w:val="0"/>
                <w:szCs w:val="21"/>
              </w:rPr>
              <w:t>配送食品的标识标签、储存、运输等符合要求。</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CCED916">
            <w:pPr>
              <w:widowControl/>
              <w:jc w:val="center"/>
              <w:rPr>
                <w:rFonts w:ascii="宋体" w:hAnsi="宋体" w:eastAsia="宋体" w:cs="宋体"/>
                <w:kern w:val="0"/>
                <w:szCs w:val="21"/>
              </w:rPr>
            </w:pPr>
            <w:r>
              <w:rPr>
                <w:rFonts w:hint="eastAsia" w:ascii="宋体" w:hAnsi="宋体" w:eastAsia="宋体" w:cs="宋体"/>
                <w:kern w:val="0"/>
                <w:szCs w:val="21"/>
              </w:rPr>
              <w:t>□是 □ 否</w:t>
            </w:r>
          </w:p>
          <w:p w14:paraId="06C33CEA">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FC7B4AF">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EB29293">
            <w:pPr>
              <w:widowControl/>
              <w:jc w:val="center"/>
              <w:rPr>
                <w:rFonts w:ascii="宋体" w:hAnsi="宋体" w:eastAsia="宋体" w:cs="宋体"/>
                <w:kern w:val="0"/>
                <w:szCs w:val="21"/>
              </w:rPr>
            </w:pPr>
          </w:p>
        </w:tc>
      </w:tr>
      <w:tr w14:paraId="1F8A931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restart"/>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829C137">
            <w:pPr>
              <w:widowControl/>
              <w:jc w:val="center"/>
              <w:rPr>
                <w:rFonts w:ascii="宋体" w:hAnsi="宋体" w:eastAsia="宋体" w:cs="宋体"/>
                <w:kern w:val="0"/>
                <w:szCs w:val="21"/>
              </w:rPr>
            </w:pPr>
            <w:r>
              <w:rPr>
                <w:rFonts w:hint="eastAsia" w:ascii="宋体" w:hAnsi="宋体" w:eastAsia="宋体" w:cs="宋体"/>
                <w:kern w:val="0"/>
                <w:szCs w:val="21"/>
              </w:rPr>
              <w:t>其他事项</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31244BD">
            <w:pPr>
              <w:widowControl/>
              <w:jc w:val="center"/>
              <w:rPr>
                <w:rFonts w:ascii="宋体" w:hAnsi="宋体" w:eastAsia="宋体" w:cs="宋体"/>
                <w:kern w:val="0"/>
                <w:szCs w:val="21"/>
              </w:rPr>
            </w:pPr>
            <w:r>
              <w:rPr>
                <w:rFonts w:hint="eastAsia" w:ascii="宋体" w:hAnsi="宋体" w:eastAsia="宋体" w:cs="宋体"/>
                <w:kern w:val="0"/>
                <w:szCs w:val="21"/>
              </w:rPr>
              <w:t>44</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FFF165F">
            <w:pPr>
              <w:widowControl/>
              <w:jc w:val="left"/>
              <w:rPr>
                <w:rFonts w:ascii="宋体" w:hAnsi="宋体" w:eastAsia="宋体" w:cs="宋体"/>
                <w:kern w:val="0"/>
                <w:szCs w:val="21"/>
              </w:rPr>
            </w:pPr>
            <w:r>
              <w:rPr>
                <w:rFonts w:hint="eastAsia" w:ascii="宋体" w:hAnsi="宋体" w:eastAsia="宋体" w:cs="宋体"/>
                <w:kern w:val="0"/>
                <w:szCs w:val="21"/>
              </w:rPr>
              <w:t>未制售禁止制售的高风险食品品种。</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3C3B388">
            <w:pPr>
              <w:widowControl/>
              <w:jc w:val="center"/>
              <w:rPr>
                <w:rFonts w:ascii="宋体" w:hAnsi="宋体" w:eastAsia="宋体" w:cs="宋体"/>
                <w:kern w:val="0"/>
                <w:szCs w:val="21"/>
              </w:rPr>
            </w:pPr>
            <w:r>
              <w:rPr>
                <w:rFonts w:hint="eastAsia" w:ascii="宋体" w:hAnsi="宋体" w:eastAsia="宋体" w:cs="宋体"/>
                <w:kern w:val="0"/>
                <w:szCs w:val="21"/>
              </w:rPr>
              <w:t>□是 □ 否</w:t>
            </w:r>
          </w:p>
          <w:p w14:paraId="68EE8999">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CD8EF1A">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844C1BC">
            <w:pPr>
              <w:widowControl/>
              <w:jc w:val="center"/>
              <w:rPr>
                <w:rFonts w:ascii="宋体" w:hAnsi="宋体" w:eastAsia="宋体" w:cs="宋体"/>
                <w:kern w:val="0"/>
                <w:szCs w:val="21"/>
              </w:rPr>
            </w:pPr>
          </w:p>
        </w:tc>
      </w:tr>
      <w:tr w14:paraId="4436A10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0BA65F7E">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B9D04DB">
            <w:pPr>
              <w:widowControl/>
              <w:jc w:val="center"/>
              <w:rPr>
                <w:rFonts w:ascii="宋体" w:hAnsi="宋体" w:eastAsia="宋体" w:cs="宋体"/>
                <w:kern w:val="0"/>
                <w:szCs w:val="21"/>
              </w:rPr>
            </w:pPr>
            <w:r>
              <w:rPr>
                <w:rFonts w:hint="eastAsia" w:ascii="宋体" w:hAnsi="宋体" w:eastAsia="宋体" w:cs="宋体"/>
                <w:kern w:val="0"/>
                <w:szCs w:val="21"/>
              </w:rPr>
              <w:t>45</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620B7B2">
            <w:pPr>
              <w:widowControl/>
              <w:jc w:val="left"/>
              <w:rPr>
                <w:rFonts w:ascii="宋体" w:hAnsi="宋体" w:eastAsia="宋体" w:cs="宋体"/>
                <w:kern w:val="0"/>
                <w:szCs w:val="21"/>
              </w:rPr>
            </w:pPr>
            <w:r>
              <w:rPr>
                <w:rFonts w:hint="eastAsia" w:ascii="宋体" w:hAnsi="宋体" w:eastAsia="宋体" w:cs="宋体"/>
                <w:kern w:val="0"/>
                <w:szCs w:val="21"/>
              </w:rPr>
              <w:t>有无其它有碍食品安全的行为。</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1C29304">
            <w:pPr>
              <w:widowControl/>
              <w:jc w:val="center"/>
              <w:rPr>
                <w:rFonts w:ascii="宋体" w:hAnsi="宋体" w:eastAsia="宋体" w:cs="宋体"/>
                <w:kern w:val="0"/>
                <w:szCs w:val="21"/>
              </w:rPr>
            </w:pPr>
            <w:r>
              <w:rPr>
                <w:rFonts w:hint="eastAsia" w:ascii="宋体" w:hAnsi="宋体" w:eastAsia="宋体" w:cs="宋体"/>
                <w:kern w:val="0"/>
                <w:szCs w:val="21"/>
              </w:rPr>
              <w:t>□是 □ 否</w:t>
            </w:r>
          </w:p>
          <w:p w14:paraId="1B47063D">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4585172">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1D0B69C">
            <w:pPr>
              <w:widowControl/>
              <w:jc w:val="center"/>
              <w:rPr>
                <w:rFonts w:ascii="宋体" w:hAnsi="宋体" w:eastAsia="宋体" w:cs="宋体"/>
                <w:kern w:val="0"/>
                <w:szCs w:val="21"/>
              </w:rPr>
            </w:pPr>
          </w:p>
        </w:tc>
      </w:tr>
      <w:tr w14:paraId="1407407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116" w:type="dxa"/>
            <w:gridSpan w:val="2"/>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DEEC6AB">
            <w:pPr>
              <w:widowControl/>
              <w:jc w:val="center"/>
              <w:rPr>
                <w:rFonts w:ascii="宋体" w:hAnsi="宋体" w:eastAsia="宋体" w:cs="宋体"/>
                <w:kern w:val="0"/>
                <w:szCs w:val="21"/>
              </w:rPr>
            </w:pPr>
            <w:r>
              <w:rPr>
                <w:rFonts w:hint="eastAsia" w:ascii="宋体" w:hAnsi="宋体" w:eastAsia="宋体" w:cs="宋体"/>
                <w:kern w:val="0"/>
                <w:szCs w:val="21"/>
              </w:rPr>
              <w:t>自查结论</w:t>
            </w:r>
          </w:p>
          <w:p w14:paraId="197C9607">
            <w:pPr>
              <w:widowControl/>
              <w:jc w:val="center"/>
              <w:rPr>
                <w:rFonts w:ascii="宋体" w:hAnsi="宋体" w:eastAsia="宋体" w:cs="宋体"/>
                <w:kern w:val="0"/>
                <w:szCs w:val="21"/>
              </w:rPr>
            </w:pPr>
            <w:r>
              <w:rPr>
                <w:rFonts w:hint="eastAsia" w:ascii="宋体" w:hAnsi="宋体" w:eastAsia="宋体" w:cs="宋体"/>
                <w:kern w:val="0"/>
                <w:szCs w:val="21"/>
              </w:rPr>
              <w:t>（可另附页）</w:t>
            </w:r>
          </w:p>
        </w:tc>
        <w:tc>
          <w:tcPr>
            <w:tcW w:w="7970" w:type="dxa"/>
            <w:gridSpan w:val="4"/>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AC09F1F">
            <w:pPr>
              <w:widowControl/>
              <w:jc w:val="left"/>
              <w:rPr>
                <w:rFonts w:ascii="宋体" w:hAnsi="宋体" w:eastAsia="宋体" w:cs="宋体"/>
                <w:kern w:val="0"/>
                <w:szCs w:val="21"/>
              </w:rPr>
            </w:pPr>
          </w:p>
        </w:tc>
      </w:tr>
    </w:tbl>
    <w:p w14:paraId="772FECF9">
      <w:pPr>
        <w:widowControl/>
        <w:shd w:val="clear" w:color="auto" w:fill="FFFFFF"/>
        <w:ind w:firstLine="480"/>
        <w:rPr>
          <w:rFonts w:ascii="宋体" w:hAnsi="宋体" w:eastAsia="宋体" w:cs="宋体"/>
          <w:kern w:val="0"/>
          <w:szCs w:val="21"/>
        </w:rPr>
      </w:pPr>
      <w:r>
        <w:rPr>
          <w:rFonts w:hint="eastAsia" w:ascii="宋体" w:hAnsi="宋体" w:eastAsia="宋体" w:cs="宋体"/>
          <w:kern w:val="0"/>
          <w:szCs w:val="21"/>
        </w:rPr>
        <w:t>备注：1、打“</w:t>
      </w:r>
      <w:r>
        <w:rPr>
          <w:rFonts w:hint="eastAsia" w:ascii="微软雅黑" w:hAnsi="微软雅黑" w:eastAsia="微软雅黑" w:cs="微软雅黑"/>
          <w:kern w:val="0"/>
          <w:szCs w:val="21"/>
        </w:rPr>
        <w:t>●</w:t>
      </w:r>
      <w:r>
        <w:rPr>
          <w:rFonts w:hint="eastAsia" w:ascii="宋体" w:hAnsi="宋体" w:eastAsia="宋体" w:cs="宋体"/>
          <w:kern w:val="0"/>
          <w:szCs w:val="21"/>
        </w:rPr>
        <w:t>”为关键项；</w:t>
      </w:r>
    </w:p>
    <w:p w14:paraId="16C0F36C">
      <w:pPr>
        <w:widowControl/>
        <w:shd w:val="clear" w:color="auto" w:fill="FFFFFF"/>
        <w:ind w:firstLine="480"/>
        <w:rPr>
          <w:rFonts w:ascii="宋体" w:hAnsi="宋体" w:eastAsia="宋体" w:cs="宋体"/>
          <w:kern w:val="0"/>
          <w:szCs w:val="21"/>
        </w:rPr>
      </w:pPr>
      <w:r>
        <w:rPr>
          <w:rFonts w:hint="eastAsia" w:ascii="宋体" w:hAnsi="宋体" w:eastAsia="宋体" w:cs="宋体"/>
          <w:kern w:val="0"/>
          <w:szCs w:val="21"/>
        </w:rPr>
        <w:t>2、各地可根据当地实际对本自查表进行完善、调整和细化；</w:t>
      </w:r>
    </w:p>
    <w:p w14:paraId="769266FE">
      <w:pPr>
        <w:widowControl/>
        <w:shd w:val="clear" w:color="auto" w:fill="FFFFFF"/>
        <w:ind w:firstLine="480"/>
        <w:rPr>
          <w:rFonts w:ascii="宋体" w:hAnsi="宋体" w:eastAsia="宋体" w:cs="宋体"/>
          <w:kern w:val="0"/>
          <w:szCs w:val="21"/>
        </w:rPr>
      </w:pPr>
      <w:r>
        <w:rPr>
          <w:rFonts w:hint="eastAsia" w:ascii="宋体" w:hAnsi="宋体" w:eastAsia="宋体" w:cs="宋体"/>
          <w:kern w:val="0"/>
          <w:szCs w:val="21"/>
        </w:rPr>
        <w:t>3、整改情况要有人签名；</w:t>
      </w:r>
    </w:p>
    <w:p w14:paraId="713A647D">
      <w:pPr>
        <w:widowControl/>
        <w:shd w:val="clear" w:color="auto" w:fill="FFFFFF"/>
        <w:ind w:firstLine="480"/>
        <w:rPr>
          <w:rFonts w:ascii="宋体" w:hAnsi="宋体" w:eastAsia="宋体" w:cs="宋体"/>
          <w:kern w:val="0"/>
          <w:szCs w:val="21"/>
        </w:rPr>
      </w:pPr>
      <w:r>
        <w:rPr>
          <w:rFonts w:hint="eastAsia" w:ascii="宋体" w:hAnsi="宋体" w:eastAsia="宋体" w:cs="宋体"/>
          <w:kern w:val="0"/>
          <w:szCs w:val="21"/>
        </w:rPr>
        <w:t>4、自查单位根据实际可合理缺项；</w:t>
      </w:r>
    </w:p>
    <w:p w14:paraId="1BE4299B">
      <w:pPr>
        <w:widowControl/>
        <w:shd w:val="clear" w:color="auto" w:fill="FFFFFF"/>
        <w:ind w:firstLine="480"/>
        <w:rPr>
          <w:rFonts w:ascii="宋体" w:hAnsi="宋体" w:eastAsia="宋体" w:cs="宋体"/>
          <w:kern w:val="0"/>
          <w:szCs w:val="21"/>
        </w:rPr>
      </w:pPr>
      <w:r>
        <w:rPr>
          <w:rFonts w:hint="eastAsia" w:ascii="宋体" w:hAnsi="宋体" w:eastAsia="宋体" w:cs="宋体"/>
          <w:kern w:val="0"/>
          <w:szCs w:val="21"/>
        </w:rPr>
        <w:t>5、表单“自查不符合项说明、整改情况、自查结论”写不下的，可另附纸张，对应自查内容序号逐一填写。</w:t>
      </w:r>
    </w:p>
    <w:p w14:paraId="0A76CAE2">
      <w:pPr>
        <w:widowControl/>
        <w:shd w:val="clear" w:color="auto" w:fill="FFFFFF"/>
        <w:ind w:firstLine="420" w:firstLineChars="200"/>
        <w:rPr>
          <w:rFonts w:ascii="宋体" w:hAnsi="宋体" w:eastAsia="宋体" w:cs="宋体"/>
          <w:kern w:val="0"/>
          <w:szCs w:val="21"/>
        </w:rPr>
      </w:pPr>
    </w:p>
    <w:p w14:paraId="770B2E9D">
      <w:pPr>
        <w:widowControl/>
        <w:shd w:val="clear" w:color="auto" w:fill="FFFFFF"/>
        <w:ind w:firstLine="420" w:firstLineChars="200"/>
        <w:rPr>
          <w:rFonts w:ascii="宋体" w:hAnsi="宋体" w:eastAsia="宋体" w:cs="宋体"/>
          <w:kern w:val="0"/>
          <w:szCs w:val="21"/>
        </w:rPr>
      </w:pPr>
      <w:r>
        <w:rPr>
          <w:rFonts w:hint="eastAsia" w:ascii="宋体" w:hAnsi="宋体" w:eastAsia="宋体" w:cs="宋体"/>
          <w:kern w:val="0"/>
          <w:szCs w:val="21"/>
        </w:rPr>
        <w:t>法定代表人（负责人）签名：                   日期：    年   月    日</w:t>
      </w:r>
    </w:p>
    <w:p w14:paraId="15097234">
      <w:pPr>
        <w:widowControl/>
        <w:shd w:val="clear" w:color="auto" w:fill="FFFFFF"/>
        <w:ind w:firstLine="420" w:firstLineChars="200"/>
        <w:rPr>
          <w:rFonts w:ascii="宋体" w:hAnsi="宋体" w:eastAsia="宋体" w:cs="宋体"/>
          <w:kern w:val="0"/>
          <w:szCs w:val="21"/>
        </w:rPr>
      </w:pPr>
    </w:p>
    <w:p w14:paraId="4FCD6181">
      <w:pPr>
        <w:widowControl/>
        <w:shd w:val="clear" w:color="auto" w:fill="FFFFFF"/>
        <w:ind w:firstLine="420" w:firstLineChars="200"/>
        <w:rPr>
          <w:rFonts w:ascii="宋体" w:hAnsi="宋体" w:eastAsia="宋体" w:cs="宋体"/>
          <w:szCs w:val="21"/>
        </w:rPr>
      </w:pPr>
      <w:r>
        <w:rPr>
          <w:rFonts w:hint="eastAsia" w:ascii="宋体" w:hAnsi="宋体" w:eastAsia="宋体" w:cs="宋体"/>
          <w:kern w:val="0"/>
          <w:szCs w:val="21"/>
        </w:rPr>
        <w:t>自查人员签名：                              日期：     年   月    日</w:t>
      </w:r>
    </w:p>
    <w:p w14:paraId="21E0D9CC">
      <w:pPr>
        <w:pStyle w:val="21"/>
        <w:spacing w:line="360" w:lineRule="auto"/>
        <w:rPr>
          <w:rFonts w:hint="default" w:ascii="宋体" w:hAnsi="宋体" w:eastAsia="宋体" w:cs="宋体"/>
          <w:sz w:val="21"/>
          <w:szCs w:val="21"/>
        </w:rPr>
      </w:pPr>
    </w:p>
    <w:p w14:paraId="340B9F8D">
      <w:pPr>
        <w:pageBreakBefore/>
        <w:spacing w:afterLines="50"/>
        <w:jc w:val="center"/>
        <w:outlineLvl w:val="1"/>
        <w:rPr>
          <w:rFonts w:ascii="宋体" w:hAnsi="宋体" w:eastAsia="宋体" w:cs="宋体"/>
          <w:kern w:val="0"/>
          <w:sz w:val="20"/>
          <w:szCs w:val="20"/>
        </w:rPr>
      </w:pPr>
      <w:bookmarkStart w:id="11" w:name="_Toc169799780"/>
      <w:bookmarkStart w:id="12" w:name="_Toc169807542"/>
      <w:r>
        <w:rPr>
          <w:rFonts w:hint="eastAsia" w:ascii="宋体" w:hAnsi="宋体" w:eastAsia="宋体" w:cs="宋体"/>
          <w:b/>
          <w:kern w:val="0"/>
          <w:sz w:val="36"/>
          <w:szCs w:val="20"/>
        </w:rPr>
        <w:t>第三章 投标人须知</w:t>
      </w:r>
      <w:bookmarkEnd w:id="11"/>
      <w:bookmarkEnd w:id="12"/>
    </w:p>
    <w:p w14:paraId="7B3B5312">
      <w:pPr>
        <w:widowControl/>
        <w:ind w:firstLine="480"/>
        <w:jc w:val="left"/>
        <w:rPr>
          <w:rFonts w:ascii="宋体" w:hAnsi="宋体" w:eastAsia="宋体" w:cs="宋体"/>
          <w:kern w:val="0"/>
          <w:szCs w:val="21"/>
        </w:rPr>
      </w:pPr>
      <w:r>
        <w:rPr>
          <w:rFonts w:hint="eastAsia" w:ascii="宋体" w:hAnsi="宋体" w:eastAsia="宋体" w:cs="宋体"/>
          <w:kern w:val="0"/>
          <w:szCs w:val="21"/>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535CA5E8">
      <w:pPr>
        <w:pStyle w:val="27"/>
        <w:widowControl/>
        <w:numPr>
          <w:ilvl w:val="0"/>
          <w:numId w:val="26"/>
        </w:numPr>
        <w:tabs>
          <w:tab w:val="left" w:pos="426"/>
          <w:tab w:val="left" w:pos="709"/>
          <w:tab w:val="left" w:pos="1418"/>
        </w:tabs>
        <w:ind w:hanging="2284" w:firstLineChars="0"/>
        <w:jc w:val="left"/>
        <w:outlineLvl w:val="3"/>
        <w:rPr>
          <w:rFonts w:ascii="宋体" w:hAnsi="宋体" w:eastAsia="宋体" w:cs="宋体"/>
          <w:kern w:val="0"/>
          <w:szCs w:val="21"/>
        </w:rPr>
      </w:pPr>
      <w:r>
        <w:rPr>
          <w:rFonts w:hint="eastAsia" w:ascii="宋体" w:hAnsi="宋体" w:eastAsia="宋体" w:cs="宋体"/>
          <w:b/>
          <w:kern w:val="0"/>
          <w:szCs w:val="21"/>
        </w:rPr>
        <w:t>名词解释</w:t>
      </w:r>
    </w:p>
    <w:p w14:paraId="7773C1DA">
      <w:pPr>
        <w:pStyle w:val="27"/>
        <w:widowControl/>
        <w:numPr>
          <w:ilvl w:val="0"/>
          <w:numId w:val="27"/>
        </w:numPr>
        <w:tabs>
          <w:tab w:val="left" w:pos="284"/>
        </w:tabs>
        <w:ind w:left="284" w:hanging="284" w:firstLineChars="0"/>
        <w:jc w:val="left"/>
        <w:rPr>
          <w:rFonts w:ascii="宋体" w:hAnsi="宋体" w:eastAsia="宋体" w:cs="宋体"/>
          <w:kern w:val="0"/>
          <w:szCs w:val="21"/>
        </w:rPr>
      </w:pPr>
      <w:r>
        <w:rPr>
          <w:rFonts w:hint="eastAsia" w:ascii="宋体" w:hAnsi="宋体" w:eastAsia="宋体" w:cs="宋体"/>
          <w:kern w:val="0"/>
          <w:szCs w:val="21"/>
        </w:rPr>
        <w:t>采购代理机构：是指负责整个采购活动的组织，依法负责编制和发布招标文件，对招标文件拥有最终的解释权，不以任何身份出任评标委员会成员。</w:t>
      </w:r>
    </w:p>
    <w:p w14:paraId="17F3A509">
      <w:pPr>
        <w:pStyle w:val="27"/>
        <w:widowControl/>
        <w:numPr>
          <w:ilvl w:val="0"/>
          <w:numId w:val="27"/>
        </w:numPr>
        <w:tabs>
          <w:tab w:val="left" w:pos="284"/>
        </w:tabs>
        <w:ind w:left="284" w:hanging="284" w:firstLineChars="0"/>
        <w:jc w:val="left"/>
        <w:rPr>
          <w:rFonts w:ascii="宋体" w:hAnsi="宋体" w:eastAsia="宋体" w:cs="宋体"/>
          <w:kern w:val="0"/>
          <w:szCs w:val="21"/>
        </w:rPr>
      </w:pPr>
      <w:r>
        <w:rPr>
          <w:rFonts w:hint="eastAsia" w:ascii="宋体" w:hAnsi="宋体" w:eastAsia="宋体" w:cs="宋体"/>
          <w:kern w:val="0"/>
          <w:szCs w:val="21"/>
        </w:rPr>
        <w:t>采购人：是指采购活动当事人之一，负责项目的整体规划、技术方案可行性设计论证与实施，作为合同采购方（用户）的主体承担质疑回复、履行合同、验收与评价等义务。</w:t>
      </w:r>
    </w:p>
    <w:p w14:paraId="47A4AD9E">
      <w:pPr>
        <w:pStyle w:val="27"/>
        <w:widowControl/>
        <w:numPr>
          <w:ilvl w:val="0"/>
          <w:numId w:val="27"/>
        </w:numPr>
        <w:tabs>
          <w:tab w:val="left" w:pos="284"/>
        </w:tabs>
        <w:ind w:left="284" w:hanging="284" w:firstLineChars="0"/>
        <w:jc w:val="left"/>
        <w:rPr>
          <w:rFonts w:ascii="宋体" w:hAnsi="宋体" w:eastAsia="宋体" w:cs="宋体"/>
          <w:kern w:val="0"/>
          <w:szCs w:val="21"/>
        </w:rPr>
      </w:pPr>
      <w:r>
        <w:rPr>
          <w:rFonts w:hint="eastAsia" w:ascii="宋体" w:hAnsi="宋体" w:eastAsia="宋体" w:cs="宋体"/>
          <w:kern w:val="0"/>
          <w:szCs w:val="21"/>
        </w:rPr>
        <w:t>投标人：是指向采购人提供货物、工程或者服务的法人、其他组织或者自然人。</w:t>
      </w:r>
    </w:p>
    <w:p w14:paraId="126542E6">
      <w:pPr>
        <w:pStyle w:val="27"/>
        <w:widowControl/>
        <w:numPr>
          <w:ilvl w:val="0"/>
          <w:numId w:val="27"/>
        </w:numPr>
        <w:tabs>
          <w:tab w:val="left" w:pos="284"/>
        </w:tabs>
        <w:ind w:left="284" w:hanging="284" w:firstLineChars="0"/>
        <w:jc w:val="left"/>
        <w:rPr>
          <w:rFonts w:ascii="宋体" w:hAnsi="宋体" w:eastAsia="宋体" w:cs="宋体"/>
          <w:kern w:val="0"/>
          <w:szCs w:val="21"/>
        </w:rPr>
      </w:pPr>
      <w:r>
        <w:rPr>
          <w:rFonts w:hint="eastAsia" w:ascii="宋体" w:hAnsi="宋体" w:eastAsia="宋体" w:cs="宋体"/>
          <w:kern w:val="0"/>
          <w:szCs w:val="21"/>
        </w:rPr>
        <w:t>评标委员会：是参考相关法律法规规定，由采购人代表和有关专家组成以确定中标供应商或者推荐中标候选人的临时组织。</w:t>
      </w:r>
    </w:p>
    <w:p w14:paraId="4ED244F1">
      <w:pPr>
        <w:pStyle w:val="27"/>
        <w:widowControl/>
        <w:numPr>
          <w:ilvl w:val="0"/>
          <w:numId w:val="27"/>
        </w:numPr>
        <w:tabs>
          <w:tab w:val="left" w:pos="284"/>
        </w:tabs>
        <w:ind w:left="284" w:hanging="284" w:firstLineChars="0"/>
        <w:jc w:val="left"/>
        <w:rPr>
          <w:rFonts w:ascii="宋体" w:hAnsi="宋体" w:eastAsia="宋体" w:cs="宋体"/>
          <w:kern w:val="0"/>
          <w:szCs w:val="21"/>
        </w:rPr>
      </w:pPr>
      <w:r>
        <w:rPr>
          <w:rFonts w:hint="eastAsia" w:ascii="宋体" w:hAnsi="宋体" w:eastAsia="宋体" w:cs="宋体"/>
          <w:kern w:val="0"/>
          <w:szCs w:val="21"/>
        </w:rPr>
        <w:t>中标供应商是指经评标委员会评审确定的对招标文件做出实质性响应，经采购人按照规定在评标委员会推荐的中标候选人中确定的或评标委员会受采购人委托直接确认的投标人。</w:t>
      </w:r>
    </w:p>
    <w:p w14:paraId="338ADF3D">
      <w:pPr>
        <w:pStyle w:val="27"/>
        <w:widowControl/>
        <w:numPr>
          <w:ilvl w:val="0"/>
          <w:numId w:val="27"/>
        </w:numPr>
        <w:tabs>
          <w:tab w:val="left" w:pos="284"/>
        </w:tabs>
        <w:ind w:left="284" w:hanging="284" w:firstLineChars="0"/>
        <w:jc w:val="left"/>
        <w:rPr>
          <w:rFonts w:ascii="宋体" w:hAnsi="宋体" w:eastAsia="宋体" w:cs="宋体"/>
          <w:kern w:val="0"/>
          <w:szCs w:val="21"/>
        </w:rPr>
      </w:pPr>
      <w:r>
        <w:rPr>
          <w:rFonts w:hint="eastAsia" w:ascii="宋体" w:hAnsi="宋体" w:eastAsia="宋体" w:cs="宋体"/>
          <w:kern w:val="0"/>
          <w:szCs w:val="21"/>
        </w:rPr>
        <w:t>招标文件：是指包括招标公告和招标文件及其补充、变更和澄清等一系列文件。</w:t>
      </w:r>
    </w:p>
    <w:p w14:paraId="678B6E16">
      <w:pPr>
        <w:pStyle w:val="27"/>
        <w:widowControl/>
        <w:numPr>
          <w:ilvl w:val="0"/>
          <w:numId w:val="26"/>
        </w:numPr>
        <w:spacing w:beforeLines="50"/>
        <w:ind w:left="442" w:hanging="442" w:firstLineChars="0"/>
        <w:jc w:val="left"/>
        <w:outlineLvl w:val="3"/>
        <w:rPr>
          <w:rFonts w:ascii="宋体" w:hAnsi="宋体" w:eastAsia="宋体" w:cs="宋体"/>
          <w:kern w:val="0"/>
          <w:sz w:val="20"/>
          <w:szCs w:val="20"/>
        </w:rPr>
      </w:pPr>
      <w:r>
        <w:rPr>
          <w:rFonts w:hint="eastAsia" w:ascii="宋体" w:hAnsi="宋体" w:eastAsia="宋体" w:cs="宋体"/>
          <w:b/>
          <w:kern w:val="0"/>
          <w:szCs w:val="21"/>
        </w:rPr>
        <w:t>须知前附表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0AABC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0D613185">
            <w:pPr>
              <w:widowControl/>
              <w:jc w:val="left"/>
              <w:rPr>
                <w:rFonts w:ascii="宋体" w:hAnsi="宋体" w:eastAsia="宋体" w:cs="宋体"/>
                <w:kern w:val="0"/>
                <w:szCs w:val="21"/>
              </w:rPr>
            </w:pPr>
            <w:bookmarkStart w:id="13" w:name="_Hlk169877316"/>
            <w:r>
              <w:rPr>
                <w:rFonts w:hint="eastAsia" w:ascii="宋体" w:hAnsi="宋体" w:eastAsia="宋体" w:cs="宋体"/>
                <w:kern w:val="0"/>
                <w:szCs w:val="21"/>
              </w:rPr>
              <w:t>本表与招标文件对应章节的内容若不一致，以本表为准。</w:t>
            </w:r>
          </w:p>
        </w:tc>
      </w:tr>
      <w:tr w14:paraId="0D9B0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02BAD62">
            <w:pPr>
              <w:widowControl/>
              <w:rPr>
                <w:rFonts w:ascii="宋体" w:hAnsi="宋体" w:eastAsia="宋体" w:cs="宋体"/>
                <w:kern w:val="0"/>
                <w:szCs w:val="21"/>
              </w:rPr>
            </w:pPr>
            <w:r>
              <w:rPr>
                <w:rFonts w:hint="eastAsia" w:ascii="宋体" w:hAnsi="宋体" w:eastAsia="宋体" w:cs="宋体"/>
                <w:kern w:val="0"/>
                <w:szCs w:val="21"/>
              </w:rPr>
              <w:t>序号</w:t>
            </w:r>
          </w:p>
        </w:tc>
        <w:tc>
          <w:tcPr>
            <w:tcW w:w="997" w:type="pct"/>
            <w:vAlign w:val="center"/>
          </w:tcPr>
          <w:p w14:paraId="02758FB7">
            <w:pPr>
              <w:widowControl/>
              <w:jc w:val="center"/>
              <w:rPr>
                <w:rFonts w:ascii="宋体" w:hAnsi="宋体" w:eastAsia="宋体" w:cs="宋体"/>
                <w:kern w:val="0"/>
                <w:szCs w:val="21"/>
              </w:rPr>
            </w:pPr>
            <w:r>
              <w:rPr>
                <w:rFonts w:hint="eastAsia" w:ascii="宋体" w:hAnsi="宋体" w:eastAsia="宋体" w:cs="宋体"/>
                <w:kern w:val="0"/>
                <w:szCs w:val="21"/>
              </w:rPr>
              <w:t>条款名称</w:t>
            </w:r>
          </w:p>
        </w:tc>
        <w:tc>
          <w:tcPr>
            <w:tcW w:w="3619" w:type="pct"/>
            <w:vAlign w:val="center"/>
          </w:tcPr>
          <w:p w14:paraId="71F9F67C">
            <w:pPr>
              <w:widowControl/>
              <w:jc w:val="left"/>
              <w:rPr>
                <w:rFonts w:ascii="宋体" w:hAnsi="宋体" w:eastAsia="宋体" w:cs="宋体"/>
                <w:kern w:val="0"/>
                <w:szCs w:val="21"/>
              </w:rPr>
            </w:pPr>
            <w:r>
              <w:rPr>
                <w:rFonts w:hint="eastAsia" w:ascii="宋体" w:hAnsi="宋体" w:eastAsia="宋体" w:cs="宋体"/>
                <w:kern w:val="0"/>
                <w:szCs w:val="21"/>
              </w:rPr>
              <w:t>内容及要求</w:t>
            </w:r>
          </w:p>
        </w:tc>
      </w:tr>
      <w:tr w14:paraId="0859A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362F0FA">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997" w:type="pct"/>
            <w:vAlign w:val="center"/>
          </w:tcPr>
          <w:p w14:paraId="5ED82311">
            <w:pPr>
              <w:widowControl/>
              <w:jc w:val="center"/>
              <w:rPr>
                <w:rFonts w:ascii="宋体" w:hAnsi="宋体" w:eastAsia="宋体" w:cs="宋体"/>
                <w:kern w:val="0"/>
                <w:szCs w:val="21"/>
              </w:rPr>
            </w:pPr>
            <w:r>
              <w:rPr>
                <w:rFonts w:hint="eastAsia" w:ascii="宋体" w:hAnsi="宋体" w:eastAsia="宋体" w:cs="宋体"/>
                <w:kern w:val="0"/>
                <w:szCs w:val="21"/>
              </w:rPr>
              <w:t>项目属性</w:t>
            </w:r>
          </w:p>
        </w:tc>
        <w:tc>
          <w:tcPr>
            <w:tcW w:w="3619" w:type="pct"/>
            <w:vAlign w:val="center"/>
          </w:tcPr>
          <w:p w14:paraId="7A49C436">
            <w:pPr>
              <w:widowControl/>
              <w:rPr>
                <w:rFonts w:ascii="宋体" w:hAnsi="宋体" w:eastAsia="宋体" w:cs="宋体"/>
                <w:kern w:val="0"/>
                <w:szCs w:val="21"/>
              </w:rPr>
            </w:pPr>
            <w:r>
              <w:rPr>
                <w:rFonts w:hint="eastAsia" w:ascii="宋体" w:hAnsi="宋体" w:eastAsia="宋体" w:cs="宋体"/>
                <w:kern w:val="0"/>
                <w:szCs w:val="21"/>
              </w:rPr>
              <w:t>项目属性：服务</w:t>
            </w:r>
          </w:p>
        </w:tc>
      </w:tr>
      <w:tr w14:paraId="54828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BA6EBA1">
            <w:pPr>
              <w:widowControl/>
              <w:jc w:val="center"/>
              <w:rPr>
                <w:rFonts w:ascii="宋体" w:hAnsi="宋体" w:eastAsia="宋体" w:cs="宋体"/>
                <w:kern w:val="0"/>
                <w:szCs w:val="21"/>
              </w:rPr>
            </w:pPr>
            <w:r>
              <w:rPr>
                <w:rFonts w:hint="eastAsia" w:ascii="宋体" w:hAnsi="宋体" w:eastAsia="宋体" w:cs="宋体"/>
                <w:kern w:val="0"/>
                <w:szCs w:val="21"/>
              </w:rPr>
              <w:t>2</w:t>
            </w:r>
          </w:p>
        </w:tc>
        <w:tc>
          <w:tcPr>
            <w:tcW w:w="997" w:type="pct"/>
            <w:vAlign w:val="center"/>
          </w:tcPr>
          <w:p w14:paraId="3CF9D2D5">
            <w:pPr>
              <w:widowControl/>
              <w:jc w:val="center"/>
              <w:rPr>
                <w:rFonts w:ascii="宋体" w:hAnsi="宋体" w:eastAsia="宋体" w:cs="宋体"/>
                <w:kern w:val="0"/>
                <w:szCs w:val="21"/>
              </w:rPr>
            </w:pPr>
            <w:r>
              <w:rPr>
                <w:rFonts w:hint="eastAsia" w:ascii="宋体" w:hAnsi="宋体" w:eastAsia="宋体" w:cs="宋体"/>
                <w:kern w:val="0"/>
                <w:szCs w:val="21"/>
              </w:rPr>
              <w:t>资金属性</w:t>
            </w:r>
          </w:p>
        </w:tc>
        <w:tc>
          <w:tcPr>
            <w:tcW w:w="3619" w:type="pct"/>
            <w:vAlign w:val="center"/>
          </w:tcPr>
          <w:p w14:paraId="15FC70A8">
            <w:pPr>
              <w:widowControl/>
              <w:rPr>
                <w:rFonts w:ascii="宋体" w:hAnsi="宋体" w:eastAsia="宋体" w:cs="宋体"/>
                <w:kern w:val="0"/>
                <w:szCs w:val="21"/>
              </w:rPr>
            </w:pPr>
            <w:r>
              <w:rPr>
                <w:rFonts w:hint="eastAsia" w:ascii="宋体" w:hAnsi="宋体" w:eastAsia="宋体" w:cs="宋体"/>
                <w:kern w:val="0"/>
                <w:szCs w:val="21"/>
              </w:rPr>
              <w:t>/</w:t>
            </w:r>
          </w:p>
        </w:tc>
      </w:tr>
      <w:tr w14:paraId="228EE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E162376">
            <w:pPr>
              <w:widowControl/>
              <w:jc w:val="center"/>
              <w:rPr>
                <w:rFonts w:ascii="宋体" w:hAnsi="宋体" w:eastAsia="宋体" w:cs="宋体"/>
                <w:kern w:val="0"/>
                <w:szCs w:val="21"/>
              </w:rPr>
            </w:pPr>
            <w:r>
              <w:rPr>
                <w:rFonts w:hint="eastAsia" w:ascii="宋体" w:hAnsi="宋体" w:eastAsia="宋体" w:cs="宋体"/>
                <w:kern w:val="0"/>
                <w:szCs w:val="21"/>
              </w:rPr>
              <w:t>3</w:t>
            </w:r>
          </w:p>
        </w:tc>
        <w:tc>
          <w:tcPr>
            <w:tcW w:w="997" w:type="pct"/>
            <w:vAlign w:val="center"/>
          </w:tcPr>
          <w:p w14:paraId="3931D375">
            <w:pPr>
              <w:widowControl/>
              <w:jc w:val="center"/>
              <w:rPr>
                <w:rFonts w:ascii="宋体" w:hAnsi="宋体" w:eastAsia="宋体" w:cs="宋体"/>
                <w:kern w:val="0"/>
                <w:szCs w:val="21"/>
              </w:rPr>
            </w:pPr>
            <w:r>
              <w:rPr>
                <w:rFonts w:hint="eastAsia" w:ascii="宋体" w:hAnsi="宋体" w:eastAsia="宋体" w:cs="宋体"/>
                <w:kern w:val="0"/>
                <w:szCs w:val="21"/>
              </w:rPr>
              <w:t>评标办法</w:t>
            </w:r>
          </w:p>
        </w:tc>
        <w:tc>
          <w:tcPr>
            <w:tcW w:w="3619" w:type="pct"/>
          </w:tcPr>
          <w:p w14:paraId="72C70CB8">
            <w:pPr>
              <w:widowControl/>
              <w:jc w:val="left"/>
              <w:rPr>
                <w:rFonts w:ascii="宋体" w:hAnsi="宋体" w:eastAsia="宋体" w:cs="宋体"/>
                <w:kern w:val="0"/>
                <w:szCs w:val="21"/>
              </w:rPr>
            </w:pPr>
            <w:r>
              <w:rPr>
                <w:rFonts w:hint="eastAsia" w:ascii="宋体" w:hAnsi="宋体" w:eastAsia="宋体" w:cs="宋体"/>
                <w:kern w:val="0"/>
                <w:szCs w:val="21"/>
              </w:rPr>
              <w:t>综合评分法</w:t>
            </w:r>
          </w:p>
        </w:tc>
      </w:tr>
      <w:tr w14:paraId="514C4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E547521">
            <w:pPr>
              <w:widowControl/>
              <w:jc w:val="center"/>
              <w:rPr>
                <w:rFonts w:ascii="宋体" w:hAnsi="宋体" w:eastAsia="宋体" w:cs="宋体"/>
                <w:kern w:val="0"/>
                <w:szCs w:val="21"/>
              </w:rPr>
            </w:pPr>
            <w:r>
              <w:rPr>
                <w:rFonts w:hint="eastAsia" w:ascii="宋体" w:hAnsi="宋体" w:eastAsia="宋体" w:cs="宋体"/>
                <w:kern w:val="0"/>
                <w:szCs w:val="21"/>
              </w:rPr>
              <w:t>4</w:t>
            </w:r>
          </w:p>
        </w:tc>
        <w:tc>
          <w:tcPr>
            <w:tcW w:w="997" w:type="pct"/>
            <w:vAlign w:val="center"/>
          </w:tcPr>
          <w:p w14:paraId="4ED8E2C2">
            <w:pPr>
              <w:widowControl/>
              <w:jc w:val="center"/>
              <w:rPr>
                <w:rFonts w:ascii="宋体" w:hAnsi="宋体" w:eastAsia="宋体" w:cs="宋体"/>
                <w:kern w:val="0"/>
                <w:szCs w:val="21"/>
              </w:rPr>
            </w:pPr>
            <w:r>
              <w:rPr>
                <w:rFonts w:hint="eastAsia" w:ascii="宋体" w:hAnsi="宋体" w:eastAsia="宋体" w:cs="宋体"/>
                <w:kern w:val="0"/>
                <w:szCs w:val="21"/>
              </w:rPr>
              <w:t>现场踏勘</w:t>
            </w:r>
          </w:p>
        </w:tc>
        <w:tc>
          <w:tcPr>
            <w:tcW w:w="3619" w:type="pct"/>
          </w:tcPr>
          <w:p w14:paraId="2923045B">
            <w:pPr>
              <w:widowControl/>
              <w:jc w:val="left"/>
              <w:rPr>
                <w:rFonts w:ascii="宋体" w:hAnsi="宋体" w:eastAsia="宋体" w:cs="宋体"/>
                <w:kern w:val="0"/>
                <w:szCs w:val="21"/>
              </w:rPr>
            </w:pPr>
            <w:r>
              <w:rPr>
                <w:rFonts w:hint="eastAsia" w:ascii="宋体" w:hAnsi="宋体" w:eastAsia="宋体" w:cs="宋体"/>
                <w:kern w:val="0"/>
                <w:szCs w:val="21"/>
              </w:rPr>
              <w:t>本项目由采购人组织现场踏勘。</w:t>
            </w:r>
          </w:p>
        </w:tc>
      </w:tr>
      <w:tr w14:paraId="6239B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A26E151">
            <w:pPr>
              <w:widowControl/>
              <w:jc w:val="center"/>
              <w:rPr>
                <w:rFonts w:ascii="宋体" w:hAnsi="宋体" w:eastAsia="宋体" w:cs="宋体"/>
                <w:kern w:val="0"/>
                <w:szCs w:val="21"/>
              </w:rPr>
            </w:pPr>
            <w:r>
              <w:rPr>
                <w:rFonts w:hint="eastAsia" w:ascii="宋体" w:hAnsi="宋体" w:eastAsia="宋体" w:cs="宋体"/>
                <w:kern w:val="0"/>
                <w:szCs w:val="21"/>
              </w:rPr>
              <w:t>5</w:t>
            </w:r>
          </w:p>
        </w:tc>
        <w:tc>
          <w:tcPr>
            <w:tcW w:w="997" w:type="pct"/>
            <w:vAlign w:val="center"/>
          </w:tcPr>
          <w:p w14:paraId="6A5C0E0B">
            <w:pPr>
              <w:widowControl/>
              <w:jc w:val="center"/>
              <w:rPr>
                <w:rFonts w:ascii="宋体" w:hAnsi="宋体" w:eastAsia="宋体" w:cs="宋体"/>
                <w:kern w:val="0"/>
                <w:szCs w:val="21"/>
              </w:rPr>
            </w:pPr>
            <w:r>
              <w:rPr>
                <w:rFonts w:hint="eastAsia" w:ascii="宋体" w:hAnsi="宋体" w:eastAsia="宋体" w:cs="宋体"/>
                <w:kern w:val="0"/>
                <w:szCs w:val="21"/>
              </w:rPr>
              <w:t>投标有效期</w:t>
            </w:r>
          </w:p>
        </w:tc>
        <w:tc>
          <w:tcPr>
            <w:tcW w:w="3619" w:type="pct"/>
          </w:tcPr>
          <w:p w14:paraId="2642381D">
            <w:pPr>
              <w:widowControl/>
              <w:jc w:val="left"/>
              <w:rPr>
                <w:rFonts w:ascii="宋体" w:hAnsi="宋体" w:eastAsia="宋体" w:cs="宋体"/>
                <w:kern w:val="0"/>
                <w:szCs w:val="21"/>
              </w:rPr>
            </w:pPr>
            <w:r>
              <w:rPr>
                <w:rFonts w:hint="eastAsia" w:ascii="宋体" w:hAnsi="宋体" w:eastAsia="宋体" w:cs="宋体"/>
                <w:kern w:val="0"/>
                <w:szCs w:val="21"/>
              </w:rPr>
              <w:t>从提交投标文件的截止之日起90日历天。</w:t>
            </w:r>
          </w:p>
        </w:tc>
      </w:tr>
      <w:tr w14:paraId="32482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D6389B">
            <w:pPr>
              <w:widowControl/>
              <w:jc w:val="center"/>
              <w:rPr>
                <w:rFonts w:ascii="宋体" w:hAnsi="宋体" w:eastAsia="宋体" w:cs="宋体"/>
                <w:kern w:val="0"/>
                <w:szCs w:val="21"/>
              </w:rPr>
            </w:pPr>
            <w:r>
              <w:rPr>
                <w:rFonts w:hint="eastAsia" w:ascii="宋体" w:hAnsi="宋体" w:eastAsia="宋体" w:cs="宋体"/>
                <w:kern w:val="0"/>
                <w:szCs w:val="21"/>
              </w:rPr>
              <w:t>6</w:t>
            </w:r>
          </w:p>
        </w:tc>
        <w:tc>
          <w:tcPr>
            <w:tcW w:w="997" w:type="pct"/>
            <w:vAlign w:val="center"/>
          </w:tcPr>
          <w:p w14:paraId="37F87ABC">
            <w:pPr>
              <w:widowControl/>
              <w:jc w:val="center"/>
              <w:rPr>
                <w:rFonts w:ascii="宋体" w:hAnsi="宋体" w:eastAsia="宋体" w:cs="宋体"/>
                <w:kern w:val="0"/>
                <w:szCs w:val="21"/>
              </w:rPr>
            </w:pPr>
            <w:r>
              <w:rPr>
                <w:rFonts w:hint="eastAsia" w:ascii="宋体" w:hAnsi="宋体" w:eastAsia="宋体" w:cs="宋体"/>
                <w:kern w:val="0"/>
                <w:szCs w:val="21"/>
              </w:rPr>
              <w:t>投标保证金</w:t>
            </w:r>
          </w:p>
        </w:tc>
        <w:tc>
          <w:tcPr>
            <w:tcW w:w="3619" w:type="pct"/>
          </w:tcPr>
          <w:p w14:paraId="3490D8DD">
            <w:pPr>
              <w:widowControl/>
              <w:jc w:val="left"/>
              <w:rPr>
                <w:rFonts w:ascii="宋体" w:hAnsi="宋体" w:eastAsia="宋体" w:cs="宋体"/>
                <w:szCs w:val="21"/>
              </w:rPr>
            </w:pPr>
            <w:r>
              <w:rPr>
                <w:rFonts w:hint="eastAsia" w:ascii="宋体" w:hAnsi="宋体" w:eastAsia="宋体" w:cs="宋体"/>
                <w:kern w:val="0"/>
                <w:szCs w:val="21"/>
              </w:rPr>
              <w:t>本项目不收取投标保证金。</w:t>
            </w:r>
          </w:p>
        </w:tc>
      </w:tr>
      <w:tr w14:paraId="1C4FA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68BE434">
            <w:pPr>
              <w:widowControl/>
              <w:jc w:val="center"/>
              <w:rPr>
                <w:rFonts w:ascii="宋体" w:hAnsi="宋体" w:eastAsia="宋体" w:cs="宋体"/>
                <w:kern w:val="0"/>
                <w:szCs w:val="21"/>
              </w:rPr>
            </w:pPr>
            <w:r>
              <w:rPr>
                <w:rFonts w:hint="eastAsia" w:ascii="宋体" w:hAnsi="宋体" w:eastAsia="宋体" w:cs="宋体"/>
                <w:kern w:val="0"/>
                <w:szCs w:val="21"/>
              </w:rPr>
              <w:t>7</w:t>
            </w:r>
          </w:p>
        </w:tc>
        <w:tc>
          <w:tcPr>
            <w:tcW w:w="997" w:type="pct"/>
            <w:vAlign w:val="center"/>
          </w:tcPr>
          <w:p w14:paraId="4B4A6622">
            <w:pPr>
              <w:widowControl/>
              <w:jc w:val="center"/>
              <w:rPr>
                <w:rFonts w:ascii="宋体" w:hAnsi="宋体" w:eastAsia="宋体" w:cs="宋体"/>
                <w:kern w:val="0"/>
                <w:szCs w:val="21"/>
              </w:rPr>
            </w:pPr>
            <w:r>
              <w:rPr>
                <w:rFonts w:hint="eastAsia" w:ascii="宋体" w:hAnsi="宋体" w:eastAsia="宋体" w:cs="宋体"/>
                <w:kern w:val="0"/>
                <w:szCs w:val="21"/>
              </w:rPr>
              <w:t>投标文件要求</w:t>
            </w:r>
          </w:p>
        </w:tc>
        <w:tc>
          <w:tcPr>
            <w:tcW w:w="3619" w:type="pct"/>
          </w:tcPr>
          <w:p w14:paraId="63A38111">
            <w:pPr>
              <w:widowControl/>
              <w:jc w:val="left"/>
              <w:rPr>
                <w:rFonts w:ascii="宋体" w:hAnsi="宋体" w:eastAsia="宋体" w:cs="宋体"/>
                <w:kern w:val="0"/>
                <w:szCs w:val="21"/>
              </w:rPr>
            </w:pPr>
            <w:r>
              <w:rPr>
                <w:rFonts w:hint="eastAsia" w:ascii="宋体" w:hAnsi="宋体" w:eastAsia="宋体" w:cs="宋体"/>
                <w:b/>
                <w:kern w:val="0"/>
                <w:szCs w:val="21"/>
              </w:rPr>
              <w:t>一、电子投标文件：</w:t>
            </w:r>
          </w:p>
          <w:p w14:paraId="4E2218FF">
            <w:pPr>
              <w:widowControl/>
              <w:jc w:val="left"/>
              <w:rPr>
                <w:rFonts w:ascii="宋体" w:hAnsi="宋体" w:eastAsia="宋体" w:cs="宋体"/>
                <w:kern w:val="0"/>
                <w:szCs w:val="21"/>
              </w:rPr>
            </w:pPr>
            <w:r>
              <w:rPr>
                <w:rFonts w:hint="eastAsia" w:ascii="宋体" w:hAnsi="宋体" w:eastAsia="宋体" w:cs="宋体"/>
                <w:kern w:val="0"/>
                <w:szCs w:val="21"/>
              </w:rPr>
              <w:t>电子投标文件U盘(或光盘)1份。</w:t>
            </w:r>
          </w:p>
          <w:p w14:paraId="0A06D8CF">
            <w:pPr>
              <w:widowControl/>
              <w:jc w:val="left"/>
              <w:rPr>
                <w:rFonts w:ascii="宋体" w:hAnsi="宋体" w:eastAsia="宋体" w:cs="宋体"/>
                <w:kern w:val="0"/>
                <w:szCs w:val="21"/>
              </w:rPr>
            </w:pPr>
            <w:r>
              <w:rPr>
                <w:rFonts w:hint="eastAsia" w:ascii="宋体" w:hAnsi="宋体" w:eastAsia="宋体" w:cs="宋体"/>
                <w:b/>
                <w:kern w:val="0"/>
                <w:szCs w:val="21"/>
              </w:rPr>
              <w:t>二、投标文件：</w:t>
            </w:r>
          </w:p>
          <w:p w14:paraId="06744205">
            <w:pPr>
              <w:widowControl/>
              <w:jc w:val="left"/>
              <w:rPr>
                <w:rFonts w:ascii="宋体" w:hAnsi="宋体" w:eastAsia="宋体" w:cs="宋体"/>
                <w:kern w:val="0"/>
                <w:szCs w:val="21"/>
              </w:rPr>
            </w:pPr>
            <w:r>
              <w:rPr>
                <w:rFonts w:hint="eastAsia" w:ascii="宋体" w:hAnsi="宋体" w:eastAsia="宋体" w:cs="宋体"/>
                <w:kern w:val="0"/>
                <w:szCs w:val="21"/>
              </w:rPr>
              <w:t>投标文件正本1份，投标文件副本5份。</w:t>
            </w:r>
          </w:p>
          <w:p w14:paraId="6CA45030">
            <w:pPr>
              <w:widowControl/>
              <w:jc w:val="left"/>
              <w:rPr>
                <w:rFonts w:ascii="宋体" w:hAnsi="宋体" w:eastAsia="宋体" w:cs="宋体"/>
                <w:kern w:val="0"/>
                <w:szCs w:val="21"/>
              </w:rPr>
            </w:pPr>
            <w:r>
              <w:rPr>
                <w:rFonts w:hint="eastAsia" w:ascii="宋体" w:hAnsi="宋体" w:eastAsia="宋体" w:cs="宋体"/>
                <w:kern w:val="0"/>
                <w:szCs w:val="21"/>
              </w:rPr>
              <w:t>（递交的投标文件需密封完好，每套投标文件须清楚地标明“正本”或“副本”。若副本与正本不符，以正本为准。）</w:t>
            </w:r>
          </w:p>
          <w:p w14:paraId="64B12782">
            <w:pPr>
              <w:widowControl/>
              <w:jc w:val="left"/>
              <w:rPr>
                <w:rFonts w:ascii="宋体" w:hAnsi="宋体" w:eastAsia="宋体" w:cs="宋体"/>
                <w:b/>
                <w:bCs/>
                <w:kern w:val="0"/>
                <w:szCs w:val="21"/>
              </w:rPr>
            </w:pPr>
            <w:r>
              <w:rPr>
                <w:rFonts w:hint="eastAsia" w:ascii="宋体" w:hAnsi="宋体" w:eastAsia="宋体" w:cs="宋体"/>
                <w:b/>
                <w:bCs/>
                <w:kern w:val="0"/>
                <w:szCs w:val="21"/>
              </w:rPr>
              <w:t>三、唱标信封：</w:t>
            </w:r>
          </w:p>
          <w:p w14:paraId="19DA49A7">
            <w:pPr>
              <w:widowControl/>
              <w:jc w:val="left"/>
              <w:rPr>
                <w:rFonts w:ascii="宋体" w:hAnsi="宋体" w:eastAsia="宋体" w:cs="宋体"/>
                <w:kern w:val="0"/>
                <w:szCs w:val="21"/>
              </w:rPr>
            </w:pPr>
            <w:r>
              <w:rPr>
                <w:rFonts w:hint="eastAsia" w:ascii="宋体" w:hAnsi="宋体" w:eastAsia="宋体" w:cs="宋体"/>
                <w:kern w:val="0"/>
                <w:szCs w:val="21"/>
              </w:rPr>
              <w:t>唱标信封1份。</w:t>
            </w:r>
          </w:p>
        </w:tc>
      </w:tr>
      <w:tr w14:paraId="6C6B6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E6AFEDB">
            <w:pPr>
              <w:widowControl/>
              <w:jc w:val="center"/>
              <w:rPr>
                <w:rFonts w:ascii="宋体" w:hAnsi="宋体" w:eastAsia="宋体" w:cs="宋体"/>
                <w:kern w:val="0"/>
                <w:szCs w:val="21"/>
              </w:rPr>
            </w:pPr>
            <w:r>
              <w:rPr>
                <w:rFonts w:hint="eastAsia" w:ascii="宋体" w:hAnsi="宋体" w:eastAsia="宋体" w:cs="宋体"/>
                <w:kern w:val="0"/>
                <w:szCs w:val="21"/>
              </w:rPr>
              <w:t>8</w:t>
            </w:r>
          </w:p>
        </w:tc>
        <w:tc>
          <w:tcPr>
            <w:tcW w:w="997" w:type="pct"/>
            <w:vAlign w:val="center"/>
          </w:tcPr>
          <w:p w14:paraId="3F58ADB5">
            <w:pPr>
              <w:widowControl/>
              <w:jc w:val="center"/>
              <w:rPr>
                <w:rFonts w:ascii="宋体" w:hAnsi="宋体" w:eastAsia="宋体" w:cs="宋体"/>
                <w:kern w:val="0"/>
                <w:szCs w:val="21"/>
              </w:rPr>
            </w:pPr>
            <w:r>
              <w:rPr>
                <w:rFonts w:hint="eastAsia" w:ascii="宋体" w:hAnsi="宋体" w:eastAsia="宋体" w:cs="宋体"/>
                <w:kern w:val="0"/>
                <w:szCs w:val="21"/>
              </w:rPr>
              <w:t>中标候选供应商推荐家数</w:t>
            </w:r>
          </w:p>
        </w:tc>
        <w:tc>
          <w:tcPr>
            <w:tcW w:w="3619" w:type="pct"/>
            <w:vAlign w:val="center"/>
          </w:tcPr>
          <w:p w14:paraId="61FCE62B">
            <w:pPr>
              <w:widowControl/>
              <w:rPr>
                <w:rFonts w:ascii="宋体" w:hAnsi="宋体" w:eastAsia="宋体" w:cs="宋体"/>
                <w:kern w:val="0"/>
                <w:szCs w:val="21"/>
              </w:rPr>
            </w:pPr>
            <w:r>
              <w:rPr>
                <w:rFonts w:hint="eastAsia" w:ascii="宋体" w:hAnsi="宋体" w:eastAsia="宋体" w:cs="宋体"/>
                <w:kern w:val="0"/>
                <w:szCs w:val="21"/>
              </w:rPr>
              <w:t>3家</w:t>
            </w:r>
          </w:p>
        </w:tc>
      </w:tr>
      <w:tr w14:paraId="1EFE8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4F2AB6">
            <w:pPr>
              <w:widowControl/>
              <w:jc w:val="center"/>
              <w:rPr>
                <w:rFonts w:ascii="宋体" w:hAnsi="宋体" w:eastAsia="宋体" w:cs="宋体"/>
                <w:kern w:val="0"/>
                <w:szCs w:val="21"/>
              </w:rPr>
            </w:pPr>
            <w:r>
              <w:rPr>
                <w:rFonts w:hint="eastAsia" w:ascii="宋体" w:hAnsi="宋体" w:eastAsia="宋体" w:cs="宋体"/>
                <w:kern w:val="0"/>
                <w:szCs w:val="21"/>
              </w:rPr>
              <w:t>9</w:t>
            </w:r>
          </w:p>
        </w:tc>
        <w:tc>
          <w:tcPr>
            <w:tcW w:w="997" w:type="pct"/>
            <w:vAlign w:val="center"/>
          </w:tcPr>
          <w:p w14:paraId="33A803C3">
            <w:pPr>
              <w:widowControl/>
              <w:jc w:val="center"/>
              <w:rPr>
                <w:rFonts w:ascii="宋体" w:hAnsi="宋体" w:eastAsia="宋体" w:cs="宋体"/>
                <w:kern w:val="0"/>
                <w:szCs w:val="21"/>
              </w:rPr>
            </w:pPr>
            <w:r>
              <w:rPr>
                <w:rFonts w:hint="eastAsia" w:ascii="宋体" w:hAnsi="宋体" w:eastAsia="宋体" w:cs="宋体"/>
                <w:kern w:val="0"/>
                <w:szCs w:val="21"/>
              </w:rPr>
              <w:t>中标供应商数量</w:t>
            </w:r>
          </w:p>
        </w:tc>
        <w:tc>
          <w:tcPr>
            <w:tcW w:w="3619" w:type="pct"/>
            <w:vAlign w:val="center"/>
          </w:tcPr>
          <w:p w14:paraId="76D230A3">
            <w:pPr>
              <w:widowControl/>
              <w:rPr>
                <w:rFonts w:ascii="宋体" w:hAnsi="宋体" w:eastAsia="宋体" w:cs="宋体"/>
                <w:kern w:val="0"/>
                <w:szCs w:val="21"/>
              </w:rPr>
            </w:pPr>
            <w:r>
              <w:rPr>
                <w:rFonts w:hint="eastAsia" w:ascii="宋体" w:hAnsi="宋体" w:eastAsia="宋体" w:cs="宋体"/>
                <w:kern w:val="0"/>
                <w:szCs w:val="21"/>
              </w:rPr>
              <w:t>1家</w:t>
            </w:r>
          </w:p>
        </w:tc>
      </w:tr>
      <w:tr w14:paraId="78A16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F6E9B7A">
            <w:pPr>
              <w:widowControl/>
              <w:jc w:val="center"/>
              <w:rPr>
                <w:rFonts w:ascii="宋体" w:hAnsi="宋体" w:eastAsia="宋体" w:cs="宋体"/>
                <w:kern w:val="0"/>
                <w:szCs w:val="21"/>
              </w:rPr>
            </w:pPr>
            <w:r>
              <w:rPr>
                <w:rFonts w:hint="eastAsia" w:ascii="宋体" w:hAnsi="宋体" w:eastAsia="宋体" w:cs="宋体"/>
                <w:kern w:val="0"/>
                <w:szCs w:val="21"/>
              </w:rPr>
              <w:t>10</w:t>
            </w:r>
          </w:p>
        </w:tc>
        <w:tc>
          <w:tcPr>
            <w:tcW w:w="997" w:type="pct"/>
            <w:vAlign w:val="center"/>
          </w:tcPr>
          <w:p w14:paraId="1E3804C0">
            <w:pPr>
              <w:widowControl/>
              <w:jc w:val="center"/>
              <w:rPr>
                <w:rFonts w:ascii="宋体" w:hAnsi="宋体" w:eastAsia="宋体" w:cs="宋体"/>
                <w:kern w:val="0"/>
                <w:szCs w:val="21"/>
              </w:rPr>
            </w:pPr>
            <w:r>
              <w:rPr>
                <w:rFonts w:hint="eastAsia" w:ascii="宋体" w:hAnsi="宋体" w:eastAsia="宋体" w:cs="宋体"/>
                <w:kern w:val="0"/>
                <w:szCs w:val="21"/>
              </w:rPr>
              <w:t>有效供应商家数</w:t>
            </w:r>
          </w:p>
        </w:tc>
        <w:tc>
          <w:tcPr>
            <w:tcW w:w="3619" w:type="pct"/>
            <w:vAlign w:val="center"/>
          </w:tcPr>
          <w:p w14:paraId="3438D7CF">
            <w:pPr>
              <w:widowControl/>
              <w:rPr>
                <w:rFonts w:ascii="宋体" w:hAnsi="宋体" w:eastAsia="宋体" w:cs="宋体"/>
                <w:kern w:val="0"/>
                <w:szCs w:val="21"/>
              </w:rPr>
            </w:pPr>
            <w:r>
              <w:rPr>
                <w:rFonts w:hint="eastAsia" w:ascii="宋体" w:hAnsi="宋体" w:eastAsia="宋体" w:cs="宋体"/>
                <w:kern w:val="0"/>
                <w:szCs w:val="21"/>
              </w:rPr>
              <w:t>3家</w:t>
            </w:r>
          </w:p>
          <w:p w14:paraId="5EBD005A">
            <w:pPr>
              <w:widowControl/>
              <w:rPr>
                <w:rFonts w:ascii="宋体" w:hAnsi="宋体" w:eastAsia="宋体" w:cs="宋体"/>
                <w:kern w:val="0"/>
                <w:szCs w:val="21"/>
              </w:rPr>
            </w:pPr>
            <w:r>
              <w:rPr>
                <w:rFonts w:hint="eastAsia" w:ascii="宋体" w:hAnsi="宋体" w:eastAsia="宋体" w:cs="宋体"/>
                <w:kern w:val="0"/>
                <w:szCs w:val="21"/>
              </w:rPr>
              <w:t>此人数约定了开标与评标过程中的最低有效供应商家数，当家数不足时项目将不得开标、不得评标或直接废标。</w:t>
            </w:r>
          </w:p>
        </w:tc>
      </w:tr>
      <w:tr w14:paraId="6FB9B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EB5B97A">
            <w:pPr>
              <w:widowControl/>
              <w:jc w:val="center"/>
              <w:rPr>
                <w:rFonts w:ascii="宋体" w:hAnsi="宋体" w:eastAsia="宋体" w:cs="宋体"/>
                <w:kern w:val="0"/>
                <w:szCs w:val="21"/>
              </w:rPr>
            </w:pPr>
            <w:r>
              <w:rPr>
                <w:rFonts w:hint="eastAsia" w:ascii="宋体" w:hAnsi="宋体" w:eastAsia="宋体" w:cs="宋体"/>
                <w:kern w:val="0"/>
                <w:szCs w:val="21"/>
              </w:rPr>
              <w:t>11</w:t>
            </w:r>
          </w:p>
        </w:tc>
        <w:tc>
          <w:tcPr>
            <w:tcW w:w="997" w:type="pct"/>
            <w:vAlign w:val="center"/>
          </w:tcPr>
          <w:p w14:paraId="3A1A580B">
            <w:pPr>
              <w:widowControl/>
              <w:jc w:val="center"/>
              <w:rPr>
                <w:rFonts w:ascii="宋体" w:hAnsi="宋体" w:eastAsia="宋体" w:cs="宋体"/>
                <w:kern w:val="0"/>
                <w:szCs w:val="21"/>
              </w:rPr>
            </w:pPr>
            <w:r>
              <w:rPr>
                <w:rFonts w:hint="eastAsia" w:ascii="宋体" w:hAnsi="宋体" w:eastAsia="宋体" w:cs="宋体"/>
                <w:kern w:val="0"/>
                <w:szCs w:val="21"/>
              </w:rPr>
              <w:t>中标供应商确定方式</w:t>
            </w:r>
          </w:p>
        </w:tc>
        <w:tc>
          <w:tcPr>
            <w:tcW w:w="3619" w:type="pct"/>
            <w:vAlign w:val="center"/>
          </w:tcPr>
          <w:p w14:paraId="7EE4626C">
            <w:pPr>
              <w:widowControl/>
              <w:rPr>
                <w:rFonts w:ascii="宋体" w:hAnsi="宋体" w:eastAsia="宋体" w:cs="宋体"/>
                <w:kern w:val="0"/>
                <w:szCs w:val="21"/>
              </w:rPr>
            </w:pPr>
            <w:r>
              <w:rPr>
                <w:rFonts w:hint="eastAsia" w:ascii="宋体" w:hAnsi="宋体" w:eastAsia="宋体" w:cs="宋体"/>
                <w:kern w:val="0"/>
                <w:szCs w:val="21"/>
              </w:rPr>
              <w:t>采购人按照评审报告中推荐的成交候选人确定中标人。</w:t>
            </w:r>
          </w:p>
        </w:tc>
      </w:tr>
      <w:tr w14:paraId="72A8F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ADDFC16">
            <w:pPr>
              <w:widowControl/>
              <w:jc w:val="center"/>
              <w:rPr>
                <w:rFonts w:ascii="宋体" w:hAnsi="宋体" w:eastAsia="宋体" w:cs="宋体"/>
                <w:kern w:val="0"/>
                <w:szCs w:val="21"/>
              </w:rPr>
            </w:pPr>
            <w:r>
              <w:rPr>
                <w:rFonts w:hint="eastAsia" w:ascii="宋体" w:hAnsi="宋体" w:eastAsia="宋体" w:cs="宋体"/>
                <w:kern w:val="0"/>
                <w:szCs w:val="21"/>
              </w:rPr>
              <w:t>12</w:t>
            </w:r>
          </w:p>
        </w:tc>
        <w:tc>
          <w:tcPr>
            <w:tcW w:w="997" w:type="pct"/>
            <w:vAlign w:val="center"/>
          </w:tcPr>
          <w:p w14:paraId="42DF3659">
            <w:pPr>
              <w:widowControl/>
              <w:jc w:val="center"/>
              <w:rPr>
                <w:rFonts w:ascii="宋体" w:hAnsi="宋体" w:eastAsia="宋体" w:cs="宋体"/>
                <w:kern w:val="0"/>
                <w:szCs w:val="21"/>
              </w:rPr>
            </w:pPr>
            <w:r>
              <w:rPr>
                <w:rFonts w:hint="eastAsia" w:ascii="宋体" w:hAnsi="宋体" w:eastAsia="宋体" w:cs="宋体"/>
                <w:kern w:val="0"/>
                <w:szCs w:val="21"/>
              </w:rPr>
              <w:t>代理服务费</w:t>
            </w:r>
          </w:p>
        </w:tc>
        <w:tc>
          <w:tcPr>
            <w:tcW w:w="3619" w:type="pct"/>
            <w:vAlign w:val="center"/>
          </w:tcPr>
          <w:p w14:paraId="30BE5881">
            <w:pPr>
              <w:widowControl/>
              <w:rPr>
                <w:rFonts w:ascii="宋体" w:hAnsi="宋体" w:eastAsia="宋体" w:cs="宋体"/>
                <w:kern w:val="0"/>
                <w:szCs w:val="21"/>
              </w:rPr>
            </w:pPr>
            <w:r>
              <w:rPr>
                <w:rFonts w:hint="eastAsia" w:ascii="宋体" w:hAnsi="宋体" w:eastAsia="宋体" w:cs="宋体"/>
                <w:kern w:val="0"/>
                <w:szCs w:val="21"/>
              </w:rPr>
              <w:t>收取。采购机构代理向中标人定额收取代理服务费人民币10,000.00元</w:t>
            </w:r>
          </w:p>
        </w:tc>
      </w:tr>
      <w:tr w14:paraId="3E7C4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70F46B8">
            <w:pPr>
              <w:widowControl/>
              <w:jc w:val="center"/>
              <w:rPr>
                <w:rFonts w:ascii="宋体" w:hAnsi="宋体" w:eastAsia="宋体" w:cs="宋体"/>
                <w:kern w:val="0"/>
                <w:szCs w:val="21"/>
              </w:rPr>
            </w:pPr>
            <w:r>
              <w:rPr>
                <w:rFonts w:hint="eastAsia" w:ascii="宋体" w:hAnsi="宋体" w:eastAsia="宋体" w:cs="宋体"/>
                <w:kern w:val="0"/>
                <w:szCs w:val="21"/>
              </w:rPr>
              <w:t>13</w:t>
            </w:r>
          </w:p>
        </w:tc>
        <w:tc>
          <w:tcPr>
            <w:tcW w:w="997" w:type="pct"/>
            <w:vAlign w:val="center"/>
          </w:tcPr>
          <w:p w14:paraId="6399B899">
            <w:pPr>
              <w:widowControl/>
              <w:jc w:val="center"/>
              <w:rPr>
                <w:rFonts w:ascii="宋体" w:hAnsi="宋体" w:eastAsia="宋体" w:cs="宋体"/>
                <w:kern w:val="0"/>
                <w:szCs w:val="21"/>
              </w:rPr>
            </w:pPr>
            <w:r>
              <w:rPr>
                <w:rFonts w:hint="eastAsia" w:ascii="宋体" w:hAnsi="宋体" w:eastAsia="宋体" w:cs="宋体"/>
                <w:kern w:val="0"/>
                <w:szCs w:val="21"/>
              </w:rPr>
              <w:t>代理服务费收取方式</w:t>
            </w:r>
          </w:p>
        </w:tc>
        <w:tc>
          <w:tcPr>
            <w:tcW w:w="3619" w:type="pct"/>
            <w:vAlign w:val="center"/>
          </w:tcPr>
          <w:p w14:paraId="3B179C61">
            <w:pPr>
              <w:widowControl/>
              <w:rPr>
                <w:rFonts w:ascii="宋体" w:hAnsi="宋体" w:eastAsia="宋体" w:cs="宋体"/>
                <w:kern w:val="0"/>
                <w:szCs w:val="21"/>
              </w:rPr>
            </w:pPr>
            <w:r>
              <w:rPr>
                <w:rFonts w:hint="eastAsia" w:ascii="宋体" w:hAnsi="宋体" w:eastAsia="宋体" w:cs="宋体"/>
                <w:kern w:val="0"/>
                <w:szCs w:val="21"/>
              </w:rPr>
              <w:t>向中标供应商收取</w:t>
            </w:r>
          </w:p>
        </w:tc>
      </w:tr>
      <w:tr w14:paraId="03B3D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9" w:hRule="atLeast"/>
        </w:trPr>
        <w:tc>
          <w:tcPr>
            <w:tcW w:w="384" w:type="pct"/>
            <w:vAlign w:val="center"/>
          </w:tcPr>
          <w:p w14:paraId="53C05225">
            <w:pPr>
              <w:widowControl/>
              <w:jc w:val="center"/>
              <w:rPr>
                <w:rFonts w:ascii="宋体" w:hAnsi="宋体" w:eastAsia="宋体" w:cs="宋体"/>
                <w:kern w:val="0"/>
                <w:szCs w:val="21"/>
              </w:rPr>
            </w:pPr>
            <w:r>
              <w:rPr>
                <w:rFonts w:hint="eastAsia" w:ascii="宋体" w:hAnsi="宋体" w:eastAsia="宋体" w:cs="宋体"/>
                <w:kern w:val="0"/>
                <w:szCs w:val="21"/>
              </w:rPr>
              <w:t>14</w:t>
            </w:r>
          </w:p>
        </w:tc>
        <w:tc>
          <w:tcPr>
            <w:tcW w:w="997" w:type="pct"/>
            <w:vAlign w:val="center"/>
          </w:tcPr>
          <w:p w14:paraId="4452825D">
            <w:pPr>
              <w:widowControl/>
              <w:jc w:val="center"/>
              <w:rPr>
                <w:rFonts w:ascii="宋体" w:hAnsi="宋体" w:eastAsia="宋体" w:cs="宋体"/>
                <w:kern w:val="0"/>
                <w:szCs w:val="21"/>
              </w:rPr>
            </w:pPr>
            <w:r>
              <w:rPr>
                <w:rFonts w:hint="eastAsia" w:ascii="宋体" w:hAnsi="宋体" w:eastAsia="宋体" w:cs="宋体"/>
                <w:kern w:val="0"/>
                <w:szCs w:val="21"/>
              </w:rPr>
              <w:t>履约担保</w:t>
            </w:r>
          </w:p>
        </w:tc>
        <w:tc>
          <w:tcPr>
            <w:tcW w:w="3619" w:type="pct"/>
            <w:vAlign w:val="center"/>
          </w:tcPr>
          <w:p w14:paraId="2C2CD472">
            <w:pPr>
              <w:widowControl/>
              <w:jc w:val="left"/>
              <w:rPr>
                <w:rFonts w:ascii="宋体" w:hAnsi="宋体" w:eastAsia="宋体" w:cs="宋体"/>
                <w:b/>
                <w:bCs/>
                <w:kern w:val="0"/>
                <w:szCs w:val="21"/>
                <w:u w:val="single"/>
              </w:rPr>
            </w:pPr>
            <w:r>
              <w:rPr>
                <w:rFonts w:hint="eastAsia" w:ascii="宋体" w:hAnsi="宋体" w:eastAsia="宋体" w:cs="宋体"/>
                <w:b/>
                <w:bCs/>
                <w:kern w:val="0"/>
                <w:szCs w:val="21"/>
                <w:u w:val="single"/>
              </w:rPr>
              <w:t>人民币：¥50,000.00元整。</w:t>
            </w:r>
          </w:p>
          <w:p w14:paraId="77A7BDFA">
            <w:pPr>
              <w:widowControl/>
              <w:rPr>
                <w:rFonts w:ascii="宋体" w:hAnsi="宋体" w:eastAsia="宋体" w:cs="宋体"/>
                <w:kern w:val="0"/>
                <w:szCs w:val="21"/>
              </w:rPr>
            </w:pPr>
            <w:r>
              <w:rPr>
                <w:rFonts w:hint="eastAsia" w:ascii="宋体" w:hAnsi="宋体" w:eastAsia="宋体" w:cs="宋体"/>
                <w:kern w:val="0"/>
                <w:szCs w:val="21"/>
              </w:rPr>
              <w:t>履约保证金汇入账户情况：</w:t>
            </w:r>
          </w:p>
          <w:p w14:paraId="64C558AF">
            <w:pPr>
              <w:widowControl/>
              <w:rPr>
                <w:rFonts w:ascii="宋体" w:hAnsi="宋体" w:eastAsia="宋体" w:cs="宋体"/>
                <w:kern w:val="0"/>
                <w:szCs w:val="21"/>
              </w:rPr>
            </w:pPr>
            <w:r>
              <w:rPr>
                <w:rFonts w:hint="eastAsia" w:ascii="宋体" w:hAnsi="宋体" w:eastAsia="宋体" w:cs="宋体"/>
                <w:kern w:val="0"/>
                <w:szCs w:val="21"/>
              </w:rPr>
              <w:t>户名：东莞职业技术学院资产经营有限公司</w:t>
            </w:r>
          </w:p>
          <w:p w14:paraId="45217C19">
            <w:pPr>
              <w:widowControl/>
              <w:rPr>
                <w:rFonts w:ascii="宋体" w:hAnsi="宋体" w:eastAsia="宋体" w:cs="宋体"/>
                <w:kern w:val="0"/>
                <w:szCs w:val="21"/>
              </w:rPr>
            </w:pPr>
            <w:r>
              <w:rPr>
                <w:rFonts w:hint="eastAsia" w:ascii="宋体" w:hAnsi="宋体" w:eastAsia="宋体" w:cs="宋体"/>
                <w:kern w:val="0"/>
                <w:szCs w:val="21"/>
              </w:rPr>
              <w:t>账号：2010015909100006287</w:t>
            </w:r>
          </w:p>
          <w:p w14:paraId="416CCDE8">
            <w:pPr>
              <w:widowControl/>
              <w:rPr>
                <w:rFonts w:ascii="宋体" w:hAnsi="宋体" w:eastAsia="宋体" w:cs="宋体"/>
                <w:kern w:val="0"/>
                <w:szCs w:val="21"/>
              </w:rPr>
            </w:pPr>
            <w:r>
              <w:rPr>
                <w:rFonts w:hint="eastAsia" w:ascii="宋体" w:hAnsi="宋体" w:eastAsia="宋体" w:cs="宋体"/>
                <w:kern w:val="0"/>
                <w:szCs w:val="21"/>
              </w:rPr>
              <w:t>开户行：工商银行广医支行</w:t>
            </w:r>
          </w:p>
          <w:p w14:paraId="2D8C35C7">
            <w:pPr>
              <w:widowControl/>
              <w:rPr>
                <w:rFonts w:ascii="宋体" w:hAnsi="宋体" w:eastAsia="宋体" w:cs="宋体"/>
                <w:kern w:val="0"/>
                <w:szCs w:val="21"/>
              </w:rPr>
            </w:pPr>
            <w:r>
              <w:rPr>
                <w:rFonts w:hint="eastAsia" w:ascii="宋体" w:hAnsi="宋体" w:eastAsia="宋体" w:cs="宋体"/>
                <w:kern w:val="0"/>
                <w:szCs w:val="21"/>
              </w:rPr>
              <w:t>汇款时请注明用途，（项目名称）（采购编号：）履约保证金。</w:t>
            </w:r>
          </w:p>
          <w:p w14:paraId="1D4B0081">
            <w:pPr>
              <w:pStyle w:val="27"/>
              <w:widowControl/>
              <w:ind w:firstLine="0" w:firstLineChars="0"/>
              <w:jc w:val="left"/>
              <w:outlineLvl w:val="3"/>
              <w:rPr>
                <w:rFonts w:ascii="宋体" w:hAnsi="宋体" w:eastAsia="宋体" w:cs="宋体"/>
                <w:kern w:val="0"/>
                <w:szCs w:val="21"/>
              </w:rPr>
            </w:pPr>
            <w:r>
              <w:rPr>
                <w:rFonts w:hint="eastAsia" w:ascii="宋体" w:hAnsi="宋体" w:eastAsia="宋体" w:cs="宋体"/>
                <w:szCs w:val="21"/>
                <w:lang w:val="zh-CN"/>
              </w:rPr>
              <w:t>说明：中标</w:t>
            </w:r>
            <w:r>
              <w:rPr>
                <w:rFonts w:hint="eastAsia" w:ascii="宋体" w:hAnsi="宋体" w:eastAsia="宋体" w:cs="宋体"/>
                <w:szCs w:val="21"/>
              </w:rPr>
              <w:t>人</w:t>
            </w:r>
            <w:r>
              <w:rPr>
                <w:rFonts w:hint="eastAsia" w:ascii="宋体" w:hAnsi="宋体" w:eastAsia="宋体" w:cs="宋体"/>
                <w:szCs w:val="21"/>
                <w:lang w:val="zh-CN"/>
              </w:rPr>
              <w:t>须在签订采购合同后10日内，</w:t>
            </w:r>
            <w:r>
              <w:rPr>
                <w:rFonts w:hint="eastAsia" w:ascii="宋体" w:hAnsi="宋体" w:eastAsia="宋体" w:cs="宋体"/>
                <w:kern w:val="0"/>
                <w:szCs w:val="21"/>
              </w:rPr>
              <w:t>履约担保可以采用银行转账或支票、汇票、本票或者金融机构、担保机构出具的保函等非现金形式提交。</w:t>
            </w:r>
          </w:p>
        </w:tc>
      </w:tr>
      <w:tr w14:paraId="7FF88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4" w:hRule="atLeast"/>
        </w:trPr>
        <w:tc>
          <w:tcPr>
            <w:tcW w:w="384" w:type="pct"/>
            <w:vAlign w:val="center"/>
          </w:tcPr>
          <w:p w14:paraId="3F433D16">
            <w:pPr>
              <w:widowControl/>
              <w:jc w:val="center"/>
              <w:rPr>
                <w:rFonts w:ascii="宋体" w:hAnsi="宋体" w:eastAsia="宋体" w:cs="宋体"/>
                <w:kern w:val="0"/>
                <w:szCs w:val="21"/>
              </w:rPr>
            </w:pPr>
            <w:r>
              <w:rPr>
                <w:rFonts w:hint="eastAsia" w:ascii="宋体" w:hAnsi="宋体" w:eastAsia="宋体" w:cs="宋体"/>
                <w:kern w:val="0"/>
                <w:szCs w:val="21"/>
              </w:rPr>
              <w:t>15</w:t>
            </w:r>
          </w:p>
        </w:tc>
        <w:tc>
          <w:tcPr>
            <w:tcW w:w="997" w:type="pct"/>
            <w:vAlign w:val="center"/>
          </w:tcPr>
          <w:p w14:paraId="256417BF">
            <w:pPr>
              <w:widowControl/>
              <w:jc w:val="center"/>
              <w:rPr>
                <w:rFonts w:ascii="宋体" w:hAnsi="宋体" w:eastAsia="宋体" w:cs="宋体"/>
                <w:kern w:val="0"/>
                <w:szCs w:val="21"/>
              </w:rPr>
            </w:pPr>
            <w:r>
              <w:rPr>
                <w:rFonts w:hint="eastAsia" w:ascii="宋体" w:hAnsi="宋体" w:eastAsia="宋体" w:cs="宋体"/>
                <w:kern w:val="0"/>
                <w:szCs w:val="21"/>
              </w:rPr>
              <w:t>现场考察和开标前答疑会</w:t>
            </w:r>
          </w:p>
        </w:tc>
        <w:tc>
          <w:tcPr>
            <w:tcW w:w="3619" w:type="pct"/>
            <w:vAlign w:val="center"/>
          </w:tcPr>
          <w:p w14:paraId="59336B9D">
            <w:pPr>
              <w:widowControl/>
              <w:jc w:val="left"/>
              <w:rPr>
                <w:rFonts w:ascii="宋体" w:hAnsi="宋体" w:eastAsia="宋体" w:cs="宋体"/>
                <w:kern w:val="0"/>
                <w:szCs w:val="21"/>
              </w:rPr>
            </w:pPr>
            <w:r>
              <w:rPr>
                <w:rFonts w:hint="eastAsia" w:ascii="宋体" w:hAnsi="宋体" w:eastAsia="宋体" w:cs="宋体"/>
                <w:kern w:val="0"/>
                <w:szCs w:val="21"/>
              </w:rPr>
              <w:t>投标人可在下列规定时间、地点集中，统一勘查现场，如未准时到场，视为投标人放弃本项权利。</w:t>
            </w:r>
          </w:p>
          <w:p w14:paraId="338C47B1">
            <w:pPr>
              <w:widowControl/>
              <w:jc w:val="left"/>
              <w:rPr>
                <w:rFonts w:ascii="宋体" w:hAnsi="宋体" w:eastAsia="宋体" w:cs="宋体"/>
                <w:kern w:val="0"/>
                <w:szCs w:val="21"/>
              </w:rPr>
            </w:pPr>
            <w:r>
              <w:rPr>
                <w:rFonts w:hint="eastAsia" w:ascii="宋体" w:hAnsi="宋体" w:eastAsia="宋体" w:cs="宋体"/>
                <w:kern w:val="0"/>
                <w:szCs w:val="21"/>
              </w:rPr>
              <w:t>现场勘查时间：2025年</w:t>
            </w:r>
            <w:r>
              <w:rPr>
                <w:rFonts w:hint="eastAsia" w:ascii="宋体" w:hAnsi="宋体" w:eastAsia="宋体" w:cs="宋体"/>
                <w:kern w:val="0"/>
                <w:szCs w:val="21"/>
                <w:lang w:val="en-US" w:eastAsia="zh-CN"/>
              </w:rPr>
              <w:t>04</w:t>
            </w:r>
            <w:r>
              <w:rPr>
                <w:rFonts w:hint="eastAsia" w:ascii="宋体" w:hAnsi="宋体" w:eastAsia="宋体" w:cs="宋体"/>
                <w:kern w:val="0"/>
                <w:szCs w:val="21"/>
              </w:rPr>
              <w:t>月</w:t>
            </w:r>
            <w:r>
              <w:rPr>
                <w:rFonts w:hint="eastAsia" w:ascii="宋体" w:hAnsi="宋体" w:eastAsia="宋体" w:cs="宋体"/>
                <w:kern w:val="0"/>
                <w:szCs w:val="21"/>
                <w:lang w:val="en-US" w:eastAsia="zh-CN"/>
              </w:rPr>
              <w:t>29</w:t>
            </w:r>
            <w:r>
              <w:rPr>
                <w:rFonts w:hint="eastAsia" w:ascii="宋体" w:hAnsi="宋体" w:eastAsia="宋体" w:cs="宋体"/>
                <w:kern w:val="0"/>
                <w:szCs w:val="21"/>
              </w:rPr>
              <w:t>日上午10:00</w:t>
            </w:r>
          </w:p>
          <w:p w14:paraId="4CE45294">
            <w:pPr>
              <w:widowControl/>
              <w:jc w:val="left"/>
              <w:rPr>
                <w:rFonts w:hint="default" w:ascii="宋体" w:hAnsi="宋体" w:eastAsia="宋体" w:cs="宋体"/>
                <w:kern w:val="0"/>
                <w:szCs w:val="21"/>
                <w:lang w:val="en-US" w:eastAsia="zh-CN"/>
              </w:rPr>
            </w:pPr>
            <w:r>
              <w:rPr>
                <w:rFonts w:hint="eastAsia" w:ascii="宋体" w:hAnsi="宋体" w:eastAsia="宋体" w:cs="宋体"/>
                <w:kern w:val="0"/>
                <w:szCs w:val="21"/>
              </w:rPr>
              <w:t>联 系 人：</w:t>
            </w:r>
            <w:r>
              <w:rPr>
                <w:rFonts w:hint="eastAsia" w:ascii="宋体" w:hAnsi="宋体" w:eastAsia="宋体" w:cs="宋体"/>
                <w:kern w:val="0"/>
                <w:szCs w:val="21"/>
                <w:lang w:val="en-US" w:eastAsia="zh-CN"/>
              </w:rPr>
              <w:t>李老师</w:t>
            </w:r>
          </w:p>
          <w:p w14:paraId="404F1375">
            <w:pPr>
              <w:widowControl/>
              <w:jc w:val="left"/>
              <w:rPr>
                <w:rFonts w:ascii="宋体" w:hAnsi="宋体" w:eastAsia="宋体" w:cs="宋体"/>
                <w:kern w:val="0"/>
                <w:szCs w:val="21"/>
              </w:rPr>
            </w:pPr>
            <w:r>
              <w:rPr>
                <w:rFonts w:hint="eastAsia" w:ascii="宋体" w:hAnsi="宋体" w:eastAsia="宋体" w:cs="宋体"/>
                <w:kern w:val="0"/>
                <w:szCs w:val="21"/>
              </w:rPr>
              <w:t>联系方式：15118357691</w:t>
            </w:r>
          </w:p>
          <w:p w14:paraId="45FCDDF9">
            <w:pPr>
              <w:widowControl/>
              <w:jc w:val="left"/>
              <w:rPr>
                <w:rFonts w:ascii="宋体" w:hAnsi="宋体" w:eastAsia="宋体" w:cs="宋体"/>
                <w:kern w:val="0"/>
                <w:szCs w:val="21"/>
                <w:lang w:val="zh-CN"/>
              </w:rPr>
            </w:pPr>
            <w:r>
              <w:rPr>
                <w:rFonts w:hint="eastAsia" w:ascii="宋体" w:hAnsi="宋体" w:eastAsia="宋体" w:cs="宋体"/>
                <w:kern w:val="0"/>
                <w:szCs w:val="21"/>
              </w:rPr>
              <w:t>集中地点：广东省东莞市松山湖区大学路3号东莞职业技术学院滋兰餐厅三楼</w:t>
            </w:r>
          </w:p>
        </w:tc>
      </w:tr>
      <w:bookmarkEnd w:id="13"/>
    </w:tbl>
    <w:p w14:paraId="08F5BF25">
      <w:pPr>
        <w:pStyle w:val="27"/>
        <w:keepLines/>
        <w:numPr>
          <w:ilvl w:val="0"/>
          <w:numId w:val="26"/>
        </w:numPr>
        <w:spacing w:beforeLines="50"/>
        <w:ind w:left="442" w:hanging="442" w:firstLineChars="0"/>
        <w:jc w:val="left"/>
        <w:outlineLvl w:val="3"/>
        <w:rPr>
          <w:rFonts w:ascii="宋体" w:hAnsi="宋体" w:eastAsia="宋体" w:cs="宋体"/>
          <w:kern w:val="0"/>
          <w:sz w:val="20"/>
          <w:szCs w:val="20"/>
        </w:rPr>
      </w:pPr>
      <w:r>
        <w:rPr>
          <w:rFonts w:hint="eastAsia" w:ascii="宋体" w:hAnsi="宋体" w:eastAsia="宋体" w:cs="宋体"/>
          <w:b/>
          <w:kern w:val="0"/>
          <w:szCs w:val="21"/>
        </w:rPr>
        <w:t>说明</w:t>
      </w:r>
    </w:p>
    <w:p w14:paraId="44119612">
      <w:pPr>
        <w:pStyle w:val="27"/>
        <w:widowControl/>
        <w:numPr>
          <w:ilvl w:val="3"/>
          <w:numId w:val="28"/>
        </w:numPr>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总则</w:t>
      </w:r>
    </w:p>
    <w:p w14:paraId="735E9BA1">
      <w:pPr>
        <w:widowControl/>
        <w:ind w:firstLine="480"/>
        <w:jc w:val="left"/>
        <w:rPr>
          <w:rFonts w:ascii="宋体" w:hAnsi="宋体" w:eastAsia="宋体" w:cs="宋体"/>
          <w:kern w:val="0"/>
          <w:szCs w:val="21"/>
        </w:rPr>
      </w:pPr>
      <w:r>
        <w:rPr>
          <w:rFonts w:hint="eastAsia" w:ascii="宋体" w:hAnsi="宋体" w:eastAsia="宋体" w:cs="宋体"/>
          <w:kern w:val="0"/>
          <w:szCs w:val="21"/>
        </w:rPr>
        <w:t>采购人、采购代理机构及投标人进行的本次采购活动参考相关法规、规章、政策。</w:t>
      </w:r>
    </w:p>
    <w:p w14:paraId="7AA076B3">
      <w:pPr>
        <w:widowControl/>
        <w:ind w:firstLine="480"/>
        <w:jc w:val="left"/>
        <w:rPr>
          <w:rFonts w:ascii="宋体" w:hAnsi="宋体" w:eastAsia="宋体" w:cs="宋体"/>
          <w:kern w:val="0"/>
          <w:szCs w:val="21"/>
        </w:rPr>
      </w:pPr>
      <w:r>
        <w:rPr>
          <w:rFonts w:hint="eastAsia" w:ascii="宋体" w:hAnsi="宋体" w:eastAsia="宋体" w:cs="宋体"/>
          <w:kern w:val="0"/>
          <w:szCs w:val="21"/>
        </w:rPr>
        <w:t>投标人应仔细阅读本项目招标公告及招标文件的所有内容（包括变更、补充、澄清以及修改等，且均为招标文件的组成部分），按照招标文件要求以及格式编制投标文件，并保证其真实性，否则一切后果自负。</w:t>
      </w:r>
    </w:p>
    <w:p w14:paraId="668E4F8F">
      <w:pPr>
        <w:widowControl/>
        <w:ind w:firstLine="480"/>
        <w:jc w:val="left"/>
        <w:rPr>
          <w:rFonts w:ascii="宋体" w:hAnsi="宋体" w:eastAsia="宋体" w:cs="宋体"/>
          <w:kern w:val="0"/>
          <w:szCs w:val="21"/>
        </w:rPr>
      </w:pPr>
      <w:r>
        <w:rPr>
          <w:rFonts w:hint="eastAsia" w:ascii="宋体" w:hAnsi="宋体" w:eastAsia="宋体" w:cs="宋体"/>
          <w:kern w:val="0"/>
          <w:szCs w:val="21"/>
        </w:rPr>
        <w:t>本次公开招标项目，是以招标公告的方式邀请非特定的投标人参加投标。</w:t>
      </w:r>
    </w:p>
    <w:p w14:paraId="1CE992CE">
      <w:pPr>
        <w:pStyle w:val="27"/>
        <w:widowControl/>
        <w:numPr>
          <w:ilvl w:val="3"/>
          <w:numId w:val="28"/>
        </w:numPr>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适用范围</w:t>
      </w:r>
    </w:p>
    <w:p w14:paraId="75073022">
      <w:pPr>
        <w:widowControl/>
        <w:ind w:firstLine="480"/>
        <w:jc w:val="left"/>
        <w:rPr>
          <w:rFonts w:ascii="宋体" w:hAnsi="宋体" w:eastAsia="宋体" w:cs="宋体"/>
          <w:kern w:val="0"/>
          <w:szCs w:val="21"/>
        </w:rPr>
      </w:pPr>
      <w:r>
        <w:rPr>
          <w:rFonts w:hint="eastAsia" w:ascii="宋体" w:hAnsi="宋体" w:eastAsia="宋体" w:cs="宋体"/>
          <w:kern w:val="0"/>
          <w:szCs w:val="21"/>
        </w:rPr>
        <w:t>本招标文件仅适用于本次招标公告中所涉及的项目和内容。</w:t>
      </w:r>
    </w:p>
    <w:p w14:paraId="7CA1D388">
      <w:pPr>
        <w:pStyle w:val="27"/>
        <w:widowControl/>
        <w:numPr>
          <w:ilvl w:val="3"/>
          <w:numId w:val="28"/>
        </w:numPr>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进口产品</w:t>
      </w:r>
    </w:p>
    <w:p w14:paraId="53E16F5F">
      <w:pPr>
        <w:widowControl/>
        <w:ind w:firstLine="420" w:firstLineChars="200"/>
        <w:jc w:val="left"/>
        <w:rPr>
          <w:rFonts w:ascii="宋体" w:hAnsi="宋体" w:eastAsia="宋体" w:cs="宋体"/>
          <w:kern w:val="0"/>
          <w:szCs w:val="21"/>
        </w:rPr>
      </w:pPr>
      <w:r>
        <w:rPr>
          <w:rFonts w:hint="eastAsia" w:ascii="宋体" w:hAnsi="宋体" w:eastAsia="宋体" w:cs="宋体"/>
          <w:kern w:val="0"/>
          <w:szCs w:val="21"/>
        </w:rPr>
        <w:t>若本项目允许采购进口产品，供应商应保证所投产品可履行合法报通关手续进入中国关境内。</w:t>
      </w:r>
    </w:p>
    <w:p w14:paraId="4074C533">
      <w:pPr>
        <w:widowControl/>
        <w:ind w:firstLine="420" w:firstLineChars="200"/>
        <w:jc w:val="left"/>
        <w:rPr>
          <w:rFonts w:ascii="宋体" w:hAnsi="宋体" w:eastAsia="宋体" w:cs="宋体"/>
          <w:kern w:val="0"/>
          <w:szCs w:val="21"/>
        </w:rPr>
      </w:pPr>
      <w:r>
        <w:rPr>
          <w:rFonts w:hint="eastAsia" w:ascii="宋体" w:hAnsi="宋体" w:eastAsia="宋体" w:cs="宋体"/>
          <w:kern w:val="0"/>
          <w:szCs w:val="21"/>
        </w:rPr>
        <w:t>若本项目不允许采购进口产品，如供应商所投产品为进口产品，其响应将被认定为响应无效。</w:t>
      </w:r>
    </w:p>
    <w:p w14:paraId="48318A05">
      <w:pPr>
        <w:pStyle w:val="27"/>
        <w:widowControl/>
        <w:numPr>
          <w:ilvl w:val="3"/>
          <w:numId w:val="28"/>
        </w:numPr>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投标的费用</w:t>
      </w:r>
    </w:p>
    <w:p w14:paraId="1DD920F4">
      <w:pPr>
        <w:widowControl/>
        <w:ind w:firstLine="480"/>
        <w:jc w:val="left"/>
        <w:rPr>
          <w:rFonts w:ascii="宋体" w:hAnsi="宋体" w:eastAsia="宋体" w:cs="宋体"/>
          <w:kern w:val="0"/>
          <w:szCs w:val="21"/>
        </w:rPr>
      </w:pPr>
      <w:r>
        <w:rPr>
          <w:rFonts w:hint="eastAsia" w:ascii="宋体" w:hAnsi="宋体" w:eastAsia="宋体" w:cs="宋体"/>
          <w:kern w:val="0"/>
          <w:szCs w:val="21"/>
        </w:rPr>
        <w:t>不论投标结果如何，投标人应承担所有与准备和参加投标有关的费用。采购代理机构和采购人均无义务和责任承担相关费用。</w:t>
      </w:r>
    </w:p>
    <w:p w14:paraId="68F6708F">
      <w:pPr>
        <w:pStyle w:val="27"/>
        <w:widowControl/>
        <w:numPr>
          <w:ilvl w:val="3"/>
          <w:numId w:val="28"/>
        </w:numPr>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以联合体形式投标的，应符合以下规定：</w:t>
      </w:r>
    </w:p>
    <w:p w14:paraId="00384809">
      <w:pPr>
        <w:pStyle w:val="27"/>
        <w:widowControl/>
        <w:numPr>
          <w:ilvl w:val="0"/>
          <w:numId w:val="29"/>
        </w:numPr>
        <w:ind w:firstLineChars="0"/>
        <w:jc w:val="left"/>
        <w:rPr>
          <w:rFonts w:ascii="宋体" w:hAnsi="宋体" w:eastAsia="宋体" w:cs="宋体"/>
          <w:kern w:val="0"/>
          <w:szCs w:val="21"/>
        </w:rPr>
      </w:pPr>
      <w:r>
        <w:rPr>
          <w:rFonts w:hint="eastAsia" w:ascii="宋体" w:hAnsi="宋体" w:eastAsia="宋体" w:cs="宋体"/>
          <w:kern w:val="0"/>
          <w:szCs w:val="21"/>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0C879870">
      <w:pPr>
        <w:pStyle w:val="27"/>
        <w:widowControl/>
        <w:numPr>
          <w:ilvl w:val="0"/>
          <w:numId w:val="29"/>
        </w:numPr>
        <w:ind w:firstLineChars="0"/>
        <w:jc w:val="left"/>
        <w:rPr>
          <w:rFonts w:ascii="宋体" w:hAnsi="宋体" w:eastAsia="宋体" w:cs="宋体"/>
          <w:kern w:val="0"/>
          <w:szCs w:val="21"/>
        </w:rPr>
      </w:pPr>
      <w:r>
        <w:rPr>
          <w:rFonts w:hint="eastAsia" w:ascii="宋体" w:hAnsi="宋体" w:eastAsia="宋体" w:cs="宋体"/>
          <w:kern w:val="0"/>
          <w:szCs w:val="21"/>
        </w:rPr>
        <w:t>对于需交投标保证金的，以牵头方名义缴纳。</w:t>
      </w:r>
    </w:p>
    <w:p w14:paraId="3959E940">
      <w:pPr>
        <w:pStyle w:val="27"/>
        <w:widowControl/>
        <w:numPr>
          <w:ilvl w:val="0"/>
          <w:numId w:val="29"/>
        </w:numPr>
        <w:ind w:firstLineChars="0"/>
        <w:jc w:val="left"/>
        <w:rPr>
          <w:rFonts w:ascii="宋体" w:hAnsi="宋体" w:eastAsia="宋体" w:cs="宋体"/>
          <w:kern w:val="0"/>
          <w:szCs w:val="21"/>
        </w:rPr>
      </w:pPr>
      <w:r>
        <w:rPr>
          <w:rFonts w:hint="eastAsia" w:ascii="宋体" w:hAnsi="宋体" w:eastAsia="宋体" w:cs="宋体"/>
          <w:kern w:val="0"/>
          <w:szCs w:val="21"/>
        </w:rPr>
        <w:t>联合体成员存在不良信用记录的，视同联合体存在不良信用记录。</w:t>
      </w:r>
    </w:p>
    <w:p w14:paraId="340FACFE">
      <w:pPr>
        <w:pStyle w:val="27"/>
        <w:widowControl/>
        <w:numPr>
          <w:ilvl w:val="0"/>
          <w:numId w:val="29"/>
        </w:numPr>
        <w:ind w:firstLineChars="0"/>
        <w:jc w:val="left"/>
        <w:rPr>
          <w:rFonts w:ascii="宋体" w:hAnsi="宋体" w:eastAsia="宋体" w:cs="宋体"/>
          <w:kern w:val="0"/>
          <w:szCs w:val="21"/>
        </w:rPr>
      </w:pPr>
      <w:r>
        <w:rPr>
          <w:rFonts w:hint="eastAsia" w:ascii="宋体" w:hAnsi="宋体" w:eastAsia="宋体" w:cs="宋体"/>
          <w:kern w:val="0"/>
          <w:szCs w:val="21"/>
        </w:rPr>
        <w:t>联合体各方应当共同与采购人签订采购合同，就合同约定的事项对采购人承担连带责任。</w:t>
      </w:r>
    </w:p>
    <w:p w14:paraId="6B9A8347">
      <w:pPr>
        <w:pStyle w:val="27"/>
        <w:widowControl/>
        <w:numPr>
          <w:ilvl w:val="3"/>
          <w:numId w:val="28"/>
        </w:numPr>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关联企业投标说明</w:t>
      </w:r>
    </w:p>
    <w:p w14:paraId="1F755149">
      <w:pPr>
        <w:pStyle w:val="27"/>
        <w:widowControl/>
        <w:numPr>
          <w:ilvl w:val="0"/>
          <w:numId w:val="30"/>
        </w:numPr>
        <w:ind w:firstLineChars="0"/>
        <w:jc w:val="left"/>
        <w:rPr>
          <w:rFonts w:ascii="宋体" w:hAnsi="宋体" w:eastAsia="宋体" w:cs="宋体"/>
          <w:kern w:val="0"/>
          <w:szCs w:val="21"/>
        </w:rPr>
      </w:pPr>
      <w:r>
        <w:rPr>
          <w:rFonts w:hint="eastAsia" w:ascii="宋体" w:hAnsi="宋体" w:eastAsia="宋体" w:cs="宋体"/>
          <w:kern w:val="0"/>
          <w:szCs w:val="21"/>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2888C7C4">
      <w:pPr>
        <w:pStyle w:val="27"/>
        <w:widowControl/>
        <w:numPr>
          <w:ilvl w:val="0"/>
          <w:numId w:val="30"/>
        </w:numPr>
        <w:ind w:firstLineChars="0"/>
        <w:jc w:val="left"/>
        <w:rPr>
          <w:rFonts w:ascii="宋体" w:hAnsi="宋体" w:eastAsia="宋体" w:cs="宋体"/>
          <w:kern w:val="0"/>
          <w:szCs w:val="21"/>
        </w:rPr>
      </w:pPr>
      <w:r>
        <w:rPr>
          <w:rFonts w:hint="eastAsia" w:ascii="宋体" w:hAnsi="宋体" w:eastAsia="宋体" w:cs="宋体"/>
          <w:kern w:val="0"/>
          <w:szCs w:val="21"/>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07894E79">
      <w:pPr>
        <w:pStyle w:val="27"/>
        <w:widowControl/>
        <w:numPr>
          <w:ilvl w:val="3"/>
          <w:numId w:val="28"/>
        </w:numPr>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纪律与保密事项</w:t>
      </w:r>
    </w:p>
    <w:p w14:paraId="2A44A90C">
      <w:pPr>
        <w:pStyle w:val="27"/>
        <w:widowControl/>
        <w:numPr>
          <w:ilvl w:val="0"/>
          <w:numId w:val="31"/>
        </w:numPr>
        <w:ind w:firstLineChars="0"/>
        <w:jc w:val="left"/>
        <w:rPr>
          <w:rFonts w:ascii="宋体" w:hAnsi="宋体" w:eastAsia="宋体" w:cs="宋体"/>
          <w:kern w:val="0"/>
          <w:szCs w:val="21"/>
        </w:rPr>
      </w:pPr>
      <w:r>
        <w:rPr>
          <w:rFonts w:hint="eastAsia" w:ascii="宋体" w:hAnsi="宋体" w:eastAsia="宋体" w:cs="宋体"/>
          <w:kern w:val="0"/>
          <w:szCs w:val="21"/>
        </w:rPr>
        <w:t>投标人不得相互串通投标报价，不得妨碍其他投标人的公平竞争，不得损害采购人或其他投标人的合法权益，投标人不得以向采购人、评标委员会成员行贿或者采取其他不正当手段谋取中标。</w:t>
      </w:r>
    </w:p>
    <w:p w14:paraId="675DDB5F">
      <w:pPr>
        <w:pStyle w:val="27"/>
        <w:widowControl/>
        <w:numPr>
          <w:ilvl w:val="0"/>
          <w:numId w:val="31"/>
        </w:numPr>
        <w:ind w:firstLineChars="0"/>
        <w:jc w:val="left"/>
        <w:rPr>
          <w:rFonts w:ascii="宋体" w:hAnsi="宋体" w:eastAsia="宋体" w:cs="宋体"/>
          <w:kern w:val="0"/>
          <w:szCs w:val="21"/>
        </w:rPr>
      </w:pPr>
      <w:r>
        <w:rPr>
          <w:rFonts w:hint="eastAsia" w:ascii="宋体" w:hAnsi="宋体" w:eastAsia="宋体" w:cs="宋体"/>
          <w:kern w:val="0"/>
          <w:szCs w:val="21"/>
        </w:rPr>
        <w:t>在确定中标供应商之前，投标人不得与采购人就投标价格、投标方案等实质性内容进行谈判，也不得私下接触评标委员会成员。</w:t>
      </w:r>
    </w:p>
    <w:p w14:paraId="3C73C2BA">
      <w:pPr>
        <w:pStyle w:val="27"/>
        <w:widowControl/>
        <w:numPr>
          <w:ilvl w:val="3"/>
          <w:numId w:val="28"/>
        </w:numPr>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语言文字以及度量衡单位</w:t>
      </w:r>
    </w:p>
    <w:p w14:paraId="173E84C7">
      <w:pPr>
        <w:pStyle w:val="27"/>
        <w:widowControl/>
        <w:numPr>
          <w:ilvl w:val="0"/>
          <w:numId w:val="32"/>
        </w:numPr>
        <w:ind w:firstLineChars="0"/>
        <w:jc w:val="left"/>
        <w:rPr>
          <w:rFonts w:ascii="宋体" w:hAnsi="宋体" w:eastAsia="宋体" w:cs="宋体"/>
          <w:kern w:val="0"/>
          <w:szCs w:val="21"/>
        </w:rPr>
      </w:pPr>
      <w:r>
        <w:rPr>
          <w:rFonts w:hint="eastAsia" w:ascii="宋体" w:hAnsi="宋体" w:eastAsia="宋体" w:cs="宋体"/>
          <w:kern w:val="0"/>
          <w:szCs w:val="21"/>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72D4901F">
      <w:pPr>
        <w:pStyle w:val="27"/>
        <w:widowControl/>
        <w:numPr>
          <w:ilvl w:val="0"/>
          <w:numId w:val="32"/>
        </w:numPr>
        <w:ind w:firstLineChars="0"/>
        <w:jc w:val="left"/>
        <w:rPr>
          <w:rFonts w:ascii="宋体" w:hAnsi="宋体" w:eastAsia="宋体" w:cs="宋体"/>
          <w:kern w:val="0"/>
          <w:szCs w:val="21"/>
        </w:rPr>
      </w:pPr>
      <w:r>
        <w:rPr>
          <w:rFonts w:hint="eastAsia" w:ascii="宋体" w:hAnsi="宋体" w:eastAsia="宋体" w:cs="宋体"/>
          <w:kern w:val="0"/>
          <w:szCs w:val="21"/>
        </w:rPr>
        <w:t>除非招标文件的技术规格中另有规定，投标人在投标文件中及其与采购人和采购代理机构的所有往来文件中的计量单位均应采用中华人民共和国法定计量单位。</w:t>
      </w:r>
    </w:p>
    <w:p w14:paraId="1DF46CDE">
      <w:pPr>
        <w:pStyle w:val="27"/>
        <w:widowControl/>
        <w:numPr>
          <w:ilvl w:val="0"/>
          <w:numId w:val="32"/>
        </w:numPr>
        <w:ind w:firstLineChars="0"/>
        <w:jc w:val="left"/>
        <w:rPr>
          <w:rFonts w:ascii="宋体" w:hAnsi="宋体" w:eastAsia="宋体" w:cs="宋体"/>
          <w:kern w:val="0"/>
          <w:szCs w:val="21"/>
        </w:rPr>
      </w:pPr>
      <w:r>
        <w:rPr>
          <w:rFonts w:hint="eastAsia" w:ascii="宋体" w:hAnsi="宋体" w:eastAsia="宋体" w:cs="宋体"/>
          <w:kern w:val="0"/>
          <w:szCs w:val="21"/>
        </w:rPr>
        <w:t>投标人所提供的货物和服务均应以人民币报价，货币单位：元。</w:t>
      </w:r>
    </w:p>
    <w:p w14:paraId="7FDE11A6">
      <w:pPr>
        <w:pStyle w:val="27"/>
        <w:widowControl/>
        <w:numPr>
          <w:ilvl w:val="3"/>
          <w:numId w:val="28"/>
        </w:numPr>
        <w:ind w:left="284" w:hanging="284" w:firstLineChars="0"/>
        <w:jc w:val="left"/>
        <w:outlineLvl w:val="3"/>
        <w:rPr>
          <w:rFonts w:ascii="宋体" w:hAnsi="宋体" w:eastAsia="宋体" w:cs="宋体"/>
          <w:b/>
          <w:kern w:val="0"/>
          <w:szCs w:val="21"/>
        </w:rPr>
      </w:pPr>
      <w:r>
        <w:rPr>
          <w:rFonts w:hint="eastAsia" w:ascii="宋体" w:hAnsi="宋体" w:eastAsia="宋体" w:cs="宋体"/>
          <w:b/>
          <w:kern w:val="0"/>
          <w:szCs w:val="21"/>
        </w:rPr>
        <w:t>现场踏勘（如有）</w:t>
      </w:r>
    </w:p>
    <w:p w14:paraId="2AC912F3">
      <w:pPr>
        <w:pStyle w:val="27"/>
        <w:widowControl/>
        <w:numPr>
          <w:ilvl w:val="0"/>
          <w:numId w:val="33"/>
        </w:numPr>
        <w:ind w:firstLineChars="0"/>
        <w:jc w:val="left"/>
        <w:rPr>
          <w:rFonts w:ascii="宋体" w:hAnsi="宋体" w:eastAsia="宋体" w:cs="宋体"/>
          <w:kern w:val="0"/>
          <w:szCs w:val="21"/>
        </w:rPr>
      </w:pPr>
      <w:r>
        <w:rPr>
          <w:rFonts w:hint="eastAsia" w:ascii="宋体" w:hAnsi="宋体" w:eastAsia="宋体" w:cs="宋体"/>
          <w:kern w:val="0"/>
          <w:szCs w:val="21"/>
        </w:rPr>
        <w:t>招标文件规定组织踏勘现场的，采购人按招标文件规定的时间、地点组织投标人踏勘项目现场。</w:t>
      </w:r>
    </w:p>
    <w:p w14:paraId="024979DE">
      <w:pPr>
        <w:pStyle w:val="27"/>
        <w:widowControl/>
        <w:numPr>
          <w:ilvl w:val="0"/>
          <w:numId w:val="33"/>
        </w:numPr>
        <w:ind w:firstLineChars="0"/>
        <w:jc w:val="left"/>
        <w:rPr>
          <w:rFonts w:ascii="宋体" w:hAnsi="宋体" w:eastAsia="宋体" w:cs="宋体"/>
          <w:kern w:val="0"/>
          <w:szCs w:val="21"/>
        </w:rPr>
      </w:pPr>
      <w:r>
        <w:rPr>
          <w:rFonts w:hint="eastAsia" w:ascii="宋体" w:hAnsi="宋体" w:eastAsia="宋体" w:cs="宋体"/>
          <w:kern w:val="0"/>
          <w:szCs w:val="21"/>
        </w:rPr>
        <w:t>投标人自行承担踏勘现场发生的责任、风险和自身费用。</w:t>
      </w:r>
    </w:p>
    <w:p w14:paraId="603BDCF1">
      <w:pPr>
        <w:pStyle w:val="27"/>
        <w:widowControl/>
        <w:numPr>
          <w:ilvl w:val="0"/>
          <w:numId w:val="33"/>
        </w:numPr>
        <w:ind w:firstLineChars="0"/>
        <w:jc w:val="left"/>
        <w:rPr>
          <w:rFonts w:ascii="宋体" w:hAnsi="宋体" w:eastAsia="宋体" w:cs="宋体"/>
          <w:kern w:val="0"/>
          <w:szCs w:val="21"/>
        </w:rPr>
      </w:pPr>
      <w:r>
        <w:rPr>
          <w:rFonts w:hint="eastAsia" w:ascii="宋体" w:hAnsi="宋体" w:eastAsia="宋体" w:cs="宋体"/>
          <w:kern w:val="0"/>
          <w:szCs w:val="21"/>
        </w:rPr>
        <w:t>采购人在踏勘现场中介绍的资料和数据等，只是为了使投标人能够利用招标人现有的资料。招标人对投标人由此而作出的推论、解释和结论概不负责。</w:t>
      </w:r>
    </w:p>
    <w:p w14:paraId="49EC4206">
      <w:pPr>
        <w:pStyle w:val="27"/>
        <w:widowControl/>
        <w:numPr>
          <w:ilvl w:val="0"/>
          <w:numId w:val="26"/>
        </w:numPr>
        <w:spacing w:beforeLines="50"/>
        <w:ind w:left="442" w:hanging="442" w:firstLineChars="0"/>
        <w:jc w:val="left"/>
        <w:outlineLvl w:val="3"/>
        <w:rPr>
          <w:rFonts w:ascii="宋体" w:hAnsi="宋体" w:eastAsia="宋体" w:cs="宋体"/>
          <w:kern w:val="0"/>
          <w:szCs w:val="21"/>
        </w:rPr>
      </w:pPr>
      <w:r>
        <w:rPr>
          <w:rFonts w:hint="eastAsia" w:ascii="宋体" w:hAnsi="宋体" w:eastAsia="宋体" w:cs="宋体"/>
          <w:b/>
          <w:kern w:val="0"/>
          <w:szCs w:val="21"/>
        </w:rPr>
        <w:t>招标文件的澄清和修改</w:t>
      </w:r>
    </w:p>
    <w:p w14:paraId="3258D312">
      <w:pPr>
        <w:pStyle w:val="27"/>
        <w:widowControl/>
        <w:numPr>
          <w:ilvl w:val="0"/>
          <w:numId w:val="34"/>
        </w:numPr>
        <w:ind w:firstLineChars="0"/>
        <w:jc w:val="left"/>
        <w:rPr>
          <w:rFonts w:ascii="宋体" w:hAnsi="宋体" w:eastAsia="宋体" w:cs="宋体"/>
          <w:kern w:val="0"/>
          <w:sz w:val="20"/>
          <w:szCs w:val="20"/>
        </w:rPr>
      </w:pPr>
      <w:r>
        <w:rPr>
          <w:rFonts w:hint="eastAsia" w:ascii="宋体" w:hAnsi="宋体" w:eastAsia="宋体" w:cs="宋体"/>
          <w:kern w:val="0"/>
          <w:szCs w:val="21"/>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51D74B8C">
      <w:pPr>
        <w:pStyle w:val="27"/>
        <w:widowControl/>
        <w:numPr>
          <w:ilvl w:val="0"/>
          <w:numId w:val="34"/>
        </w:numPr>
        <w:ind w:firstLineChars="0"/>
        <w:jc w:val="left"/>
        <w:rPr>
          <w:rFonts w:ascii="宋体" w:hAnsi="宋体" w:eastAsia="宋体" w:cs="宋体"/>
          <w:kern w:val="0"/>
          <w:szCs w:val="21"/>
        </w:rPr>
      </w:pPr>
      <w:r>
        <w:rPr>
          <w:rFonts w:hint="eastAsia" w:ascii="宋体" w:hAnsi="宋体" w:eastAsia="宋体" w:cs="宋体"/>
          <w:kern w:val="0"/>
          <w:szCs w:val="21"/>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6E6F6FD4">
      <w:pPr>
        <w:pStyle w:val="27"/>
        <w:widowControl/>
        <w:numPr>
          <w:ilvl w:val="0"/>
          <w:numId w:val="34"/>
        </w:numPr>
        <w:ind w:firstLineChars="0"/>
        <w:jc w:val="left"/>
        <w:rPr>
          <w:rFonts w:ascii="宋体" w:hAnsi="宋体" w:eastAsia="宋体" w:cs="宋体"/>
          <w:kern w:val="0"/>
          <w:sz w:val="20"/>
          <w:szCs w:val="20"/>
        </w:rPr>
      </w:pPr>
      <w:r>
        <w:rPr>
          <w:rFonts w:hint="eastAsia" w:ascii="宋体" w:hAnsi="宋体" w:eastAsia="宋体" w:cs="宋体"/>
          <w:kern w:val="0"/>
          <w:szCs w:val="21"/>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hint="eastAsia" w:ascii="宋体" w:hAnsi="宋体" w:eastAsia="宋体" w:cs="宋体"/>
          <w:kern w:val="0"/>
          <w:sz w:val="20"/>
          <w:szCs w:val="20"/>
        </w:rPr>
        <w:t>人。</w:t>
      </w:r>
    </w:p>
    <w:p w14:paraId="0A496DDC">
      <w:pPr>
        <w:pStyle w:val="27"/>
        <w:widowControl/>
        <w:numPr>
          <w:ilvl w:val="0"/>
          <w:numId w:val="26"/>
        </w:numPr>
        <w:spacing w:beforeLines="50"/>
        <w:ind w:left="442" w:hanging="442" w:firstLineChars="0"/>
        <w:jc w:val="left"/>
        <w:outlineLvl w:val="3"/>
        <w:rPr>
          <w:rFonts w:ascii="宋体" w:hAnsi="宋体" w:eastAsia="宋体" w:cs="宋体"/>
          <w:kern w:val="0"/>
          <w:sz w:val="20"/>
          <w:szCs w:val="20"/>
        </w:rPr>
      </w:pPr>
      <w:r>
        <w:rPr>
          <w:rFonts w:hint="eastAsia" w:ascii="宋体" w:hAnsi="宋体" w:eastAsia="宋体" w:cs="宋体"/>
          <w:b/>
          <w:kern w:val="0"/>
          <w:szCs w:val="21"/>
        </w:rPr>
        <w:t>投标要求</w:t>
      </w:r>
    </w:p>
    <w:p w14:paraId="1669026A">
      <w:pPr>
        <w:pStyle w:val="27"/>
        <w:widowControl/>
        <w:numPr>
          <w:ilvl w:val="0"/>
          <w:numId w:val="35"/>
        </w:numPr>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投标文件的制作</w:t>
      </w:r>
    </w:p>
    <w:p w14:paraId="4C88A73D">
      <w:pPr>
        <w:pStyle w:val="27"/>
        <w:widowControl/>
        <w:numPr>
          <w:ilvl w:val="0"/>
          <w:numId w:val="36"/>
        </w:numPr>
        <w:ind w:left="567" w:hanging="567" w:firstLineChars="0"/>
        <w:jc w:val="left"/>
        <w:rPr>
          <w:rFonts w:ascii="宋体" w:hAnsi="宋体" w:eastAsia="宋体" w:cs="宋体"/>
          <w:kern w:val="0"/>
          <w:szCs w:val="21"/>
        </w:rPr>
      </w:pPr>
      <w:r>
        <w:rPr>
          <w:rFonts w:hint="eastAsia" w:ascii="宋体" w:hAnsi="宋体" w:eastAsia="宋体" w:cs="宋体"/>
          <w:kern w:val="0"/>
          <w:szCs w:val="21"/>
        </w:rPr>
        <w:t>投标报价包括本项目采购需求和投入使用的所有费用，包括但不限于主件、标准附件、备品备件、施工、服务、专用工具、安装、调试、检验、培训、运输、保险、税款等。</w:t>
      </w:r>
    </w:p>
    <w:p w14:paraId="75803E98">
      <w:pPr>
        <w:pStyle w:val="27"/>
        <w:widowControl/>
        <w:numPr>
          <w:ilvl w:val="0"/>
          <w:numId w:val="36"/>
        </w:numPr>
        <w:ind w:left="567" w:hanging="567" w:firstLineChars="0"/>
        <w:jc w:val="left"/>
        <w:rPr>
          <w:rFonts w:ascii="宋体" w:hAnsi="宋体" w:eastAsia="宋体" w:cs="宋体"/>
          <w:kern w:val="0"/>
          <w:szCs w:val="21"/>
        </w:rPr>
      </w:pPr>
      <w:r>
        <w:rPr>
          <w:rFonts w:hint="eastAsia" w:ascii="宋体" w:hAnsi="宋体" w:eastAsia="宋体" w:cs="宋体"/>
          <w:kern w:val="0"/>
          <w:szCs w:val="21"/>
        </w:rPr>
        <w:t>如有对多个采购包投标的，要对每个采购包独立制作投标文件。</w:t>
      </w:r>
    </w:p>
    <w:p w14:paraId="058B7A34">
      <w:pPr>
        <w:pStyle w:val="27"/>
        <w:widowControl/>
        <w:numPr>
          <w:ilvl w:val="0"/>
          <w:numId w:val="36"/>
        </w:numPr>
        <w:ind w:left="567" w:hanging="567" w:firstLineChars="0"/>
        <w:jc w:val="left"/>
        <w:rPr>
          <w:rFonts w:ascii="宋体" w:hAnsi="宋体" w:eastAsia="宋体" w:cs="宋体"/>
          <w:kern w:val="0"/>
          <w:szCs w:val="21"/>
        </w:rPr>
      </w:pPr>
      <w:r>
        <w:rPr>
          <w:rFonts w:hint="eastAsia" w:ascii="宋体" w:hAnsi="宋体" w:eastAsia="宋体" w:cs="宋体"/>
          <w:kern w:val="0"/>
          <w:szCs w:val="21"/>
        </w:rPr>
        <w:t>招标文件中，凡标有“★”的地方均为实质性响应条款，投标人若有一项带“★”的条款未响应或不满足，将按无效投标处理。</w:t>
      </w:r>
    </w:p>
    <w:p w14:paraId="289268B3">
      <w:pPr>
        <w:pStyle w:val="27"/>
        <w:widowControl/>
        <w:numPr>
          <w:ilvl w:val="0"/>
          <w:numId w:val="36"/>
        </w:numPr>
        <w:ind w:left="567" w:hanging="567" w:firstLineChars="0"/>
        <w:jc w:val="left"/>
        <w:rPr>
          <w:rFonts w:ascii="宋体" w:hAnsi="宋体" w:eastAsia="宋体" w:cs="宋体"/>
          <w:kern w:val="0"/>
          <w:szCs w:val="21"/>
        </w:rPr>
      </w:pPr>
      <w:r>
        <w:rPr>
          <w:rFonts w:hint="eastAsia" w:ascii="宋体" w:hAnsi="宋体" w:eastAsia="宋体" w:cs="宋体"/>
          <w:kern w:val="0"/>
          <w:szCs w:val="21"/>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18249EFE">
      <w:pPr>
        <w:pStyle w:val="27"/>
        <w:widowControl/>
        <w:numPr>
          <w:ilvl w:val="0"/>
          <w:numId w:val="36"/>
        </w:numPr>
        <w:tabs>
          <w:tab w:val="left" w:pos="709"/>
        </w:tabs>
        <w:ind w:left="567" w:hanging="567" w:firstLineChars="0"/>
        <w:jc w:val="left"/>
        <w:rPr>
          <w:rFonts w:ascii="宋体" w:hAnsi="宋体" w:eastAsia="宋体" w:cs="宋体"/>
          <w:kern w:val="0"/>
          <w:szCs w:val="21"/>
          <w:shd w:val="clear" w:color="auto" w:fill="FFC000"/>
        </w:rPr>
      </w:pPr>
      <w:r>
        <w:rPr>
          <w:rFonts w:hint="eastAsia" w:ascii="宋体" w:hAnsi="宋体" w:eastAsia="宋体" w:cs="宋体"/>
          <w:kern w:val="0"/>
          <w:szCs w:val="21"/>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采购人有关部门。</w:t>
      </w:r>
    </w:p>
    <w:p w14:paraId="1DB5B933">
      <w:pPr>
        <w:pStyle w:val="27"/>
        <w:widowControl/>
        <w:numPr>
          <w:ilvl w:val="0"/>
          <w:numId w:val="35"/>
        </w:numPr>
        <w:ind w:left="284" w:hanging="284" w:firstLineChars="0"/>
        <w:jc w:val="left"/>
        <w:outlineLvl w:val="3"/>
        <w:rPr>
          <w:rFonts w:ascii="宋体" w:hAnsi="宋体" w:eastAsia="宋体" w:cs="宋体"/>
          <w:kern w:val="0"/>
          <w:sz w:val="20"/>
          <w:szCs w:val="20"/>
        </w:rPr>
      </w:pPr>
      <w:r>
        <w:rPr>
          <w:rFonts w:hint="eastAsia" w:ascii="宋体" w:hAnsi="宋体" w:eastAsia="宋体" w:cs="宋体"/>
          <w:b/>
          <w:kern w:val="0"/>
          <w:szCs w:val="21"/>
        </w:rPr>
        <w:t>投标文件的式样和签署</w:t>
      </w:r>
    </w:p>
    <w:p w14:paraId="22F7BE31">
      <w:pPr>
        <w:pStyle w:val="27"/>
        <w:widowControl/>
        <w:numPr>
          <w:ilvl w:val="0"/>
          <w:numId w:val="37"/>
        </w:numPr>
        <w:ind w:firstLineChars="0"/>
        <w:jc w:val="left"/>
        <w:outlineLvl w:val="3"/>
        <w:rPr>
          <w:rFonts w:ascii="宋体" w:hAnsi="宋体" w:eastAsia="宋体" w:cs="宋体"/>
          <w:kern w:val="0"/>
          <w:szCs w:val="21"/>
        </w:rPr>
      </w:pPr>
      <w:r>
        <w:rPr>
          <w:rFonts w:hint="eastAsia" w:ascii="宋体" w:hAnsi="宋体" w:eastAsia="宋体" w:cs="宋体"/>
          <w:kern w:val="0"/>
          <w:szCs w:val="21"/>
        </w:rPr>
        <w:t>投标文件的式样：投标人应准备一份投标文件正本、电子投标文件、唱标信封和</w:t>
      </w:r>
      <w:r>
        <w:rPr>
          <w:rFonts w:hint="eastAsia" w:ascii="宋体" w:hAnsi="宋体" w:eastAsia="宋体" w:cs="宋体"/>
          <w:b/>
          <w:bCs/>
          <w:kern w:val="0"/>
          <w:szCs w:val="21"/>
          <w:u w:val="single"/>
        </w:rPr>
        <w:t>详见须知前附表</w:t>
      </w:r>
      <w:r>
        <w:rPr>
          <w:rFonts w:hint="eastAsia" w:ascii="宋体" w:hAnsi="宋体" w:eastAsia="宋体" w:cs="宋体"/>
          <w:kern w:val="0"/>
          <w:szCs w:val="21"/>
        </w:rPr>
        <w:t>中规定数目的副本，投标文件的副本可采用正本的复印件。每套投标文件须清楚地标明“正本”或“副本”。若副本与正本不符，以正本为准。</w:t>
      </w:r>
    </w:p>
    <w:p w14:paraId="7362D679">
      <w:pPr>
        <w:pStyle w:val="27"/>
        <w:widowControl/>
        <w:numPr>
          <w:ilvl w:val="0"/>
          <w:numId w:val="37"/>
        </w:numPr>
        <w:ind w:firstLineChars="0"/>
        <w:jc w:val="left"/>
        <w:outlineLvl w:val="3"/>
        <w:rPr>
          <w:rFonts w:ascii="宋体" w:hAnsi="宋体" w:eastAsia="宋体" w:cs="宋体"/>
          <w:kern w:val="0"/>
          <w:szCs w:val="21"/>
        </w:rPr>
      </w:pPr>
      <w:r>
        <w:rPr>
          <w:rFonts w:hint="eastAsia" w:ascii="宋体" w:hAnsi="宋体" w:eastAsia="宋体" w:cs="宋体"/>
          <w:kern w:val="0"/>
          <w:szCs w:val="21"/>
        </w:rPr>
        <w:t>投标文件的签署：</w:t>
      </w:r>
    </w:p>
    <w:p w14:paraId="24CABC6D">
      <w:pPr>
        <w:pStyle w:val="27"/>
        <w:widowControl/>
        <w:numPr>
          <w:ilvl w:val="0"/>
          <w:numId w:val="38"/>
        </w:numPr>
        <w:ind w:left="567" w:hanging="567" w:firstLineChars="0"/>
        <w:jc w:val="left"/>
        <w:outlineLvl w:val="3"/>
        <w:rPr>
          <w:rFonts w:ascii="宋体" w:hAnsi="宋体" w:eastAsia="宋体" w:cs="宋体"/>
          <w:kern w:val="0"/>
          <w:szCs w:val="21"/>
        </w:rPr>
      </w:pPr>
      <w:r>
        <w:rPr>
          <w:rFonts w:hint="eastAsia" w:ascii="宋体" w:hAnsi="宋体" w:eastAsia="宋体" w:cs="宋体"/>
          <w:kern w:val="0"/>
          <w:szCs w:val="21"/>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0EEDF92B">
      <w:pPr>
        <w:pStyle w:val="27"/>
        <w:widowControl/>
        <w:numPr>
          <w:ilvl w:val="0"/>
          <w:numId w:val="38"/>
        </w:numPr>
        <w:ind w:left="567" w:hanging="567" w:firstLineChars="0"/>
        <w:jc w:val="left"/>
        <w:outlineLvl w:val="3"/>
        <w:rPr>
          <w:rFonts w:ascii="宋体" w:hAnsi="宋体" w:eastAsia="宋体" w:cs="宋体"/>
          <w:kern w:val="0"/>
          <w:szCs w:val="21"/>
        </w:rPr>
      </w:pPr>
      <w:r>
        <w:rPr>
          <w:rFonts w:hint="eastAsia" w:ascii="宋体" w:hAnsi="宋体" w:eastAsia="宋体" w:cs="宋体"/>
          <w:kern w:val="0"/>
          <w:szCs w:val="21"/>
        </w:rPr>
        <w:t>投标文件中的任何重要的插字、涂改和增删，必须由法定代表人或经其正式授权的代表在旁边签署</w:t>
      </w:r>
    </w:p>
    <w:p w14:paraId="00DCB7FD">
      <w:pPr>
        <w:pStyle w:val="27"/>
        <w:widowControl/>
        <w:numPr>
          <w:ilvl w:val="0"/>
          <w:numId w:val="37"/>
        </w:numPr>
        <w:ind w:firstLineChars="0"/>
        <w:jc w:val="left"/>
        <w:outlineLvl w:val="3"/>
      </w:pPr>
      <w:r>
        <w:rPr>
          <w:rFonts w:hint="eastAsia" w:ascii="宋体" w:hAnsi="宋体" w:eastAsia="宋体" w:cs="宋体"/>
          <w:kern w:val="0"/>
          <w:szCs w:val="21"/>
        </w:rPr>
        <w:t>投标文件的“正本”及所有“副本”的封面及骑缝均须由投标人加盖投标人公章。</w:t>
      </w:r>
    </w:p>
    <w:p w14:paraId="4E37B33E">
      <w:pPr>
        <w:pStyle w:val="27"/>
        <w:widowControl/>
        <w:numPr>
          <w:ilvl w:val="0"/>
          <w:numId w:val="35"/>
        </w:numPr>
        <w:ind w:left="284" w:hanging="284" w:firstLineChars="0"/>
        <w:jc w:val="left"/>
        <w:outlineLvl w:val="3"/>
        <w:rPr>
          <w:rFonts w:ascii="宋体" w:hAnsi="宋体" w:eastAsia="宋体" w:cs="宋体"/>
          <w:b/>
          <w:bCs/>
          <w:color w:val="000000" w:themeColor="text1"/>
          <w:szCs w:val="21"/>
        </w:rPr>
      </w:pPr>
      <w:r>
        <w:rPr>
          <w:rFonts w:hint="eastAsia" w:ascii="宋体" w:hAnsi="宋体" w:eastAsia="宋体" w:cs="宋体"/>
          <w:b/>
          <w:kern w:val="0"/>
          <w:szCs w:val="21"/>
        </w:rPr>
        <w:t>投标文件的递交</w:t>
      </w:r>
    </w:p>
    <w:p w14:paraId="0A66E5F7">
      <w:pPr>
        <w:pStyle w:val="27"/>
        <w:numPr>
          <w:ilvl w:val="0"/>
          <w:numId w:val="39"/>
        </w:numPr>
        <w:ind w:firstLineChars="0"/>
        <w:rPr>
          <w:rFonts w:ascii="宋体" w:hAnsi="宋体" w:eastAsia="宋体" w:cs="宋体"/>
          <w:b/>
          <w:color w:val="000000" w:themeColor="text1"/>
          <w:szCs w:val="21"/>
        </w:rPr>
      </w:pPr>
      <w:bookmarkStart w:id="14" w:name="_Toc357676131"/>
      <w:r>
        <w:rPr>
          <w:rFonts w:hint="eastAsia" w:ascii="宋体" w:hAnsi="宋体" w:eastAsia="宋体" w:cs="宋体"/>
          <w:b/>
          <w:color w:val="000000" w:themeColor="text1"/>
          <w:szCs w:val="21"/>
        </w:rPr>
        <w:t>投标文件的装订、密封和标记</w:t>
      </w:r>
      <w:bookmarkEnd w:id="14"/>
    </w:p>
    <w:p w14:paraId="310F871E">
      <w:pPr>
        <w:pStyle w:val="27"/>
        <w:numPr>
          <w:ilvl w:val="0"/>
          <w:numId w:val="40"/>
        </w:numPr>
        <w:tabs>
          <w:tab w:val="left" w:pos="851"/>
        </w:tabs>
        <w:ind w:left="567" w:hanging="567" w:firstLineChars="0"/>
        <w:rPr>
          <w:rFonts w:ascii="宋体" w:hAnsi="宋体" w:eastAsia="宋体" w:cs="宋体"/>
          <w:bCs/>
          <w:szCs w:val="21"/>
        </w:rPr>
      </w:pPr>
      <w:r>
        <w:rPr>
          <w:rFonts w:hint="eastAsia" w:ascii="宋体" w:hAnsi="宋体" w:eastAsia="宋体" w:cs="宋体"/>
          <w:bCs/>
          <w:color w:val="000000" w:themeColor="text1"/>
          <w:szCs w:val="21"/>
        </w:rPr>
        <w:t>投标人应当对投标文件进行装订（所有文件均不允许采用活动夹方式装订），如投标人对</w:t>
      </w:r>
      <w:r>
        <w:rPr>
          <w:rFonts w:hint="eastAsia" w:ascii="宋体" w:hAnsi="宋体" w:eastAsia="宋体" w:cs="宋体"/>
          <w:bCs/>
          <w:szCs w:val="21"/>
        </w:rPr>
        <w:t>招标文件多个包组进行投标的，其投标文件的编制应按每个包的要求分别装订和封装。</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2625"/>
        <w:gridCol w:w="1721"/>
        <w:gridCol w:w="4207"/>
      </w:tblGrid>
      <w:tr w14:paraId="524F9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5" w:type="pct"/>
            <w:vAlign w:val="center"/>
          </w:tcPr>
          <w:p w14:paraId="4CE4F539">
            <w:pPr>
              <w:jc w:val="center"/>
              <w:rPr>
                <w:rFonts w:ascii="宋体" w:hAnsi="宋体" w:eastAsia="宋体" w:cs="宋体"/>
                <w:b/>
                <w:szCs w:val="21"/>
              </w:rPr>
            </w:pPr>
            <w:r>
              <w:rPr>
                <w:rFonts w:hint="eastAsia" w:ascii="宋体" w:hAnsi="宋体" w:eastAsia="宋体" w:cs="宋体"/>
                <w:b/>
                <w:szCs w:val="21"/>
              </w:rPr>
              <w:t>序号</w:t>
            </w:r>
          </w:p>
        </w:tc>
        <w:tc>
          <w:tcPr>
            <w:tcW w:w="1413" w:type="pct"/>
            <w:vAlign w:val="center"/>
          </w:tcPr>
          <w:p w14:paraId="5206F693">
            <w:pPr>
              <w:jc w:val="center"/>
              <w:rPr>
                <w:rFonts w:ascii="宋体" w:hAnsi="宋体" w:eastAsia="宋体" w:cs="宋体"/>
                <w:b/>
                <w:szCs w:val="21"/>
              </w:rPr>
            </w:pPr>
            <w:r>
              <w:rPr>
                <w:rFonts w:hint="eastAsia" w:ascii="宋体" w:hAnsi="宋体" w:eastAsia="宋体" w:cs="宋体"/>
                <w:b/>
                <w:szCs w:val="21"/>
              </w:rPr>
              <w:t>文件名称</w:t>
            </w:r>
          </w:p>
        </w:tc>
        <w:tc>
          <w:tcPr>
            <w:tcW w:w="926" w:type="pct"/>
            <w:vAlign w:val="center"/>
          </w:tcPr>
          <w:p w14:paraId="600FD37A">
            <w:pPr>
              <w:jc w:val="center"/>
              <w:rPr>
                <w:rFonts w:ascii="宋体" w:hAnsi="宋体" w:eastAsia="宋体" w:cs="宋体"/>
                <w:b/>
                <w:szCs w:val="21"/>
              </w:rPr>
            </w:pPr>
            <w:r>
              <w:rPr>
                <w:rFonts w:hint="eastAsia" w:ascii="宋体" w:hAnsi="宋体" w:eastAsia="宋体" w:cs="宋体"/>
                <w:b/>
                <w:szCs w:val="21"/>
              </w:rPr>
              <w:t>装订</w:t>
            </w:r>
          </w:p>
        </w:tc>
        <w:tc>
          <w:tcPr>
            <w:tcW w:w="2264" w:type="pct"/>
            <w:vAlign w:val="center"/>
          </w:tcPr>
          <w:p w14:paraId="3AC4A847">
            <w:pPr>
              <w:jc w:val="center"/>
              <w:rPr>
                <w:rFonts w:ascii="宋体" w:hAnsi="宋体" w:eastAsia="宋体" w:cs="宋体"/>
                <w:b/>
                <w:szCs w:val="21"/>
              </w:rPr>
            </w:pPr>
            <w:r>
              <w:rPr>
                <w:rFonts w:hint="eastAsia" w:ascii="宋体" w:hAnsi="宋体" w:eastAsia="宋体" w:cs="宋体"/>
                <w:b/>
                <w:szCs w:val="21"/>
              </w:rPr>
              <w:t>包装</w:t>
            </w:r>
          </w:p>
        </w:tc>
      </w:tr>
      <w:tr w14:paraId="3822C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pct"/>
            <w:vAlign w:val="center"/>
          </w:tcPr>
          <w:p w14:paraId="085AD8FE">
            <w:pPr>
              <w:jc w:val="center"/>
              <w:rPr>
                <w:rFonts w:ascii="宋体" w:hAnsi="宋体" w:eastAsia="宋体" w:cs="宋体"/>
                <w:szCs w:val="21"/>
              </w:rPr>
            </w:pPr>
            <w:r>
              <w:rPr>
                <w:rFonts w:hint="eastAsia" w:ascii="宋体" w:hAnsi="宋体" w:eastAsia="宋体" w:cs="宋体"/>
                <w:szCs w:val="21"/>
              </w:rPr>
              <w:t>1</w:t>
            </w:r>
          </w:p>
        </w:tc>
        <w:tc>
          <w:tcPr>
            <w:tcW w:w="1413" w:type="pct"/>
            <w:vAlign w:val="center"/>
          </w:tcPr>
          <w:p w14:paraId="620AE069">
            <w:pPr>
              <w:jc w:val="center"/>
              <w:rPr>
                <w:rFonts w:ascii="宋体" w:hAnsi="宋体" w:eastAsia="宋体" w:cs="宋体"/>
                <w:szCs w:val="21"/>
              </w:rPr>
            </w:pPr>
            <w:r>
              <w:rPr>
                <w:rFonts w:hint="eastAsia" w:ascii="宋体" w:hAnsi="宋体" w:eastAsia="宋体" w:cs="宋体"/>
                <w:szCs w:val="21"/>
              </w:rPr>
              <w:t>投标文件</w:t>
            </w:r>
          </w:p>
        </w:tc>
        <w:tc>
          <w:tcPr>
            <w:tcW w:w="926" w:type="pct"/>
            <w:vAlign w:val="center"/>
          </w:tcPr>
          <w:p w14:paraId="66436C9F">
            <w:pPr>
              <w:jc w:val="center"/>
              <w:rPr>
                <w:rFonts w:ascii="宋体" w:hAnsi="宋体" w:eastAsia="宋体" w:cs="宋体"/>
                <w:szCs w:val="21"/>
              </w:rPr>
            </w:pPr>
            <w:r>
              <w:rPr>
                <w:rFonts w:hint="eastAsia" w:ascii="宋体" w:hAnsi="宋体" w:eastAsia="宋体" w:cs="宋体"/>
                <w:szCs w:val="21"/>
              </w:rPr>
              <w:t>独立装订</w:t>
            </w:r>
          </w:p>
        </w:tc>
        <w:tc>
          <w:tcPr>
            <w:tcW w:w="2264" w:type="pct"/>
            <w:vAlign w:val="center"/>
          </w:tcPr>
          <w:p w14:paraId="1F76D03E">
            <w:pPr>
              <w:jc w:val="center"/>
              <w:rPr>
                <w:rFonts w:ascii="宋体" w:hAnsi="宋体" w:eastAsia="宋体" w:cs="宋体"/>
                <w:szCs w:val="21"/>
              </w:rPr>
            </w:pPr>
            <w:r>
              <w:rPr>
                <w:rFonts w:hint="eastAsia" w:ascii="宋体" w:hAnsi="宋体" w:eastAsia="宋体" w:cs="宋体"/>
                <w:szCs w:val="21"/>
              </w:rPr>
              <w:t>正本、副本一起密封包装</w:t>
            </w:r>
          </w:p>
          <w:p w14:paraId="42CE6AE9">
            <w:pPr>
              <w:jc w:val="center"/>
              <w:rPr>
                <w:rFonts w:ascii="宋体" w:hAnsi="宋体" w:eastAsia="宋体" w:cs="宋体"/>
                <w:szCs w:val="21"/>
              </w:rPr>
            </w:pPr>
            <w:r>
              <w:rPr>
                <w:rFonts w:hint="eastAsia" w:ascii="宋体" w:hAnsi="宋体" w:eastAsia="宋体" w:cs="宋体"/>
                <w:szCs w:val="21"/>
              </w:rPr>
              <w:t>(内附电子投标文件)</w:t>
            </w:r>
          </w:p>
        </w:tc>
      </w:tr>
    </w:tbl>
    <w:p w14:paraId="50B801D9">
      <w:pPr>
        <w:pStyle w:val="27"/>
        <w:numPr>
          <w:ilvl w:val="0"/>
          <w:numId w:val="40"/>
        </w:numPr>
        <w:tabs>
          <w:tab w:val="left" w:pos="851"/>
        </w:tabs>
        <w:ind w:left="567" w:hanging="567" w:firstLineChars="0"/>
        <w:rPr>
          <w:rFonts w:ascii="宋体" w:hAnsi="宋体" w:eastAsia="宋体" w:cs="宋体"/>
          <w:bCs/>
          <w:szCs w:val="21"/>
        </w:rPr>
      </w:pPr>
      <w:r>
        <w:rPr>
          <w:rFonts w:hint="eastAsia" w:ascii="宋体" w:hAnsi="宋体" w:eastAsia="宋体" w:cs="宋体"/>
          <w:bCs/>
          <w:szCs w:val="21"/>
        </w:rPr>
        <w:t>电子投标文件</w:t>
      </w:r>
      <w:bookmarkStart w:id="15" w:name="_Hlk86740118"/>
      <w:r>
        <w:rPr>
          <w:rFonts w:hint="eastAsia" w:ascii="宋体" w:hAnsi="宋体" w:eastAsia="宋体" w:cs="宋体"/>
          <w:bCs/>
          <w:szCs w:val="21"/>
        </w:rPr>
        <w:t>须同时提交以下文件</w:t>
      </w:r>
      <w:bookmarkEnd w:id="15"/>
      <w:r>
        <w:rPr>
          <w:rFonts w:hint="eastAsia" w:ascii="宋体" w:hAnsi="宋体" w:eastAsia="宋体" w:cs="宋体"/>
          <w:bCs/>
          <w:szCs w:val="21"/>
        </w:rPr>
        <w:t>：</w:t>
      </w:r>
      <w:bookmarkStart w:id="16" w:name="_Hlk86740096"/>
      <w:r>
        <w:rPr>
          <w:rFonts w:hint="eastAsia" w:ascii="宋体" w:hAnsi="宋体" w:eastAsia="宋体" w:cs="宋体"/>
          <w:bCs/>
          <w:szCs w:val="21"/>
        </w:rPr>
        <w:t>①可编辑的WORD或 EXCEL 格式文件。②按招标文件要求签署、盖章后的正本投标文件扫描成PDF格式文件。电子文件由光盘或U盘储存</w:t>
      </w:r>
      <w:bookmarkEnd w:id="16"/>
      <w:r>
        <w:rPr>
          <w:rFonts w:hint="eastAsia" w:ascii="宋体" w:hAnsi="宋体" w:eastAsia="宋体" w:cs="宋体"/>
          <w:bCs/>
          <w:szCs w:val="21"/>
        </w:rPr>
        <w:t>。</w:t>
      </w:r>
    </w:p>
    <w:p w14:paraId="1E5647AF">
      <w:pPr>
        <w:pStyle w:val="27"/>
        <w:widowControl/>
        <w:numPr>
          <w:ilvl w:val="0"/>
          <w:numId w:val="35"/>
        </w:numPr>
        <w:ind w:left="284" w:hanging="284" w:firstLineChars="0"/>
        <w:jc w:val="left"/>
        <w:outlineLvl w:val="3"/>
        <w:rPr>
          <w:rFonts w:ascii="宋体" w:hAnsi="宋体" w:eastAsia="宋体" w:cs="宋体"/>
          <w:b/>
          <w:color w:val="000000" w:themeColor="text1"/>
          <w:szCs w:val="21"/>
        </w:rPr>
      </w:pPr>
      <w:r>
        <w:rPr>
          <w:rFonts w:hint="eastAsia" w:ascii="宋体" w:hAnsi="宋体" w:eastAsia="宋体" w:cs="宋体"/>
          <w:b/>
          <w:kern w:val="0"/>
          <w:szCs w:val="21"/>
        </w:rPr>
        <w:t>投标文件包装密封</w:t>
      </w:r>
    </w:p>
    <w:p w14:paraId="65050742">
      <w:pPr>
        <w:pStyle w:val="27"/>
        <w:numPr>
          <w:ilvl w:val="0"/>
          <w:numId w:val="41"/>
        </w:numPr>
        <w:tabs>
          <w:tab w:val="left" w:pos="426"/>
        </w:tabs>
        <w:ind w:left="567" w:hanging="567" w:firstLineChars="0"/>
        <w:rPr>
          <w:rFonts w:ascii="宋体" w:hAnsi="宋体" w:eastAsia="宋体" w:cs="宋体"/>
          <w:bCs/>
          <w:color w:val="000000" w:themeColor="text1"/>
          <w:szCs w:val="21"/>
        </w:rPr>
      </w:pPr>
      <w:r>
        <w:rPr>
          <w:rFonts w:hint="eastAsia" w:ascii="宋体" w:hAnsi="宋体" w:eastAsia="宋体" w:cs="宋体"/>
          <w:bCs/>
          <w:color w:val="000000" w:themeColor="text1"/>
          <w:szCs w:val="21"/>
        </w:rPr>
        <w:t>投标人应将投标文件密封包装；</w:t>
      </w:r>
    </w:p>
    <w:p w14:paraId="5356F655">
      <w:pPr>
        <w:pStyle w:val="27"/>
        <w:numPr>
          <w:ilvl w:val="0"/>
          <w:numId w:val="41"/>
        </w:numPr>
        <w:tabs>
          <w:tab w:val="left" w:pos="426"/>
        </w:tabs>
        <w:ind w:left="567" w:hanging="567" w:firstLineChars="0"/>
        <w:rPr>
          <w:rFonts w:ascii="宋体" w:hAnsi="宋体" w:eastAsia="宋体" w:cs="宋体"/>
          <w:bCs/>
          <w:color w:val="000000" w:themeColor="text1"/>
          <w:szCs w:val="21"/>
        </w:rPr>
      </w:pPr>
      <w:r>
        <w:rPr>
          <w:rFonts w:hint="eastAsia" w:ascii="宋体" w:hAnsi="宋体" w:eastAsia="宋体" w:cs="宋体"/>
          <w:bCs/>
          <w:color w:val="000000" w:themeColor="text1"/>
          <w:szCs w:val="21"/>
        </w:rPr>
        <w:t>不足以造成投标文件可从外包装内散出而导致投标文件泄密的，不认定为投标文件未密封。</w:t>
      </w:r>
    </w:p>
    <w:p w14:paraId="54F0E979">
      <w:pPr>
        <w:pStyle w:val="27"/>
        <w:numPr>
          <w:ilvl w:val="0"/>
          <w:numId w:val="41"/>
        </w:numPr>
        <w:tabs>
          <w:tab w:val="left" w:pos="426"/>
        </w:tabs>
        <w:ind w:left="567" w:hanging="567" w:firstLineChars="0"/>
        <w:rPr>
          <w:rFonts w:ascii="宋体" w:hAnsi="宋体" w:eastAsia="宋体" w:cs="宋体"/>
          <w:bCs/>
          <w:color w:val="000000" w:themeColor="text1"/>
          <w:szCs w:val="21"/>
        </w:rPr>
      </w:pPr>
      <w:r>
        <w:rPr>
          <w:rFonts w:hint="eastAsia" w:ascii="宋体" w:hAnsi="宋体" w:eastAsia="宋体" w:cs="宋体"/>
          <w:bCs/>
          <w:color w:val="000000" w:themeColor="text1"/>
          <w:szCs w:val="21"/>
        </w:rPr>
        <w:t>包装封套均应注明：</w:t>
      </w:r>
    </w:p>
    <w:p w14:paraId="697B2300">
      <w:pPr>
        <w:pStyle w:val="27"/>
        <w:ind w:left="567" w:firstLine="0" w:firstLineChars="0"/>
        <w:rPr>
          <w:rFonts w:ascii="宋体" w:hAnsi="宋体" w:eastAsia="宋体" w:cs="宋体"/>
          <w:color w:val="000000" w:themeColor="text1"/>
          <w:szCs w:val="21"/>
          <w:u w:val="single"/>
        </w:rPr>
      </w:pPr>
      <w:r>
        <w:rPr>
          <w:rFonts w:hint="eastAsia" w:ascii="宋体" w:hAnsi="宋体" w:eastAsia="宋体" w:cs="宋体"/>
          <w:bCs/>
          <w:color w:val="000000" w:themeColor="text1"/>
          <w:szCs w:val="21"/>
        </w:rPr>
        <w:t>收件人名称：</w:t>
      </w:r>
      <w:r>
        <w:rPr>
          <w:rFonts w:hint="eastAsia" w:ascii="宋体" w:hAnsi="宋体" w:eastAsia="宋体" w:cs="宋体"/>
          <w:color w:val="000000" w:themeColor="text1"/>
          <w:szCs w:val="21"/>
          <w:u w:val="single"/>
        </w:rPr>
        <w:t xml:space="preserve"> 广东智汇城市招标采购有限公司   </w:t>
      </w:r>
    </w:p>
    <w:p w14:paraId="2D2FBC0E">
      <w:pPr>
        <w:pStyle w:val="27"/>
        <w:ind w:left="567" w:firstLine="0" w:firstLineChars="0"/>
        <w:rPr>
          <w:rFonts w:ascii="宋体" w:hAnsi="宋体" w:eastAsia="宋体" w:cs="宋体"/>
          <w:bCs/>
          <w:color w:val="000000" w:themeColor="text1"/>
          <w:szCs w:val="21"/>
        </w:rPr>
      </w:pPr>
      <w:r>
        <w:rPr>
          <w:rFonts w:hint="eastAsia" w:ascii="宋体" w:hAnsi="宋体" w:eastAsia="宋体" w:cs="宋体"/>
          <w:color w:val="000000" w:themeColor="text1"/>
          <w:szCs w:val="21"/>
        </w:rPr>
        <w:t>投标人名称：</w:t>
      </w:r>
      <w:r>
        <w:rPr>
          <w:rFonts w:hint="eastAsia" w:ascii="宋体" w:hAnsi="宋体" w:eastAsia="宋体" w:cs="宋体"/>
          <w:color w:val="000000" w:themeColor="text1"/>
          <w:szCs w:val="21"/>
          <w:u w:val="single"/>
        </w:rPr>
        <w:t xml:space="preserve">                                </w:t>
      </w:r>
    </w:p>
    <w:p w14:paraId="04CDC6F7">
      <w:pPr>
        <w:pStyle w:val="27"/>
        <w:ind w:left="567" w:firstLine="0" w:firstLineChars="0"/>
        <w:rPr>
          <w:rFonts w:ascii="宋体" w:hAnsi="宋体" w:eastAsia="宋体" w:cs="宋体"/>
          <w:bCs/>
          <w:color w:val="000000" w:themeColor="text1"/>
          <w:szCs w:val="21"/>
        </w:rPr>
      </w:pPr>
      <w:r>
        <w:rPr>
          <w:rFonts w:hint="eastAsia" w:ascii="宋体" w:hAnsi="宋体" w:eastAsia="宋体" w:cs="宋体"/>
          <w:bCs/>
          <w:color w:val="000000" w:themeColor="text1"/>
          <w:szCs w:val="21"/>
        </w:rPr>
        <w:t>项目名称：</w:t>
      </w:r>
      <w:r>
        <w:rPr>
          <w:rFonts w:hint="eastAsia" w:ascii="宋体" w:hAnsi="宋体" w:eastAsia="宋体" w:cs="宋体"/>
          <w:bCs/>
          <w:color w:val="000000" w:themeColor="text1"/>
          <w:szCs w:val="21"/>
          <w:u w:val="single"/>
        </w:rPr>
        <w:t xml:space="preserve">        （详见投标邀请）          </w:t>
      </w:r>
    </w:p>
    <w:p w14:paraId="1EEAB85F">
      <w:pPr>
        <w:pStyle w:val="27"/>
        <w:ind w:left="567" w:firstLine="0" w:firstLineChars="0"/>
        <w:rPr>
          <w:rFonts w:ascii="宋体" w:hAnsi="宋体" w:eastAsia="宋体" w:cs="宋体"/>
          <w:bCs/>
          <w:color w:val="000000" w:themeColor="text1"/>
          <w:szCs w:val="21"/>
        </w:rPr>
      </w:pPr>
      <w:r>
        <w:rPr>
          <w:rFonts w:hint="eastAsia" w:ascii="宋体" w:hAnsi="宋体" w:eastAsia="宋体" w:cs="宋体"/>
          <w:bCs/>
          <w:color w:val="000000" w:themeColor="text1"/>
          <w:szCs w:val="21"/>
        </w:rPr>
        <w:t>项目编号：</w:t>
      </w:r>
      <w:r>
        <w:rPr>
          <w:rFonts w:hint="eastAsia" w:ascii="宋体" w:hAnsi="宋体" w:eastAsia="宋体" w:cs="宋体"/>
          <w:bCs/>
          <w:color w:val="000000" w:themeColor="text1"/>
          <w:szCs w:val="21"/>
          <w:u w:val="single"/>
        </w:rPr>
        <w:t xml:space="preserve">        （详见投标邀请）          </w:t>
      </w:r>
    </w:p>
    <w:p w14:paraId="7195B9B8">
      <w:pPr>
        <w:pStyle w:val="27"/>
        <w:ind w:left="567" w:firstLine="0" w:firstLineChars="0"/>
        <w:rPr>
          <w:rFonts w:ascii="宋体" w:hAnsi="宋体" w:eastAsia="宋体" w:cs="宋体"/>
          <w:bCs/>
          <w:color w:val="000000" w:themeColor="text1"/>
          <w:szCs w:val="21"/>
        </w:rPr>
      </w:pPr>
      <w:r>
        <w:rPr>
          <w:rFonts w:hint="eastAsia" w:ascii="宋体" w:hAnsi="宋体" w:eastAsia="宋体" w:cs="宋体"/>
          <w:bCs/>
          <w:color w:val="000000" w:themeColor="text1"/>
          <w:szCs w:val="21"/>
        </w:rPr>
        <w:t>注明：“</w:t>
      </w:r>
      <w:r>
        <w:rPr>
          <w:rFonts w:hint="eastAsia" w:ascii="宋体" w:hAnsi="宋体" w:eastAsia="宋体" w:cs="宋体"/>
          <w:bCs/>
          <w:color w:val="000000" w:themeColor="text1"/>
          <w:szCs w:val="21"/>
          <w:u w:val="single"/>
        </w:rPr>
        <w:t xml:space="preserve">于  年  月  日北京时间  ：  </w:t>
      </w:r>
      <w:r>
        <w:rPr>
          <w:rFonts w:hint="eastAsia" w:ascii="宋体" w:hAnsi="宋体" w:eastAsia="宋体" w:cs="宋体"/>
          <w:bCs/>
          <w:color w:val="000000" w:themeColor="text1"/>
          <w:szCs w:val="21"/>
        </w:rPr>
        <w:t>（详见投标邀请）之前不得启封”的字样。</w:t>
      </w:r>
    </w:p>
    <w:p w14:paraId="24101DC0">
      <w:pPr>
        <w:widowControl/>
        <w:ind w:firstLine="404" w:firstLineChars="200"/>
        <w:jc w:val="left"/>
        <w:outlineLvl w:val="3"/>
        <w:rPr>
          <w:rFonts w:ascii="宋体" w:hAnsi="宋体" w:eastAsia="宋体" w:cs="宋体"/>
          <w:kern w:val="0"/>
          <w:szCs w:val="21"/>
        </w:rPr>
      </w:pPr>
      <w:r>
        <w:rPr>
          <w:rFonts w:hint="eastAsia" w:ascii="宋体" w:hAnsi="宋体" w:eastAsia="宋体" w:cs="宋体"/>
          <w:bCs/>
          <w:color w:val="000000" w:themeColor="text1"/>
          <w:spacing w:val="-4"/>
          <w:szCs w:val="21"/>
        </w:rPr>
        <w:t>如果未按本须知上款要求加写标记和密封，采购代理机构对误投或提前启封概不负责。</w:t>
      </w:r>
    </w:p>
    <w:p w14:paraId="22C93AD1">
      <w:pPr>
        <w:pStyle w:val="27"/>
        <w:widowControl/>
        <w:numPr>
          <w:ilvl w:val="0"/>
          <w:numId w:val="35"/>
        </w:numPr>
        <w:spacing w:beforeLines="50"/>
        <w:ind w:left="284" w:hanging="284" w:firstLineChars="0"/>
        <w:jc w:val="left"/>
        <w:outlineLvl w:val="3"/>
        <w:rPr>
          <w:rFonts w:ascii="宋体" w:hAnsi="宋体" w:eastAsia="宋体" w:cs="宋体"/>
          <w:kern w:val="0"/>
          <w:sz w:val="20"/>
          <w:szCs w:val="20"/>
        </w:rPr>
      </w:pPr>
      <w:r>
        <w:rPr>
          <w:rFonts w:hint="eastAsia" w:ascii="宋体" w:hAnsi="宋体" w:eastAsia="宋体" w:cs="宋体"/>
          <w:b/>
          <w:kern w:val="0"/>
          <w:szCs w:val="21"/>
        </w:rPr>
        <w:t>投标文件的修改、撤回与撤销</w:t>
      </w:r>
    </w:p>
    <w:p w14:paraId="392ED6DB">
      <w:pPr>
        <w:pStyle w:val="27"/>
        <w:widowControl/>
        <w:numPr>
          <w:ilvl w:val="0"/>
          <w:numId w:val="42"/>
        </w:numPr>
        <w:ind w:firstLineChars="0"/>
        <w:jc w:val="left"/>
        <w:rPr>
          <w:rFonts w:ascii="宋体" w:hAnsi="宋体" w:eastAsia="宋体" w:cs="宋体"/>
          <w:kern w:val="0"/>
          <w:szCs w:val="21"/>
        </w:rPr>
      </w:pPr>
      <w:r>
        <w:rPr>
          <w:rFonts w:hint="eastAsia" w:ascii="宋体" w:hAnsi="宋体" w:eastAsia="宋体" w:cs="宋体"/>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3A42F05">
      <w:pPr>
        <w:pStyle w:val="27"/>
        <w:widowControl/>
        <w:numPr>
          <w:ilvl w:val="0"/>
          <w:numId w:val="42"/>
        </w:numPr>
        <w:ind w:firstLineChars="0"/>
        <w:jc w:val="left"/>
        <w:rPr>
          <w:rFonts w:ascii="宋体" w:hAnsi="宋体" w:eastAsia="宋体" w:cs="宋体"/>
          <w:kern w:val="0"/>
          <w:szCs w:val="21"/>
        </w:rPr>
      </w:pPr>
      <w:r>
        <w:rPr>
          <w:rFonts w:hint="eastAsia" w:ascii="宋体" w:hAnsi="宋体" w:eastAsia="宋体" w:cs="宋体"/>
          <w:kern w:val="0"/>
          <w:szCs w:val="21"/>
        </w:rPr>
        <w:t>在投标截止时间之后，投标人不得对其投标文件做任何修改和补充。</w:t>
      </w:r>
    </w:p>
    <w:p w14:paraId="3C5F1CB8">
      <w:pPr>
        <w:pStyle w:val="27"/>
        <w:widowControl/>
        <w:numPr>
          <w:ilvl w:val="0"/>
          <w:numId w:val="42"/>
        </w:numPr>
        <w:ind w:firstLineChars="0"/>
        <w:jc w:val="left"/>
        <w:rPr>
          <w:rFonts w:ascii="宋体" w:hAnsi="宋体" w:eastAsia="宋体" w:cs="宋体"/>
          <w:kern w:val="0"/>
          <w:sz w:val="20"/>
          <w:szCs w:val="20"/>
        </w:rPr>
      </w:pPr>
      <w:r>
        <w:rPr>
          <w:rFonts w:hint="eastAsia" w:ascii="宋体" w:hAnsi="宋体" w:eastAsia="宋体" w:cs="宋体"/>
          <w:kern w:val="0"/>
          <w:szCs w:val="21"/>
        </w:rPr>
        <w:t>在提交投标文件截止时间至投标有效期满之前，投标人不得撤回其投标文件。</w:t>
      </w:r>
    </w:p>
    <w:p w14:paraId="38235265">
      <w:pPr>
        <w:pStyle w:val="27"/>
        <w:widowControl/>
        <w:numPr>
          <w:ilvl w:val="0"/>
          <w:numId w:val="35"/>
        </w:numPr>
        <w:spacing w:beforeLines="50"/>
        <w:ind w:left="284" w:hanging="284" w:firstLineChars="0"/>
        <w:jc w:val="left"/>
        <w:outlineLvl w:val="3"/>
        <w:rPr>
          <w:rFonts w:ascii="宋体" w:hAnsi="宋体" w:eastAsia="宋体" w:cs="宋体"/>
          <w:kern w:val="0"/>
          <w:sz w:val="20"/>
          <w:szCs w:val="20"/>
        </w:rPr>
      </w:pPr>
      <w:r>
        <w:rPr>
          <w:rFonts w:hint="eastAsia" w:ascii="宋体" w:hAnsi="宋体" w:eastAsia="宋体" w:cs="宋体"/>
          <w:b/>
          <w:kern w:val="0"/>
          <w:szCs w:val="21"/>
        </w:rPr>
        <w:t>投标保证金（本项目不收取投标保证金）</w:t>
      </w:r>
    </w:p>
    <w:p w14:paraId="06DC3DB1">
      <w:pPr>
        <w:pStyle w:val="27"/>
        <w:widowControl/>
        <w:numPr>
          <w:ilvl w:val="0"/>
          <w:numId w:val="43"/>
        </w:numPr>
        <w:ind w:firstLineChars="0"/>
        <w:jc w:val="left"/>
        <w:rPr>
          <w:rFonts w:ascii="宋体" w:hAnsi="宋体" w:eastAsia="宋体" w:cs="宋体"/>
          <w:kern w:val="0"/>
          <w:szCs w:val="21"/>
        </w:rPr>
      </w:pPr>
      <w:r>
        <w:rPr>
          <w:rFonts w:hint="eastAsia" w:ascii="宋体" w:hAnsi="宋体" w:eastAsia="宋体" w:cs="宋体"/>
          <w:kern w:val="0"/>
          <w:szCs w:val="21"/>
        </w:rPr>
        <w:t>投标保证金的缴纳</w:t>
      </w:r>
    </w:p>
    <w:p w14:paraId="562C8955">
      <w:pPr>
        <w:pStyle w:val="27"/>
        <w:widowControl/>
        <w:numPr>
          <w:ilvl w:val="0"/>
          <w:numId w:val="44"/>
        </w:numPr>
        <w:ind w:left="567" w:hanging="567" w:firstLineChars="0"/>
        <w:jc w:val="left"/>
        <w:rPr>
          <w:rFonts w:ascii="宋体" w:hAnsi="宋体" w:eastAsia="宋体" w:cs="宋体"/>
          <w:kern w:val="0"/>
          <w:szCs w:val="21"/>
        </w:rPr>
      </w:pPr>
      <w:r>
        <w:rPr>
          <w:rFonts w:hint="eastAsia" w:ascii="宋体" w:hAnsi="宋体" w:eastAsia="宋体" w:cs="宋体"/>
          <w:kern w:val="0"/>
          <w:szCs w:val="21"/>
        </w:rPr>
        <w:t>投标人在提交投标文件时，应按投标人须知前附表规定的金额和缴纳要求缴纳投标保证金，并作为其投标文件的组成部分。</w:t>
      </w:r>
    </w:p>
    <w:p w14:paraId="47FC7D55">
      <w:pPr>
        <w:pStyle w:val="27"/>
        <w:widowControl/>
        <w:numPr>
          <w:ilvl w:val="0"/>
          <w:numId w:val="44"/>
        </w:numPr>
        <w:ind w:left="567" w:hanging="567" w:firstLineChars="0"/>
        <w:jc w:val="left"/>
        <w:rPr>
          <w:rFonts w:ascii="宋体" w:hAnsi="宋体" w:eastAsia="宋体" w:cs="宋体"/>
          <w:kern w:val="0"/>
          <w:szCs w:val="21"/>
        </w:rPr>
      </w:pPr>
      <w:r>
        <w:rPr>
          <w:rFonts w:hint="eastAsia" w:ascii="宋体" w:hAnsi="宋体" w:eastAsia="宋体" w:cs="宋体"/>
          <w:kern w:val="0"/>
          <w:szCs w:val="21"/>
        </w:rPr>
        <w:t>如采用转账、支票、本票、汇票形式提交的，投标保证金从投标人基本账户递交；请各投标人在投标文件递交截止时间前按</w:t>
      </w:r>
      <w:bookmarkStart w:id="17" w:name="_Hlk169879945"/>
      <w:r>
        <w:rPr>
          <w:rFonts w:hint="eastAsia" w:ascii="宋体" w:hAnsi="宋体" w:eastAsia="宋体" w:cs="宋体"/>
          <w:kern w:val="0"/>
          <w:szCs w:val="21"/>
          <w:u w:val="single"/>
        </w:rPr>
        <w:t>须知前附表</w:t>
      </w:r>
      <w:r>
        <w:rPr>
          <w:rFonts w:hint="eastAsia" w:ascii="宋体" w:hAnsi="宋体" w:eastAsia="宋体" w:cs="宋体"/>
          <w:kern w:val="0"/>
          <w:szCs w:val="21"/>
        </w:rPr>
        <w:t>规定的金额递交至采购代理机构，到账情况以开标时采购代理机构查询的信息为准。</w:t>
      </w:r>
    </w:p>
    <w:bookmarkEnd w:id="17"/>
    <w:p w14:paraId="41791944">
      <w:pPr>
        <w:pStyle w:val="27"/>
        <w:widowControl/>
        <w:numPr>
          <w:ilvl w:val="0"/>
          <w:numId w:val="44"/>
        </w:numPr>
        <w:ind w:left="567" w:hanging="567" w:firstLineChars="0"/>
        <w:jc w:val="left"/>
        <w:rPr>
          <w:rFonts w:ascii="宋体" w:hAnsi="宋体" w:eastAsia="宋体" w:cs="宋体"/>
          <w:kern w:val="0"/>
          <w:szCs w:val="21"/>
        </w:rPr>
      </w:pPr>
      <w:r>
        <w:rPr>
          <w:rFonts w:hint="eastAsia" w:ascii="宋体" w:hAnsi="宋体" w:eastAsia="宋体" w:cs="宋体"/>
          <w:kern w:val="0"/>
          <w:szCs w:val="21"/>
        </w:rPr>
        <w:t>如采用金融机构、专业担保机构开具的投标担保函、投标保证保险函等形式提交投标保证金的，投标担保函须开具给采购人，并与投标文件一同递交。</w:t>
      </w:r>
    </w:p>
    <w:p w14:paraId="406247BB">
      <w:pPr>
        <w:pStyle w:val="27"/>
        <w:widowControl/>
        <w:numPr>
          <w:ilvl w:val="0"/>
          <w:numId w:val="43"/>
        </w:numPr>
        <w:ind w:firstLineChars="0"/>
        <w:jc w:val="left"/>
        <w:rPr>
          <w:rFonts w:ascii="宋体" w:hAnsi="宋体" w:eastAsia="宋体" w:cs="宋体"/>
          <w:kern w:val="0"/>
          <w:szCs w:val="21"/>
        </w:rPr>
      </w:pPr>
      <w:r>
        <w:rPr>
          <w:rFonts w:hint="eastAsia" w:ascii="宋体" w:hAnsi="宋体" w:eastAsia="宋体" w:cs="宋体"/>
          <w:kern w:val="0"/>
          <w:szCs w:val="21"/>
        </w:rPr>
        <w:t>投标保证金的退还：</w:t>
      </w:r>
    </w:p>
    <w:p w14:paraId="53572CD3">
      <w:pPr>
        <w:pStyle w:val="27"/>
        <w:widowControl/>
        <w:numPr>
          <w:ilvl w:val="0"/>
          <w:numId w:val="45"/>
        </w:numPr>
        <w:tabs>
          <w:tab w:val="left" w:pos="567"/>
        </w:tabs>
        <w:ind w:firstLineChars="0"/>
        <w:jc w:val="left"/>
        <w:rPr>
          <w:rFonts w:ascii="宋体" w:hAnsi="宋体" w:eastAsia="宋体" w:cs="宋体"/>
          <w:kern w:val="0"/>
          <w:szCs w:val="21"/>
        </w:rPr>
      </w:pPr>
      <w:r>
        <w:rPr>
          <w:rFonts w:hint="eastAsia" w:ascii="宋体" w:hAnsi="宋体" w:eastAsia="宋体" w:cs="宋体"/>
          <w:kern w:val="0"/>
          <w:szCs w:val="21"/>
        </w:rPr>
        <w:t>投标人在投标截止时间前放弃投标的，自所投采购包结果公告发出后5个工作日内退还。</w:t>
      </w:r>
    </w:p>
    <w:p w14:paraId="347572D3">
      <w:pPr>
        <w:pStyle w:val="27"/>
        <w:widowControl/>
        <w:numPr>
          <w:ilvl w:val="0"/>
          <w:numId w:val="45"/>
        </w:numPr>
        <w:tabs>
          <w:tab w:val="left" w:pos="567"/>
        </w:tabs>
        <w:ind w:firstLineChars="0"/>
        <w:jc w:val="left"/>
        <w:rPr>
          <w:rFonts w:ascii="宋体" w:hAnsi="宋体" w:eastAsia="宋体" w:cs="宋体"/>
          <w:kern w:val="0"/>
          <w:szCs w:val="21"/>
        </w:rPr>
      </w:pPr>
      <w:r>
        <w:rPr>
          <w:rFonts w:hint="eastAsia" w:ascii="宋体" w:hAnsi="宋体" w:eastAsia="宋体" w:cs="宋体"/>
          <w:kern w:val="0"/>
          <w:szCs w:val="21"/>
        </w:rPr>
        <w:t>未中标的投标人投标保证金，自中标通知书发出之日起5个工作日内退还。</w:t>
      </w:r>
    </w:p>
    <w:p w14:paraId="0615E081">
      <w:pPr>
        <w:pStyle w:val="27"/>
        <w:widowControl/>
        <w:numPr>
          <w:ilvl w:val="0"/>
          <w:numId w:val="45"/>
        </w:numPr>
        <w:tabs>
          <w:tab w:val="left" w:pos="567"/>
        </w:tabs>
        <w:ind w:firstLineChars="0"/>
        <w:jc w:val="left"/>
        <w:rPr>
          <w:rFonts w:ascii="宋体" w:hAnsi="宋体" w:eastAsia="宋体" w:cs="宋体"/>
          <w:kern w:val="0"/>
          <w:szCs w:val="21"/>
        </w:rPr>
      </w:pPr>
      <w:r>
        <w:rPr>
          <w:rFonts w:hint="eastAsia" w:ascii="宋体" w:hAnsi="宋体" w:eastAsia="宋体" w:cs="宋体"/>
          <w:kern w:val="0"/>
          <w:szCs w:val="21"/>
        </w:rPr>
        <w:t>中标供应商的投标保证金，自采购合同签订之日起5个工作日内退还。</w:t>
      </w:r>
    </w:p>
    <w:p w14:paraId="0A2B4D5B">
      <w:pPr>
        <w:widowControl/>
        <w:jc w:val="left"/>
        <w:rPr>
          <w:rFonts w:ascii="宋体" w:hAnsi="宋体" w:eastAsia="宋体" w:cs="宋体"/>
          <w:kern w:val="0"/>
          <w:szCs w:val="21"/>
        </w:rPr>
      </w:pPr>
      <w:r>
        <w:rPr>
          <w:rFonts w:hint="eastAsia" w:ascii="宋体" w:hAnsi="宋体" w:eastAsia="宋体" w:cs="宋体"/>
          <w:kern w:val="0"/>
          <w:szCs w:val="21"/>
        </w:rPr>
        <w:t>备注：但因投标人自身原因导致无法及时退还的除外。</w:t>
      </w:r>
    </w:p>
    <w:p w14:paraId="7E4A577A">
      <w:pPr>
        <w:pStyle w:val="27"/>
        <w:widowControl/>
        <w:numPr>
          <w:ilvl w:val="0"/>
          <w:numId w:val="43"/>
        </w:numPr>
        <w:ind w:firstLineChars="0"/>
        <w:jc w:val="left"/>
        <w:rPr>
          <w:rFonts w:ascii="宋体" w:hAnsi="宋体" w:eastAsia="宋体" w:cs="宋体"/>
          <w:kern w:val="0"/>
          <w:szCs w:val="21"/>
        </w:rPr>
      </w:pPr>
      <w:r>
        <w:rPr>
          <w:rFonts w:hint="eastAsia" w:ascii="宋体" w:hAnsi="宋体" w:eastAsia="宋体" w:cs="宋体"/>
          <w:kern w:val="0"/>
          <w:szCs w:val="21"/>
        </w:rPr>
        <w:t xml:space="preserve"> 有下列情形之一的，投标保证金将不予退还：</w:t>
      </w:r>
    </w:p>
    <w:p w14:paraId="3FECE11A">
      <w:pPr>
        <w:pStyle w:val="27"/>
        <w:widowControl/>
        <w:numPr>
          <w:ilvl w:val="0"/>
          <w:numId w:val="46"/>
        </w:numPr>
        <w:tabs>
          <w:tab w:val="left" w:pos="567"/>
        </w:tabs>
        <w:ind w:firstLineChars="0"/>
        <w:jc w:val="left"/>
        <w:rPr>
          <w:rFonts w:ascii="宋体" w:hAnsi="宋体" w:eastAsia="宋体" w:cs="宋体"/>
          <w:kern w:val="0"/>
          <w:szCs w:val="21"/>
        </w:rPr>
      </w:pPr>
      <w:r>
        <w:rPr>
          <w:rFonts w:hint="eastAsia" w:ascii="宋体" w:hAnsi="宋体" w:eastAsia="宋体" w:cs="宋体"/>
          <w:kern w:val="0"/>
          <w:szCs w:val="21"/>
        </w:rPr>
        <w:t>提供虚假材料谋取中标、成交的；</w:t>
      </w:r>
    </w:p>
    <w:p w14:paraId="2801EE9A">
      <w:pPr>
        <w:pStyle w:val="27"/>
        <w:widowControl/>
        <w:numPr>
          <w:ilvl w:val="0"/>
          <w:numId w:val="46"/>
        </w:numPr>
        <w:tabs>
          <w:tab w:val="left" w:pos="567"/>
        </w:tabs>
        <w:ind w:firstLineChars="0"/>
        <w:jc w:val="left"/>
        <w:rPr>
          <w:rFonts w:ascii="宋体" w:hAnsi="宋体" w:eastAsia="宋体" w:cs="宋体"/>
          <w:kern w:val="0"/>
          <w:szCs w:val="21"/>
        </w:rPr>
      </w:pPr>
      <w:r>
        <w:rPr>
          <w:rFonts w:hint="eastAsia" w:ascii="宋体" w:hAnsi="宋体" w:eastAsia="宋体" w:cs="宋体"/>
          <w:kern w:val="0"/>
          <w:szCs w:val="21"/>
        </w:rPr>
        <w:t>投标人在招标文件规定的投标有效期内撤销其投标；</w:t>
      </w:r>
    </w:p>
    <w:p w14:paraId="1D728B87">
      <w:pPr>
        <w:pStyle w:val="27"/>
        <w:widowControl/>
        <w:numPr>
          <w:ilvl w:val="0"/>
          <w:numId w:val="46"/>
        </w:numPr>
        <w:tabs>
          <w:tab w:val="left" w:pos="567"/>
        </w:tabs>
        <w:ind w:firstLineChars="0"/>
        <w:jc w:val="left"/>
        <w:rPr>
          <w:rFonts w:ascii="宋体" w:hAnsi="宋体" w:eastAsia="宋体" w:cs="宋体"/>
          <w:kern w:val="0"/>
          <w:szCs w:val="21"/>
        </w:rPr>
      </w:pPr>
      <w:r>
        <w:rPr>
          <w:rFonts w:hint="eastAsia" w:ascii="宋体" w:hAnsi="宋体" w:eastAsia="宋体" w:cs="宋体"/>
          <w:kern w:val="0"/>
          <w:szCs w:val="21"/>
        </w:rPr>
        <w:t>中标后，无正当理由放弃中标资格；</w:t>
      </w:r>
    </w:p>
    <w:p w14:paraId="707E890D">
      <w:pPr>
        <w:pStyle w:val="27"/>
        <w:widowControl/>
        <w:numPr>
          <w:ilvl w:val="0"/>
          <w:numId w:val="46"/>
        </w:numPr>
        <w:tabs>
          <w:tab w:val="left" w:pos="567"/>
        </w:tabs>
        <w:ind w:firstLineChars="0"/>
        <w:jc w:val="left"/>
        <w:rPr>
          <w:rFonts w:ascii="宋体" w:hAnsi="宋体" w:eastAsia="宋体" w:cs="宋体"/>
          <w:kern w:val="0"/>
          <w:szCs w:val="21"/>
        </w:rPr>
      </w:pPr>
      <w:r>
        <w:rPr>
          <w:rFonts w:hint="eastAsia" w:ascii="宋体" w:hAnsi="宋体" w:eastAsia="宋体" w:cs="宋体"/>
          <w:kern w:val="0"/>
          <w:szCs w:val="21"/>
        </w:rPr>
        <w:t>中标后，无正当理由不与采购人签订合同；</w:t>
      </w:r>
    </w:p>
    <w:p w14:paraId="718D444D">
      <w:pPr>
        <w:pStyle w:val="27"/>
        <w:widowControl/>
        <w:numPr>
          <w:ilvl w:val="0"/>
          <w:numId w:val="46"/>
        </w:numPr>
        <w:tabs>
          <w:tab w:val="left" w:pos="567"/>
        </w:tabs>
        <w:ind w:firstLineChars="0"/>
        <w:jc w:val="left"/>
        <w:rPr>
          <w:rFonts w:ascii="宋体" w:hAnsi="宋体" w:eastAsia="宋体" w:cs="宋体"/>
          <w:kern w:val="0"/>
          <w:szCs w:val="21"/>
        </w:rPr>
      </w:pPr>
      <w:r>
        <w:rPr>
          <w:rFonts w:hint="eastAsia" w:ascii="宋体" w:hAnsi="宋体" w:eastAsia="宋体" w:cs="宋体"/>
          <w:kern w:val="0"/>
          <w:szCs w:val="21"/>
        </w:rPr>
        <w:t>法律法规和招标文件规定的其他情形。</w:t>
      </w:r>
    </w:p>
    <w:p w14:paraId="0875D793">
      <w:pPr>
        <w:pStyle w:val="27"/>
        <w:widowControl/>
        <w:numPr>
          <w:ilvl w:val="0"/>
          <w:numId w:val="35"/>
        </w:numPr>
        <w:spacing w:beforeLines="50"/>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投标有效期</w:t>
      </w:r>
    </w:p>
    <w:p w14:paraId="6FA35EBA">
      <w:pPr>
        <w:pStyle w:val="27"/>
        <w:widowControl/>
        <w:numPr>
          <w:ilvl w:val="0"/>
          <w:numId w:val="47"/>
        </w:numPr>
        <w:ind w:firstLineChars="0"/>
        <w:jc w:val="left"/>
        <w:rPr>
          <w:rFonts w:ascii="宋体" w:hAnsi="宋体" w:eastAsia="宋体" w:cs="宋体"/>
          <w:kern w:val="0"/>
          <w:szCs w:val="21"/>
        </w:rPr>
      </w:pPr>
      <w:r>
        <w:rPr>
          <w:rFonts w:hint="eastAsia" w:ascii="宋体" w:hAnsi="宋体" w:eastAsia="宋体" w:cs="宋体"/>
          <w:kern w:val="0"/>
          <w:szCs w:val="21"/>
        </w:rPr>
        <w:t>投标有效期内投标人撤销投标文件的，采购人或者采购代理机构可以不退还投标保证金（如有）。采用投标保函方式替代保证金的，采购人或者采购代理机构可以向担保机构索赔保证金。</w:t>
      </w:r>
    </w:p>
    <w:p w14:paraId="0F0CDA4E">
      <w:pPr>
        <w:pStyle w:val="27"/>
        <w:widowControl/>
        <w:numPr>
          <w:ilvl w:val="0"/>
          <w:numId w:val="47"/>
        </w:numPr>
        <w:ind w:firstLineChars="0"/>
        <w:jc w:val="left"/>
        <w:rPr>
          <w:rFonts w:ascii="宋体" w:hAnsi="宋体" w:eastAsia="宋体" w:cs="宋体"/>
          <w:kern w:val="0"/>
          <w:szCs w:val="21"/>
        </w:rPr>
      </w:pPr>
      <w:r>
        <w:rPr>
          <w:rFonts w:hint="eastAsia" w:ascii="宋体" w:hAnsi="宋体" w:eastAsia="宋体" w:cs="宋体"/>
          <w:kern w:val="0"/>
          <w:szCs w:val="21"/>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7D29E9BB">
      <w:pPr>
        <w:pStyle w:val="27"/>
        <w:widowControl/>
        <w:numPr>
          <w:ilvl w:val="0"/>
          <w:numId w:val="35"/>
        </w:numPr>
        <w:spacing w:beforeLines="50"/>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样品（演示）</w:t>
      </w:r>
    </w:p>
    <w:p w14:paraId="7143DA7D">
      <w:pPr>
        <w:pStyle w:val="27"/>
        <w:widowControl/>
        <w:numPr>
          <w:ilvl w:val="0"/>
          <w:numId w:val="48"/>
        </w:numPr>
        <w:ind w:firstLineChars="0"/>
        <w:jc w:val="left"/>
        <w:rPr>
          <w:rFonts w:ascii="宋体" w:hAnsi="宋体" w:eastAsia="宋体" w:cs="宋体"/>
          <w:kern w:val="0"/>
          <w:szCs w:val="21"/>
        </w:rPr>
      </w:pPr>
      <w:r>
        <w:rPr>
          <w:rFonts w:hint="eastAsia" w:ascii="宋体" w:hAnsi="宋体" w:eastAsia="宋体" w:cs="宋体"/>
          <w:kern w:val="0"/>
          <w:szCs w:val="21"/>
        </w:rPr>
        <w:t>招标文件规定投标人提交样品的，样品属于投标文件的组成部分。样品的生产、运输、安装、保全等一切费用由投标人自理。</w:t>
      </w:r>
    </w:p>
    <w:p w14:paraId="1AF5B76B">
      <w:pPr>
        <w:pStyle w:val="27"/>
        <w:widowControl/>
        <w:numPr>
          <w:ilvl w:val="0"/>
          <w:numId w:val="48"/>
        </w:numPr>
        <w:ind w:firstLineChars="0"/>
        <w:jc w:val="left"/>
        <w:rPr>
          <w:rFonts w:ascii="宋体" w:hAnsi="宋体" w:eastAsia="宋体" w:cs="宋体"/>
          <w:kern w:val="0"/>
          <w:szCs w:val="21"/>
        </w:rPr>
      </w:pPr>
      <w:r>
        <w:rPr>
          <w:rFonts w:hint="eastAsia" w:ascii="宋体" w:hAnsi="宋体" w:eastAsia="宋体" w:cs="宋体"/>
          <w:kern w:val="0"/>
          <w:szCs w:val="21"/>
        </w:rPr>
        <w:t>投标截止时间前，投标人应将样品送达至指定地点。若需要现场演示的，投标人应提前做好演示准备（包括演示设备）。</w:t>
      </w:r>
    </w:p>
    <w:p w14:paraId="44EAE914">
      <w:pPr>
        <w:pStyle w:val="27"/>
        <w:widowControl/>
        <w:numPr>
          <w:ilvl w:val="0"/>
          <w:numId w:val="48"/>
        </w:numPr>
        <w:ind w:firstLineChars="0"/>
        <w:jc w:val="left"/>
        <w:rPr>
          <w:rFonts w:ascii="宋体" w:hAnsi="宋体" w:eastAsia="宋体" w:cs="宋体"/>
          <w:kern w:val="0"/>
          <w:szCs w:val="21"/>
        </w:rPr>
      </w:pPr>
      <w:r>
        <w:rPr>
          <w:rFonts w:hint="eastAsia" w:ascii="宋体" w:hAnsi="宋体" w:eastAsia="宋体" w:cs="宋体"/>
          <w:kern w:val="0"/>
          <w:szCs w:val="21"/>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1C91DBF9">
      <w:pPr>
        <w:pStyle w:val="27"/>
        <w:widowControl/>
        <w:numPr>
          <w:ilvl w:val="0"/>
          <w:numId w:val="35"/>
        </w:numPr>
        <w:spacing w:beforeLines="50"/>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除招标文件另有规定外，有下列情形之一的，投标无效：</w:t>
      </w:r>
    </w:p>
    <w:p w14:paraId="76CDCB4E">
      <w:pPr>
        <w:pStyle w:val="27"/>
        <w:widowControl/>
        <w:numPr>
          <w:ilvl w:val="0"/>
          <w:numId w:val="49"/>
        </w:numPr>
        <w:ind w:firstLineChars="0"/>
        <w:jc w:val="left"/>
        <w:rPr>
          <w:rFonts w:ascii="宋体" w:hAnsi="宋体" w:eastAsia="宋体" w:cs="宋体"/>
          <w:kern w:val="0"/>
          <w:szCs w:val="21"/>
        </w:rPr>
      </w:pPr>
      <w:r>
        <w:rPr>
          <w:rFonts w:hint="eastAsia" w:ascii="宋体" w:hAnsi="宋体" w:eastAsia="宋体" w:cs="宋体"/>
          <w:kern w:val="0"/>
          <w:szCs w:val="21"/>
        </w:rPr>
        <w:t>投标文件未按照招标文件要求签署、盖章；</w:t>
      </w:r>
    </w:p>
    <w:p w14:paraId="1C5900EA">
      <w:pPr>
        <w:pStyle w:val="27"/>
        <w:widowControl/>
        <w:numPr>
          <w:ilvl w:val="0"/>
          <w:numId w:val="49"/>
        </w:numPr>
        <w:ind w:firstLineChars="0"/>
        <w:jc w:val="left"/>
        <w:rPr>
          <w:rFonts w:ascii="宋体" w:hAnsi="宋体" w:eastAsia="宋体" w:cs="宋体"/>
          <w:kern w:val="0"/>
          <w:szCs w:val="21"/>
        </w:rPr>
      </w:pPr>
      <w:r>
        <w:rPr>
          <w:rFonts w:hint="eastAsia" w:ascii="宋体" w:hAnsi="宋体" w:eastAsia="宋体" w:cs="宋体"/>
          <w:kern w:val="0"/>
          <w:szCs w:val="21"/>
        </w:rPr>
        <w:t>不符合招标文件中规定的资格要求；</w:t>
      </w:r>
    </w:p>
    <w:p w14:paraId="17DA5D2B">
      <w:pPr>
        <w:pStyle w:val="27"/>
        <w:widowControl/>
        <w:numPr>
          <w:ilvl w:val="0"/>
          <w:numId w:val="49"/>
        </w:numPr>
        <w:ind w:firstLineChars="0"/>
        <w:jc w:val="left"/>
        <w:rPr>
          <w:rFonts w:ascii="宋体" w:hAnsi="宋体" w:eastAsia="宋体" w:cs="宋体"/>
          <w:kern w:val="0"/>
          <w:szCs w:val="21"/>
        </w:rPr>
      </w:pPr>
      <w:r>
        <w:rPr>
          <w:rFonts w:hint="eastAsia" w:ascii="宋体" w:hAnsi="宋体" w:eastAsia="宋体" w:cs="宋体"/>
          <w:kern w:val="0"/>
          <w:szCs w:val="21"/>
        </w:rPr>
        <w:t>投标报价超过招标文件中规定的预算金额或最高限价；</w:t>
      </w:r>
    </w:p>
    <w:p w14:paraId="56610E12">
      <w:pPr>
        <w:pStyle w:val="27"/>
        <w:widowControl/>
        <w:numPr>
          <w:ilvl w:val="0"/>
          <w:numId w:val="49"/>
        </w:numPr>
        <w:ind w:firstLineChars="0"/>
        <w:jc w:val="left"/>
        <w:rPr>
          <w:rFonts w:ascii="宋体" w:hAnsi="宋体" w:eastAsia="宋体" w:cs="宋体"/>
          <w:kern w:val="0"/>
          <w:szCs w:val="21"/>
        </w:rPr>
      </w:pPr>
      <w:r>
        <w:rPr>
          <w:rFonts w:hint="eastAsia" w:ascii="宋体" w:hAnsi="宋体" w:eastAsia="宋体" w:cs="宋体"/>
          <w:kern w:val="0"/>
          <w:szCs w:val="21"/>
        </w:rPr>
        <w:t>投标文件含有采购人不能接受的附加条件；</w:t>
      </w:r>
    </w:p>
    <w:p w14:paraId="4677A41A">
      <w:pPr>
        <w:pStyle w:val="27"/>
        <w:widowControl/>
        <w:numPr>
          <w:ilvl w:val="0"/>
          <w:numId w:val="49"/>
        </w:numPr>
        <w:ind w:firstLineChars="0"/>
        <w:jc w:val="left"/>
        <w:rPr>
          <w:rFonts w:ascii="宋体" w:hAnsi="宋体" w:eastAsia="宋体" w:cs="宋体"/>
          <w:kern w:val="0"/>
          <w:szCs w:val="21"/>
        </w:rPr>
      </w:pPr>
      <w:r>
        <w:rPr>
          <w:rFonts w:hint="eastAsia" w:ascii="宋体" w:hAnsi="宋体" w:eastAsia="宋体" w:cs="宋体"/>
          <w:kern w:val="0"/>
          <w:szCs w:val="21"/>
        </w:rPr>
        <w:t>有关法律、法规和规章及招标文件规定的其他无效情形。</w:t>
      </w:r>
    </w:p>
    <w:p w14:paraId="55D136B7">
      <w:pPr>
        <w:pStyle w:val="27"/>
        <w:widowControl/>
        <w:numPr>
          <w:ilvl w:val="0"/>
          <w:numId w:val="26"/>
        </w:numPr>
        <w:spacing w:beforeLines="50"/>
        <w:ind w:left="442" w:hanging="442" w:firstLineChars="0"/>
        <w:jc w:val="left"/>
        <w:outlineLvl w:val="3"/>
        <w:rPr>
          <w:rFonts w:ascii="宋体" w:hAnsi="宋体" w:eastAsia="宋体" w:cs="宋体"/>
          <w:b/>
          <w:kern w:val="0"/>
          <w:szCs w:val="21"/>
        </w:rPr>
      </w:pPr>
      <w:r>
        <w:rPr>
          <w:rFonts w:hint="eastAsia" w:ascii="宋体" w:hAnsi="宋体" w:eastAsia="宋体" w:cs="宋体"/>
          <w:b/>
          <w:kern w:val="0"/>
          <w:szCs w:val="21"/>
        </w:rPr>
        <w:t>开标、评标和定标</w:t>
      </w:r>
    </w:p>
    <w:p w14:paraId="6DB1FFBD">
      <w:pPr>
        <w:pStyle w:val="27"/>
        <w:widowControl/>
        <w:numPr>
          <w:ilvl w:val="3"/>
          <w:numId w:val="50"/>
        </w:numPr>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开标</w:t>
      </w:r>
    </w:p>
    <w:p w14:paraId="06F1B056">
      <w:pPr>
        <w:pStyle w:val="27"/>
        <w:widowControl/>
        <w:numPr>
          <w:ilvl w:val="0"/>
          <w:numId w:val="51"/>
        </w:numPr>
        <w:ind w:firstLineChars="0"/>
        <w:jc w:val="left"/>
        <w:rPr>
          <w:rFonts w:ascii="宋体" w:hAnsi="宋体" w:eastAsia="宋体" w:cs="宋体"/>
          <w:kern w:val="0"/>
          <w:szCs w:val="21"/>
        </w:rPr>
      </w:pPr>
      <w:r>
        <w:rPr>
          <w:rFonts w:hint="eastAsia" w:ascii="宋体" w:hAnsi="宋体" w:eastAsia="宋体" w:cs="宋体"/>
          <w:kern w:val="0"/>
          <w:szCs w:val="21"/>
        </w:rPr>
        <w:t>采购代理机构按投标邀请中规定的日期、时间和地点组织公开开标。开标时邀请所有投标人代表参加。参加开标的法定代表人或其授权代表携带有效身份证签名报到以证明其出席。</w:t>
      </w:r>
    </w:p>
    <w:p w14:paraId="5285D283">
      <w:pPr>
        <w:pStyle w:val="27"/>
        <w:widowControl/>
        <w:numPr>
          <w:ilvl w:val="0"/>
          <w:numId w:val="51"/>
        </w:numPr>
        <w:ind w:firstLineChars="0"/>
        <w:jc w:val="left"/>
        <w:rPr>
          <w:rFonts w:ascii="宋体" w:hAnsi="宋体" w:eastAsia="宋体" w:cs="宋体"/>
          <w:kern w:val="0"/>
          <w:szCs w:val="21"/>
        </w:rPr>
      </w:pPr>
      <w:r>
        <w:rPr>
          <w:rFonts w:hint="eastAsia" w:ascii="宋体" w:hAnsi="宋体" w:eastAsia="宋体" w:cs="宋体"/>
          <w:kern w:val="0"/>
          <w:szCs w:val="21"/>
        </w:rPr>
        <w:t>开标由采购代理机构主持，邀请投标人参加。评标委员会成员不得参加开标活动。</w:t>
      </w:r>
    </w:p>
    <w:p w14:paraId="0191436C">
      <w:pPr>
        <w:pStyle w:val="27"/>
        <w:widowControl/>
        <w:numPr>
          <w:ilvl w:val="0"/>
          <w:numId w:val="51"/>
        </w:numPr>
        <w:ind w:firstLineChars="0"/>
        <w:jc w:val="left"/>
        <w:rPr>
          <w:rFonts w:ascii="宋体" w:hAnsi="宋体" w:eastAsia="宋体" w:cs="宋体"/>
          <w:kern w:val="0"/>
          <w:szCs w:val="21"/>
        </w:rPr>
      </w:pPr>
      <w:r>
        <w:rPr>
          <w:rFonts w:hint="eastAsia" w:ascii="宋体" w:hAnsi="宋体" w:eastAsia="宋体" w:cs="宋体"/>
          <w:kern w:val="0"/>
          <w:szCs w:val="21"/>
        </w:rPr>
        <w:t>投标人不足3家的，不得开标。</w:t>
      </w:r>
    </w:p>
    <w:p w14:paraId="17797140">
      <w:pPr>
        <w:pStyle w:val="27"/>
        <w:widowControl/>
        <w:numPr>
          <w:ilvl w:val="0"/>
          <w:numId w:val="51"/>
        </w:numPr>
        <w:ind w:firstLineChars="0"/>
        <w:jc w:val="left"/>
        <w:rPr>
          <w:rFonts w:ascii="宋体" w:hAnsi="宋体" w:eastAsia="宋体" w:cs="宋体"/>
          <w:kern w:val="0"/>
          <w:szCs w:val="21"/>
        </w:rPr>
      </w:pPr>
      <w:r>
        <w:rPr>
          <w:rFonts w:hint="eastAsia" w:ascii="宋体" w:hAnsi="宋体" w:eastAsia="宋体" w:cs="宋体"/>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65CF2F22">
      <w:pPr>
        <w:pStyle w:val="27"/>
        <w:widowControl/>
        <w:numPr>
          <w:ilvl w:val="0"/>
          <w:numId w:val="51"/>
        </w:numPr>
        <w:ind w:firstLineChars="0"/>
        <w:jc w:val="left"/>
        <w:rPr>
          <w:rFonts w:ascii="宋体" w:hAnsi="宋体" w:eastAsia="宋体" w:cs="宋体"/>
          <w:kern w:val="0"/>
          <w:szCs w:val="21"/>
        </w:rPr>
      </w:pPr>
      <w:r>
        <w:rPr>
          <w:rFonts w:hint="eastAsia" w:ascii="宋体" w:hAnsi="宋体" w:eastAsia="宋体" w:cs="宋体"/>
          <w:kern w:val="0"/>
          <w:szCs w:val="21"/>
        </w:rPr>
        <w:t>开标过程应当由采购人或者采购代理机构负责记录，由参加开标的各投标人代表和相关工作人员签字确认。</w:t>
      </w:r>
    </w:p>
    <w:p w14:paraId="4F2E5D53">
      <w:pPr>
        <w:pStyle w:val="27"/>
        <w:widowControl/>
        <w:numPr>
          <w:ilvl w:val="0"/>
          <w:numId w:val="51"/>
        </w:numPr>
        <w:ind w:firstLineChars="0"/>
        <w:jc w:val="left"/>
        <w:rPr>
          <w:rFonts w:ascii="宋体" w:hAnsi="宋体" w:eastAsia="宋体" w:cs="宋体"/>
          <w:kern w:val="0"/>
          <w:szCs w:val="21"/>
        </w:rPr>
      </w:pPr>
      <w:r>
        <w:rPr>
          <w:rFonts w:hint="eastAsia" w:ascii="宋体" w:hAnsi="宋体" w:eastAsia="宋体" w:cs="宋体"/>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243E7D31">
      <w:pPr>
        <w:pStyle w:val="27"/>
        <w:widowControl/>
        <w:numPr>
          <w:ilvl w:val="0"/>
          <w:numId w:val="51"/>
        </w:numPr>
        <w:ind w:firstLineChars="0"/>
        <w:jc w:val="left"/>
        <w:rPr>
          <w:rFonts w:ascii="宋体" w:hAnsi="宋体" w:eastAsia="宋体" w:cs="宋体"/>
          <w:kern w:val="0"/>
          <w:szCs w:val="21"/>
        </w:rPr>
      </w:pPr>
      <w:r>
        <w:rPr>
          <w:rFonts w:hint="eastAsia" w:ascii="宋体" w:hAnsi="宋体" w:eastAsia="宋体" w:cs="宋体"/>
          <w:kern w:val="0"/>
          <w:szCs w:val="21"/>
        </w:rPr>
        <w:t>投标人未参加开标的，视同认可开标结果。</w:t>
      </w:r>
    </w:p>
    <w:p w14:paraId="2AA560A7">
      <w:pPr>
        <w:pStyle w:val="27"/>
        <w:widowControl/>
        <w:numPr>
          <w:ilvl w:val="3"/>
          <w:numId w:val="50"/>
        </w:numPr>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评审（详见第四章）</w:t>
      </w:r>
    </w:p>
    <w:p w14:paraId="3A3E6002">
      <w:pPr>
        <w:pStyle w:val="27"/>
        <w:widowControl/>
        <w:numPr>
          <w:ilvl w:val="3"/>
          <w:numId w:val="50"/>
        </w:numPr>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定标</w:t>
      </w:r>
    </w:p>
    <w:p w14:paraId="158AEB20">
      <w:pPr>
        <w:pStyle w:val="27"/>
        <w:widowControl/>
        <w:numPr>
          <w:ilvl w:val="0"/>
          <w:numId w:val="52"/>
        </w:numPr>
        <w:ind w:left="426" w:hanging="426" w:firstLineChars="0"/>
        <w:jc w:val="left"/>
        <w:rPr>
          <w:rFonts w:ascii="宋体" w:hAnsi="宋体" w:eastAsia="宋体" w:cs="宋体"/>
          <w:kern w:val="0"/>
          <w:szCs w:val="21"/>
        </w:rPr>
      </w:pPr>
      <w:r>
        <w:rPr>
          <w:rFonts w:hint="eastAsia" w:ascii="宋体" w:hAnsi="宋体" w:eastAsia="宋体" w:cs="宋体"/>
          <w:kern w:val="0"/>
          <w:szCs w:val="21"/>
        </w:rPr>
        <w:t>中标公告：</w:t>
      </w:r>
    </w:p>
    <w:p w14:paraId="64088B7F">
      <w:pPr>
        <w:pStyle w:val="27"/>
        <w:widowControl/>
        <w:numPr>
          <w:ilvl w:val="0"/>
          <w:numId w:val="53"/>
        </w:numPr>
        <w:ind w:left="709" w:hanging="709" w:firstLineChars="0"/>
        <w:jc w:val="left"/>
        <w:rPr>
          <w:rFonts w:ascii="宋体" w:hAnsi="宋体" w:eastAsia="宋体" w:cs="宋体"/>
          <w:kern w:val="0"/>
          <w:szCs w:val="21"/>
        </w:rPr>
      </w:pPr>
      <w:r>
        <w:rPr>
          <w:rFonts w:hint="eastAsia" w:ascii="宋体" w:hAnsi="宋体" w:eastAsia="宋体" w:cs="宋体"/>
          <w:kern w:val="0"/>
          <w:szCs w:val="21"/>
        </w:rPr>
        <w:t>采购人或者采购代理机构应当自中标人确定之日起2个工作日内在</w:t>
      </w:r>
      <w:bookmarkStart w:id="18" w:name="_Hlk169881051"/>
      <w:r>
        <w:rPr>
          <w:rFonts w:hint="eastAsia" w:ascii="宋体" w:hAnsi="宋体" w:eastAsia="宋体" w:cs="宋体"/>
          <w:kern w:val="0"/>
          <w:szCs w:val="21"/>
        </w:rPr>
        <w:t>指定媒体</w:t>
      </w:r>
      <w:bookmarkEnd w:id="18"/>
      <w:r>
        <w:rPr>
          <w:rFonts w:hint="eastAsia" w:ascii="宋体" w:hAnsi="宋体" w:eastAsia="宋体" w:cs="宋体"/>
          <w:kern w:val="0"/>
          <w:szCs w:val="21"/>
        </w:rPr>
        <w:t>公告中标结果和发出中标通知书，公告期为1个工作日。</w:t>
      </w:r>
    </w:p>
    <w:p w14:paraId="141F5A64">
      <w:pPr>
        <w:pStyle w:val="27"/>
        <w:widowControl/>
        <w:numPr>
          <w:ilvl w:val="0"/>
          <w:numId w:val="52"/>
        </w:numPr>
        <w:ind w:left="426" w:hanging="426" w:firstLineChars="0"/>
        <w:jc w:val="left"/>
        <w:rPr>
          <w:rFonts w:ascii="宋体" w:hAnsi="宋体" w:eastAsia="宋体" w:cs="宋体"/>
          <w:kern w:val="0"/>
          <w:szCs w:val="21"/>
        </w:rPr>
      </w:pPr>
      <w:r>
        <w:rPr>
          <w:rFonts w:hint="eastAsia" w:ascii="宋体" w:hAnsi="宋体" w:eastAsia="宋体" w:cs="宋体"/>
          <w:kern w:val="0"/>
          <w:szCs w:val="21"/>
        </w:rPr>
        <w:t>中标通知书：</w:t>
      </w:r>
    </w:p>
    <w:p w14:paraId="2247E3F7">
      <w:pPr>
        <w:pStyle w:val="27"/>
        <w:widowControl/>
        <w:numPr>
          <w:ilvl w:val="0"/>
          <w:numId w:val="54"/>
        </w:numPr>
        <w:tabs>
          <w:tab w:val="left" w:pos="567"/>
        </w:tabs>
        <w:ind w:hanging="2284" w:firstLineChars="0"/>
        <w:jc w:val="left"/>
        <w:rPr>
          <w:rFonts w:ascii="宋体" w:hAnsi="宋体" w:eastAsia="宋体" w:cs="宋体"/>
          <w:kern w:val="0"/>
          <w:szCs w:val="21"/>
        </w:rPr>
      </w:pPr>
      <w:r>
        <w:rPr>
          <w:rFonts w:hint="eastAsia" w:ascii="宋体" w:hAnsi="宋体" w:eastAsia="宋体" w:cs="宋体"/>
          <w:kern w:val="0"/>
          <w:szCs w:val="21"/>
        </w:rPr>
        <w:t>中标通知书对中标人和采购人具有同等法律效力。</w:t>
      </w:r>
    </w:p>
    <w:p w14:paraId="24A68FE1">
      <w:pPr>
        <w:pStyle w:val="27"/>
        <w:widowControl/>
        <w:numPr>
          <w:ilvl w:val="0"/>
          <w:numId w:val="54"/>
        </w:numPr>
        <w:tabs>
          <w:tab w:val="left" w:pos="567"/>
        </w:tabs>
        <w:ind w:hanging="2284" w:firstLineChars="0"/>
        <w:jc w:val="left"/>
        <w:rPr>
          <w:rFonts w:ascii="宋体" w:hAnsi="宋体" w:eastAsia="宋体" w:cs="宋体"/>
          <w:kern w:val="0"/>
          <w:szCs w:val="21"/>
        </w:rPr>
      </w:pPr>
      <w:r>
        <w:rPr>
          <w:rFonts w:hint="eastAsia" w:ascii="宋体" w:hAnsi="宋体" w:eastAsia="宋体" w:cs="宋体"/>
          <w:kern w:val="0"/>
          <w:szCs w:val="21"/>
        </w:rPr>
        <w:t>中标通知书发出后，采购人不得违法改变中标结果，中标人无正当理由不得放弃中标。</w:t>
      </w:r>
    </w:p>
    <w:p w14:paraId="12DC10C9">
      <w:pPr>
        <w:pStyle w:val="27"/>
        <w:widowControl/>
        <w:numPr>
          <w:ilvl w:val="0"/>
          <w:numId w:val="54"/>
        </w:numPr>
        <w:tabs>
          <w:tab w:val="left" w:pos="567"/>
        </w:tabs>
        <w:ind w:hanging="2284" w:firstLineChars="0"/>
        <w:jc w:val="left"/>
        <w:rPr>
          <w:rFonts w:ascii="宋体" w:hAnsi="宋体" w:eastAsia="宋体" w:cs="宋体"/>
          <w:kern w:val="0"/>
          <w:szCs w:val="21"/>
        </w:rPr>
      </w:pPr>
      <w:r>
        <w:rPr>
          <w:rFonts w:hint="eastAsia" w:ascii="宋体" w:hAnsi="宋体" w:eastAsia="宋体" w:cs="宋体"/>
          <w:kern w:val="0"/>
          <w:szCs w:val="21"/>
        </w:rPr>
        <w:t>中标通知书将作为授予合同资格的合法依据，是合同的一个组成部分。</w:t>
      </w:r>
    </w:p>
    <w:p w14:paraId="10943BA1">
      <w:pPr>
        <w:pStyle w:val="27"/>
        <w:widowControl/>
        <w:numPr>
          <w:ilvl w:val="0"/>
          <w:numId w:val="26"/>
        </w:numPr>
        <w:spacing w:beforeLines="50"/>
        <w:ind w:left="442" w:hanging="442" w:firstLineChars="0"/>
        <w:jc w:val="left"/>
        <w:outlineLvl w:val="3"/>
        <w:rPr>
          <w:rFonts w:ascii="宋体" w:hAnsi="宋体" w:eastAsia="宋体" w:cs="宋体"/>
          <w:b/>
          <w:kern w:val="0"/>
          <w:szCs w:val="21"/>
        </w:rPr>
      </w:pPr>
      <w:r>
        <w:rPr>
          <w:rFonts w:hint="eastAsia" w:ascii="宋体" w:hAnsi="宋体" w:eastAsia="宋体" w:cs="宋体"/>
          <w:b/>
          <w:kern w:val="0"/>
          <w:szCs w:val="21"/>
        </w:rPr>
        <w:t>询问、质疑与投诉</w:t>
      </w:r>
    </w:p>
    <w:p w14:paraId="1B02CB07">
      <w:pPr>
        <w:pStyle w:val="27"/>
        <w:widowControl/>
        <w:numPr>
          <w:ilvl w:val="3"/>
          <w:numId w:val="55"/>
        </w:numPr>
        <w:tabs>
          <w:tab w:val="left" w:pos="426"/>
          <w:tab w:val="left" w:pos="709"/>
          <w:tab w:val="left" w:pos="993"/>
          <w:tab w:val="left" w:pos="1418"/>
        </w:tabs>
        <w:ind w:hanging="1760" w:firstLineChars="0"/>
        <w:jc w:val="left"/>
        <w:outlineLvl w:val="3"/>
        <w:rPr>
          <w:rFonts w:ascii="宋体" w:hAnsi="宋体" w:eastAsia="宋体" w:cs="宋体"/>
          <w:b/>
          <w:kern w:val="0"/>
          <w:szCs w:val="21"/>
        </w:rPr>
      </w:pPr>
      <w:r>
        <w:rPr>
          <w:rFonts w:hint="eastAsia" w:ascii="宋体" w:hAnsi="宋体" w:eastAsia="宋体" w:cs="宋体"/>
          <w:b/>
          <w:kern w:val="0"/>
          <w:szCs w:val="21"/>
        </w:rPr>
        <w:t>询问</w:t>
      </w:r>
    </w:p>
    <w:p w14:paraId="7AD22746">
      <w:pPr>
        <w:pStyle w:val="27"/>
        <w:widowControl/>
        <w:numPr>
          <w:ilvl w:val="0"/>
          <w:numId w:val="56"/>
        </w:numPr>
        <w:ind w:firstLineChars="0"/>
        <w:jc w:val="left"/>
        <w:rPr>
          <w:rFonts w:ascii="宋体" w:hAnsi="宋体" w:eastAsia="宋体" w:cs="宋体"/>
          <w:kern w:val="0"/>
          <w:szCs w:val="21"/>
        </w:rPr>
      </w:pPr>
      <w:r>
        <w:rPr>
          <w:rFonts w:hint="eastAsia" w:ascii="宋体" w:hAnsi="宋体" w:eastAsia="宋体" w:cs="宋体"/>
          <w:kern w:val="0"/>
          <w:szCs w:val="21"/>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013E9C76">
      <w:pPr>
        <w:pStyle w:val="27"/>
        <w:widowControl/>
        <w:numPr>
          <w:ilvl w:val="3"/>
          <w:numId w:val="55"/>
        </w:numPr>
        <w:tabs>
          <w:tab w:val="left" w:pos="426"/>
          <w:tab w:val="left" w:pos="709"/>
          <w:tab w:val="left" w:pos="993"/>
          <w:tab w:val="left" w:pos="1418"/>
        </w:tabs>
        <w:ind w:hanging="1760" w:firstLineChars="0"/>
        <w:jc w:val="left"/>
        <w:outlineLvl w:val="3"/>
        <w:rPr>
          <w:rFonts w:ascii="宋体" w:hAnsi="宋体" w:eastAsia="宋体" w:cs="宋体"/>
          <w:kern w:val="0"/>
          <w:szCs w:val="21"/>
        </w:rPr>
      </w:pPr>
      <w:r>
        <w:rPr>
          <w:rFonts w:hint="eastAsia" w:ascii="宋体" w:hAnsi="宋体" w:eastAsia="宋体" w:cs="宋体"/>
          <w:b/>
          <w:kern w:val="0"/>
          <w:szCs w:val="21"/>
        </w:rPr>
        <w:t>质疑</w:t>
      </w:r>
    </w:p>
    <w:p w14:paraId="006008EE">
      <w:pPr>
        <w:pStyle w:val="27"/>
        <w:widowControl/>
        <w:numPr>
          <w:ilvl w:val="0"/>
          <w:numId w:val="57"/>
        </w:numPr>
        <w:ind w:firstLineChars="0"/>
        <w:jc w:val="left"/>
        <w:rPr>
          <w:rFonts w:ascii="宋体" w:hAnsi="宋体" w:eastAsia="宋体" w:cs="宋体"/>
          <w:kern w:val="0"/>
          <w:szCs w:val="21"/>
        </w:rPr>
      </w:pPr>
      <w:r>
        <w:rPr>
          <w:rFonts w:hint="eastAsia" w:ascii="宋体" w:hAnsi="宋体" w:eastAsia="宋体" w:cs="宋体"/>
          <w:kern w:val="0"/>
          <w:szCs w:val="21"/>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3E6BF43C">
      <w:pPr>
        <w:pStyle w:val="27"/>
        <w:widowControl/>
        <w:numPr>
          <w:ilvl w:val="0"/>
          <w:numId w:val="58"/>
        </w:numPr>
        <w:tabs>
          <w:tab w:val="left" w:pos="709"/>
        </w:tabs>
        <w:ind w:firstLineChars="0"/>
        <w:jc w:val="left"/>
        <w:rPr>
          <w:rFonts w:ascii="宋体" w:hAnsi="宋体" w:eastAsia="宋体" w:cs="宋体"/>
          <w:kern w:val="0"/>
          <w:szCs w:val="21"/>
        </w:rPr>
      </w:pPr>
      <w:r>
        <w:rPr>
          <w:rFonts w:hint="eastAsia" w:ascii="宋体" w:hAnsi="宋体" w:eastAsia="宋体" w:cs="宋体"/>
          <w:kern w:val="0"/>
          <w:szCs w:val="21"/>
        </w:rPr>
        <w:t>对招标文件提出质疑的，为获取招标文件之日或者招标文件公告期限届满之日；</w:t>
      </w:r>
    </w:p>
    <w:p w14:paraId="7C171AED">
      <w:pPr>
        <w:pStyle w:val="27"/>
        <w:widowControl/>
        <w:numPr>
          <w:ilvl w:val="0"/>
          <w:numId w:val="58"/>
        </w:numPr>
        <w:tabs>
          <w:tab w:val="left" w:pos="709"/>
        </w:tabs>
        <w:ind w:firstLineChars="0"/>
        <w:jc w:val="left"/>
        <w:rPr>
          <w:rFonts w:ascii="宋体" w:hAnsi="宋体" w:eastAsia="宋体" w:cs="宋体"/>
          <w:kern w:val="0"/>
          <w:szCs w:val="21"/>
        </w:rPr>
      </w:pPr>
      <w:r>
        <w:rPr>
          <w:rFonts w:hint="eastAsia" w:ascii="宋体" w:hAnsi="宋体" w:eastAsia="宋体" w:cs="宋体"/>
          <w:kern w:val="0"/>
          <w:szCs w:val="21"/>
        </w:rPr>
        <w:t>对采购过程提出质疑的，为各采购程序环节结束之日；</w:t>
      </w:r>
    </w:p>
    <w:p w14:paraId="46190551">
      <w:pPr>
        <w:pStyle w:val="27"/>
        <w:widowControl/>
        <w:numPr>
          <w:ilvl w:val="0"/>
          <w:numId w:val="58"/>
        </w:numPr>
        <w:tabs>
          <w:tab w:val="left" w:pos="709"/>
        </w:tabs>
        <w:ind w:firstLineChars="0"/>
        <w:jc w:val="left"/>
        <w:rPr>
          <w:rFonts w:ascii="宋体" w:hAnsi="宋体" w:eastAsia="宋体" w:cs="宋体"/>
          <w:kern w:val="0"/>
          <w:szCs w:val="21"/>
        </w:rPr>
      </w:pPr>
      <w:r>
        <w:rPr>
          <w:rFonts w:hint="eastAsia" w:ascii="宋体" w:hAnsi="宋体" w:eastAsia="宋体" w:cs="宋体"/>
          <w:kern w:val="0"/>
          <w:szCs w:val="21"/>
        </w:rPr>
        <w:t>对中标结果提出质疑的，为中标结果公告期限届满之日。</w:t>
      </w:r>
    </w:p>
    <w:p w14:paraId="4BF56BF3">
      <w:pPr>
        <w:pStyle w:val="27"/>
        <w:widowControl/>
        <w:numPr>
          <w:ilvl w:val="0"/>
          <w:numId w:val="57"/>
        </w:numPr>
        <w:ind w:firstLineChars="0"/>
        <w:jc w:val="left"/>
        <w:rPr>
          <w:rFonts w:ascii="宋体" w:hAnsi="宋体" w:eastAsia="宋体" w:cs="宋体"/>
          <w:kern w:val="0"/>
          <w:szCs w:val="21"/>
        </w:rPr>
      </w:pPr>
      <w:r>
        <w:rPr>
          <w:rFonts w:hint="eastAsia" w:ascii="宋体" w:hAnsi="宋体" w:eastAsia="宋体" w:cs="宋体"/>
          <w:kern w:val="0"/>
          <w:szCs w:val="21"/>
        </w:rPr>
        <w:t>质疑函应当包括下列主要内容：</w:t>
      </w:r>
    </w:p>
    <w:p w14:paraId="79D56731">
      <w:pPr>
        <w:pStyle w:val="27"/>
        <w:widowControl/>
        <w:numPr>
          <w:ilvl w:val="0"/>
          <w:numId w:val="59"/>
        </w:numPr>
        <w:tabs>
          <w:tab w:val="left" w:pos="709"/>
        </w:tabs>
        <w:ind w:left="709" w:hanging="709" w:firstLineChars="0"/>
        <w:jc w:val="left"/>
        <w:rPr>
          <w:rFonts w:ascii="宋体" w:hAnsi="宋体" w:eastAsia="宋体" w:cs="宋体"/>
          <w:kern w:val="0"/>
          <w:szCs w:val="21"/>
        </w:rPr>
      </w:pPr>
      <w:r>
        <w:rPr>
          <w:rFonts w:hint="eastAsia" w:ascii="宋体" w:hAnsi="宋体" w:eastAsia="宋体" w:cs="宋体"/>
          <w:kern w:val="0"/>
          <w:szCs w:val="21"/>
        </w:rPr>
        <w:t>质疑供应商和相关供应商的名称、地址、邮编、联系人及联系电话等；</w:t>
      </w:r>
    </w:p>
    <w:p w14:paraId="2E8A8E01">
      <w:pPr>
        <w:pStyle w:val="27"/>
        <w:widowControl/>
        <w:numPr>
          <w:ilvl w:val="0"/>
          <w:numId w:val="59"/>
        </w:numPr>
        <w:tabs>
          <w:tab w:val="left" w:pos="709"/>
        </w:tabs>
        <w:ind w:left="709" w:hanging="709" w:firstLineChars="0"/>
        <w:jc w:val="left"/>
        <w:rPr>
          <w:rFonts w:ascii="宋体" w:hAnsi="宋体" w:eastAsia="宋体" w:cs="宋体"/>
          <w:kern w:val="0"/>
          <w:szCs w:val="21"/>
        </w:rPr>
      </w:pPr>
      <w:r>
        <w:rPr>
          <w:rFonts w:hint="eastAsia" w:ascii="宋体" w:hAnsi="宋体" w:eastAsia="宋体" w:cs="宋体"/>
          <w:kern w:val="0"/>
          <w:szCs w:val="21"/>
        </w:rPr>
        <w:t>质疑项目名称及编号、具体明确的质疑事项和与质疑事项相关的请求；</w:t>
      </w:r>
    </w:p>
    <w:p w14:paraId="3D0C70DB">
      <w:pPr>
        <w:pStyle w:val="27"/>
        <w:widowControl/>
        <w:numPr>
          <w:ilvl w:val="0"/>
          <w:numId w:val="59"/>
        </w:numPr>
        <w:tabs>
          <w:tab w:val="left" w:pos="709"/>
        </w:tabs>
        <w:ind w:left="709" w:hanging="709" w:firstLineChars="0"/>
        <w:jc w:val="left"/>
        <w:rPr>
          <w:rFonts w:ascii="宋体" w:hAnsi="宋体" w:eastAsia="宋体" w:cs="宋体"/>
          <w:kern w:val="0"/>
          <w:szCs w:val="21"/>
        </w:rPr>
      </w:pPr>
      <w:r>
        <w:rPr>
          <w:rFonts w:hint="eastAsia" w:ascii="宋体" w:hAnsi="宋体" w:eastAsia="宋体" w:cs="宋体"/>
          <w:kern w:val="0"/>
          <w:szCs w:val="21"/>
        </w:rPr>
        <w:t>认为采购文件、采购过程、中标和成交结果使自己的合法权益受到损害的法律依据、事实依据、相关证明材料及证据来源；</w:t>
      </w:r>
    </w:p>
    <w:p w14:paraId="1E28564D">
      <w:pPr>
        <w:pStyle w:val="27"/>
        <w:widowControl/>
        <w:numPr>
          <w:ilvl w:val="0"/>
          <w:numId w:val="59"/>
        </w:numPr>
        <w:tabs>
          <w:tab w:val="left" w:pos="709"/>
        </w:tabs>
        <w:ind w:left="709" w:hanging="709" w:firstLineChars="0"/>
        <w:jc w:val="left"/>
        <w:rPr>
          <w:rFonts w:ascii="宋体" w:hAnsi="宋体" w:eastAsia="宋体" w:cs="宋体"/>
          <w:kern w:val="0"/>
          <w:szCs w:val="21"/>
        </w:rPr>
      </w:pPr>
      <w:r>
        <w:rPr>
          <w:rFonts w:hint="eastAsia" w:ascii="宋体" w:hAnsi="宋体" w:eastAsia="宋体" w:cs="宋体"/>
          <w:kern w:val="0"/>
          <w:szCs w:val="21"/>
        </w:rPr>
        <w:t>提出质疑的日期。</w:t>
      </w:r>
    </w:p>
    <w:p w14:paraId="16764F83">
      <w:pPr>
        <w:pStyle w:val="27"/>
        <w:widowControl/>
        <w:numPr>
          <w:ilvl w:val="0"/>
          <w:numId w:val="57"/>
        </w:numPr>
        <w:ind w:firstLineChars="0"/>
        <w:jc w:val="left"/>
        <w:rPr>
          <w:rFonts w:ascii="宋体" w:hAnsi="宋体" w:eastAsia="宋体" w:cs="宋体"/>
          <w:kern w:val="0"/>
          <w:szCs w:val="21"/>
        </w:rPr>
      </w:pPr>
      <w:r>
        <w:rPr>
          <w:rFonts w:hint="eastAsia" w:ascii="宋体" w:hAnsi="宋体" w:eastAsia="宋体" w:cs="宋体"/>
          <w:kern w:val="0"/>
          <w:szCs w:val="21"/>
        </w:rPr>
        <w:t>质疑函应当署名。质疑供应商为自然人的，应当由本人签字；质疑供应商为法人或者其他组织的，应当由法定代表人、主要负责人，或者其授权代表签字或者盖章，并加盖公章。</w:t>
      </w:r>
    </w:p>
    <w:p w14:paraId="671C6EF6">
      <w:pPr>
        <w:pStyle w:val="27"/>
        <w:widowControl/>
        <w:numPr>
          <w:ilvl w:val="0"/>
          <w:numId w:val="57"/>
        </w:numPr>
        <w:ind w:firstLineChars="0"/>
        <w:jc w:val="left"/>
        <w:rPr>
          <w:rFonts w:ascii="宋体" w:hAnsi="宋体" w:eastAsia="宋体" w:cs="宋体"/>
          <w:kern w:val="0"/>
          <w:szCs w:val="21"/>
        </w:rPr>
      </w:pPr>
      <w:r>
        <w:rPr>
          <w:rFonts w:hint="eastAsia" w:ascii="宋体" w:hAnsi="宋体" w:eastAsia="宋体" w:cs="宋体"/>
          <w:kern w:val="0"/>
          <w:szCs w:val="21"/>
        </w:rPr>
        <w:t>以联合体形式参加采购活动的，其质疑应当由联合体成员委托主体提出。</w:t>
      </w:r>
    </w:p>
    <w:p w14:paraId="262FE33A">
      <w:pPr>
        <w:pStyle w:val="27"/>
        <w:widowControl/>
        <w:numPr>
          <w:ilvl w:val="0"/>
          <w:numId w:val="57"/>
        </w:numPr>
        <w:ind w:firstLineChars="0"/>
        <w:jc w:val="left"/>
        <w:rPr>
          <w:rFonts w:ascii="宋体" w:hAnsi="宋体" w:eastAsia="宋体" w:cs="宋体"/>
          <w:kern w:val="0"/>
          <w:szCs w:val="21"/>
        </w:rPr>
      </w:pPr>
      <w:r>
        <w:rPr>
          <w:rFonts w:hint="eastAsia" w:ascii="宋体" w:hAnsi="宋体" w:eastAsia="宋体" w:cs="宋体"/>
          <w:kern w:val="0"/>
          <w:szCs w:val="21"/>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人有关部门依法处理。</w:t>
      </w:r>
    </w:p>
    <w:p w14:paraId="5F02A78E">
      <w:pPr>
        <w:pStyle w:val="27"/>
        <w:widowControl/>
        <w:numPr>
          <w:ilvl w:val="0"/>
          <w:numId w:val="57"/>
        </w:numPr>
        <w:ind w:firstLineChars="0"/>
        <w:jc w:val="left"/>
        <w:rPr>
          <w:rFonts w:ascii="宋体" w:hAnsi="宋体" w:eastAsia="宋体" w:cs="宋体"/>
          <w:kern w:val="0"/>
          <w:szCs w:val="21"/>
        </w:rPr>
      </w:pPr>
      <w:r>
        <w:rPr>
          <w:rFonts w:hint="eastAsia" w:ascii="宋体" w:hAnsi="宋体" w:eastAsia="宋体" w:cs="宋体"/>
          <w:kern w:val="0"/>
          <w:szCs w:val="21"/>
        </w:rPr>
        <w:t>质疑联系方式如下：</w:t>
      </w:r>
    </w:p>
    <w:p w14:paraId="571516B2">
      <w:pPr>
        <w:widowControl/>
        <w:ind w:firstLine="480"/>
        <w:jc w:val="left"/>
        <w:rPr>
          <w:rFonts w:ascii="宋体" w:hAnsi="宋体" w:eastAsia="宋体" w:cs="宋体"/>
          <w:kern w:val="0"/>
          <w:szCs w:val="21"/>
        </w:rPr>
      </w:pPr>
      <w:r>
        <w:rPr>
          <w:rFonts w:hint="eastAsia" w:ascii="宋体" w:hAnsi="宋体" w:eastAsia="宋体" w:cs="宋体"/>
          <w:color w:val="000000" w:themeColor="text1"/>
          <w:kern w:val="0"/>
          <w:szCs w:val="21"/>
        </w:rPr>
        <w:t>质疑联系人</w:t>
      </w:r>
      <w:r>
        <w:rPr>
          <w:rFonts w:hint="eastAsia" w:ascii="宋体" w:hAnsi="宋体" w:eastAsia="宋体" w:cs="宋体"/>
          <w:kern w:val="0"/>
          <w:szCs w:val="21"/>
        </w:rPr>
        <w:t>：何舜禹</w:t>
      </w:r>
    </w:p>
    <w:p w14:paraId="4DBD311F">
      <w:pPr>
        <w:widowControl/>
        <w:ind w:firstLine="480"/>
        <w:jc w:val="left"/>
        <w:rPr>
          <w:rFonts w:ascii="宋体" w:hAnsi="宋体" w:eastAsia="宋体" w:cs="宋体"/>
          <w:kern w:val="0"/>
          <w:szCs w:val="21"/>
        </w:rPr>
      </w:pPr>
      <w:bookmarkStart w:id="19" w:name="_Hlk170237862"/>
      <w:r>
        <w:rPr>
          <w:rFonts w:hint="eastAsia" w:ascii="宋体" w:hAnsi="宋体" w:eastAsia="宋体" w:cs="宋体"/>
          <w:kern w:val="0"/>
          <w:szCs w:val="21"/>
        </w:rPr>
        <w:t>电话：（0769）22367009</w:t>
      </w:r>
    </w:p>
    <w:p w14:paraId="26B04ADC">
      <w:pPr>
        <w:widowControl/>
        <w:ind w:firstLine="480"/>
        <w:jc w:val="left"/>
        <w:rPr>
          <w:rFonts w:ascii="宋体" w:hAnsi="宋体" w:eastAsia="宋体" w:cs="宋体"/>
          <w:kern w:val="0"/>
          <w:szCs w:val="21"/>
        </w:rPr>
      </w:pPr>
      <w:r>
        <w:rPr>
          <w:rFonts w:hint="eastAsia" w:ascii="宋体" w:hAnsi="宋体" w:eastAsia="宋体" w:cs="宋体"/>
          <w:kern w:val="0"/>
          <w:szCs w:val="21"/>
        </w:rPr>
        <w:t>邮箱：zhcity_gd@163.com</w:t>
      </w:r>
    </w:p>
    <w:p w14:paraId="48D48ABE">
      <w:pPr>
        <w:widowControl/>
        <w:ind w:firstLine="480"/>
        <w:jc w:val="left"/>
        <w:rPr>
          <w:rFonts w:ascii="宋体" w:hAnsi="宋体" w:eastAsia="宋体" w:cs="宋体"/>
          <w:kern w:val="0"/>
          <w:szCs w:val="21"/>
        </w:rPr>
      </w:pPr>
      <w:r>
        <w:rPr>
          <w:rFonts w:hint="eastAsia" w:ascii="宋体" w:hAnsi="宋体" w:eastAsia="宋体" w:cs="宋体"/>
          <w:kern w:val="0"/>
          <w:szCs w:val="21"/>
        </w:rPr>
        <w:t>地址：东莞市南城街道雅园产业园区路5号1栋1楼</w:t>
      </w:r>
    </w:p>
    <w:p w14:paraId="2500C79D">
      <w:pPr>
        <w:widowControl/>
        <w:ind w:firstLine="480"/>
        <w:jc w:val="left"/>
        <w:rPr>
          <w:rFonts w:ascii="宋体" w:hAnsi="宋体" w:eastAsia="宋体" w:cs="宋体"/>
          <w:kern w:val="0"/>
          <w:szCs w:val="21"/>
        </w:rPr>
      </w:pPr>
      <w:r>
        <w:rPr>
          <w:rFonts w:hint="eastAsia" w:ascii="宋体" w:hAnsi="宋体" w:eastAsia="宋体" w:cs="宋体"/>
          <w:kern w:val="0"/>
          <w:szCs w:val="21"/>
        </w:rPr>
        <w:t>邮编：523000</w:t>
      </w:r>
      <w:bookmarkEnd w:id="19"/>
    </w:p>
    <w:p w14:paraId="6BD77B54">
      <w:pPr>
        <w:widowControl/>
        <w:jc w:val="left"/>
        <w:outlineLvl w:val="3"/>
        <w:rPr>
          <w:rFonts w:ascii="宋体" w:hAnsi="宋体" w:eastAsia="宋体" w:cs="宋体"/>
          <w:kern w:val="0"/>
          <w:szCs w:val="21"/>
        </w:rPr>
      </w:pPr>
      <w:r>
        <w:rPr>
          <w:rFonts w:hint="eastAsia" w:ascii="宋体" w:hAnsi="宋体" w:eastAsia="宋体" w:cs="宋体"/>
          <w:b/>
          <w:kern w:val="0"/>
          <w:szCs w:val="21"/>
        </w:rPr>
        <w:t>3.投诉</w:t>
      </w:r>
    </w:p>
    <w:p w14:paraId="4FD3C7A3">
      <w:pPr>
        <w:pStyle w:val="27"/>
        <w:widowControl/>
        <w:numPr>
          <w:ilvl w:val="0"/>
          <w:numId w:val="60"/>
        </w:numPr>
        <w:ind w:firstLineChars="0"/>
        <w:jc w:val="left"/>
        <w:rPr>
          <w:rFonts w:ascii="宋体" w:hAnsi="宋体" w:eastAsia="宋体" w:cs="宋体"/>
          <w:kern w:val="0"/>
          <w:szCs w:val="21"/>
        </w:rPr>
      </w:pPr>
      <w:r>
        <w:rPr>
          <w:rFonts w:hint="eastAsia" w:ascii="宋体" w:hAnsi="宋体" w:eastAsia="宋体" w:cs="宋体"/>
          <w:kern w:val="0"/>
          <w:szCs w:val="21"/>
        </w:rPr>
        <w:t>质疑人对采购人或采购代理机构的质疑答复不满意或在规定时间内未得到答复的，可以在答复期满后15个工作日内，向本项目采购人有关部门提起投诉。</w:t>
      </w:r>
    </w:p>
    <w:p w14:paraId="1BDF1458">
      <w:pPr>
        <w:pStyle w:val="27"/>
        <w:widowControl/>
        <w:numPr>
          <w:ilvl w:val="0"/>
          <w:numId w:val="26"/>
        </w:numPr>
        <w:spacing w:beforeLines="50"/>
        <w:ind w:left="442" w:hanging="442" w:firstLineChars="0"/>
        <w:jc w:val="left"/>
        <w:outlineLvl w:val="3"/>
        <w:rPr>
          <w:rFonts w:ascii="宋体" w:hAnsi="宋体" w:eastAsia="宋体" w:cs="宋体"/>
          <w:kern w:val="0"/>
          <w:szCs w:val="21"/>
        </w:rPr>
      </w:pPr>
      <w:r>
        <w:rPr>
          <w:rFonts w:hint="eastAsia" w:ascii="宋体" w:hAnsi="宋体" w:eastAsia="宋体" w:cs="宋体"/>
          <w:b/>
          <w:kern w:val="0"/>
          <w:szCs w:val="21"/>
        </w:rPr>
        <w:t>履约担保</w:t>
      </w:r>
    </w:p>
    <w:p w14:paraId="53AD2E3B">
      <w:pPr>
        <w:pStyle w:val="27"/>
        <w:widowControl/>
        <w:numPr>
          <w:ilvl w:val="0"/>
          <w:numId w:val="61"/>
        </w:numPr>
        <w:ind w:left="442" w:hanging="442" w:firstLineChars="0"/>
        <w:jc w:val="left"/>
        <w:outlineLvl w:val="3"/>
        <w:rPr>
          <w:rFonts w:ascii="宋体" w:hAnsi="宋体" w:eastAsia="宋体" w:cs="宋体"/>
          <w:kern w:val="0"/>
          <w:szCs w:val="21"/>
        </w:rPr>
      </w:pPr>
      <w:r>
        <w:rPr>
          <w:rFonts w:hint="eastAsia" w:ascii="宋体" w:hAnsi="宋体" w:eastAsia="宋体" w:cs="宋体"/>
          <w:kern w:val="0"/>
          <w:szCs w:val="21"/>
        </w:rPr>
        <w:t>中标供应商应按须知前附表要求向采购人缴纳履约担保（如采用保函形式，格式详见招标文件第六章投标文件格式-履约担保）。履约担保可以采用银行转账或支票、汇票、本票或者金融机构、担保机构出具的保函等非现金形式提交。</w:t>
      </w:r>
    </w:p>
    <w:p w14:paraId="55BE7920">
      <w:pPr>
        <w:pStyle w:val="27"/>
        <w:widowControl/>
        <w:numPr>
          <w:ilvl w:val="0"/>
          <w:numId w:val="61"/>
        </w:numPr>
        <w:ind w:firstLineChars="0"/>
        <w:jc w:val="left"/>
        <w:outlineLvl w:val="3"/>
        <w:rPr>
          <w:rFonts w:ascii="宋体" w:hAnsi="宋体" w:eastAsia="宋体" w:cs="宋体"/>
          <w:kern w:val="0"/>
          <w:szCs w:val="21"/>
        </w:rPr>
      </w:pPr>
      <w:r>
        <w:rPr>
          <w:rFonts w:hint="eastAsia" w:ascii="宋体" w:hAnsi="宋体" w:eastAsia="宋体" w:cs="宋体"/>
          <w:kern w:val="0"/>
          <w:szCs w:val="21"/>
        </w:rPr>
        <w:t>在整个项目验收合格后，中标供应商向采购人提交退回履约保证金的申请，采购人办理履约保证金退还手续，将履约保证金退回原中标供应商的汇入账户。</w:t>
      </w:r>
    </w:p>
    <w:p w14:paraId="5613D56A">
      <w:pPr>
        <w:pStyle w:val="27"/>
        <w:widowControl/>
        <w:numPr>
          <w:ilvl w:val="0"/>
          <w:numId w:val="26"/>
        </w:numPr>
        <w:spacing w:beforeLines="50"/>
        <w:ind w:left="442" w:hanging="442" w:firstLineChars="0"/>
        <w:jc w:val="left"/>
        <w:outlineLvl w:val="3"/>
        <w:rPr>
          <w:rFonts w:ascii="宋体" w:hAnsi="宋体" w:eastAsia="宋体" w:cs="宋体"/>
          <w:kern w:val="0"/>
          <w:szCs w:val="21"/>
        </w:rPr>
      </w:pPr>
      <w:r>
        <w:rPr>
          <w:rFonts w:hint="eastAsia" w:ascii="宋体" w:hAnsi="宋体" w:eastAsia="宋体" w:cs="宋体"/>
          <w:b/>
          <w:kern w:val="0"/>
          <w:szCs w:val="21"/>
        </w:rPr>
        <w:t>合同签订和履行</w:t>
      </w:r>
    </w:p>
    <w:p w14:paraId="44E96EAF">
      <w:pPr>
        <w:pStyle w:val="27"/>
        <w:widowControl/>
        <w:numPr>
          <w:ilvl w:val="3"/>
          <w:numId w:val="62"/>
        </w:numPr>
        <w:tabs>
          <w:tab w:val="left" w:pos="426"/>
          <w:tab w:val="left" w:pos="709"/>
          <w:tab w:val="left" w:pos="1134"/>
        </w:tabs>
        <w:ind w:hanging="1760" w:firstLineChars="0"/>
        <w:jc w:val="left"/>
        <w:outlineLvl w:val="3"/>
        <w:rPr>
          <w:rFonts w:ascii="宋体" w:hAnsi="宋体" w:eastAsia="宋体" w:cs="宋体"/>
          <w:kern w:val="0"/>
          <w:szCs w:val="21"/>
        </w:rPr>
      </w:pPr>
      <w:r>
        <w:rPr>
          <w:rFonts w:hint="eastAsia" w:ascii="宋体" w:hAnsi="宋体" w:eastAsia="宋体" w:cs="宋体"/>
          <w:b/>
          <w:kern w:val="0"/>
          <w:szCs w:val="21"/>
        </w:rPr>
        <w:t>合同签订</w:t>
      </w:r>
    </w:p>
    <w:p w14:paraId="4A418E83">
      <w:pPr>
        <w:pStyle w:val="27"/>
        <w:widowControl/>
        <w:numPr>
          <w:ilvl w:val="0"/>
          <w:numId w:val="63"/>
        </w:numPr>
        <w:ind w:firstLineChars="0"/>
        <w:jc w:val="left"/>
        <w:rPr>
          <w:rFonts w:ascii="宋体" w:hAnsi="宋体" w:eastAsia="宋体" w:cs="宋体"/>
          <w:kern w:val="0"/>
          <w:szCs w:val="21"/>
        </w:rPr>
      </w:pPr>
      <w:r>
        <w:rPr>
          <w:rFonts w:hint="eastAsia" w:ascii="宋体" w:hAnsi="宋体" w:eastAsia="宋体" w:cs="宋体"/>
          <w:kern w:val="0"/>
          <w:szCs w:val="21"/>
        </w:rPr>
        <w:t>采购人应当自《中标通知书》发出之日起三十日内，按照招标文件和中标供应商投标文件的约定，与中标供应商签订合同。所签订的合同不得对招标文件和中标供应商投标文件作实质性修改。</w:t>
      </w:r>
    </w:p>
    <w:p w14:paraId="5D965ED5">
      <w:pPr>
        <w:pStyle w:val="27"/>
        <w:widowControl/>
        <w:numPr>
          <w:ilvl w:val="0"/>
          <w:numId w:val="63"/>
        </w:numPr>
        <w:ind w:firstLineChars="0"/>
        <w:jc w:val="left"/>
        <w:rPr>
          <w:rFonts w:ascii="宋体" w:hAnsi="宋体" w:eastAsia="宋体" w:cs="宋体"/>
          <w:kern w:val="0"/>
          <w:szCs w:val="21"/>
        </w:rPr>
      </w:pPr>
      <w:r>
        <w:rPr>
          <w:rFonts w:hint="eastAsia" w:ascii="宋体" w:hAnsi="宋体" w:eastAsia="宋体" w:cs="宋体"/>
          <w:kern w:val="0"/>
          <w:szCs w:val="21"/>
        </w:rPr>
        <w:t>采购人不得提出试用合格等任何不合理的要求作为签订合同的条件，且不得与中标供应商私下订立背离合同实质性内容的协议。</w:t>
      </w:r>
    </w:p>
    <w:p w14:paraId="01A9EF30">
      <w:pPr>
        <w:pStyle w:val="27"/>
        <w:widowControl/>
        <w:numPr>
          <w:ilvl w:val="3"/>
          <w:numId w:val="62"/>
        </w:numPr>
        <w:tabs>
          <w:tab w:val="left" w:pos="426"/>
          <w:tab w:val="left" w:pos="709"/>
          <w:tab w:val="left" w:pos="1134"/>
        </w:tabs>
        <w:ind w:hanging="1760" w:firstLineChars="0"/>
        <w:jc w:val="left"/>
        <w:outlineLvl w:val="3"/>
        <w:rPr>
          <w:rFonts w:ascii="宋体" w:hAnsi="宋体" w:eastAsia="宋体" w:cs="宋体"/>
          <w:kern w:val="0"/>
          <w:szCs w:val="21"/>
        </w:rPr>
      </w:pPr>
      <w:r>
        <w:rPr>
          <w:rFonts w:hint="eastAsia" w:ascii="宋体" w:hAnsi="宋体" w:eastAsia="宋体" w:cs="宋体"/>
          <w:b/>
          <w:kern w:val="0"/>
          <w:szCs w:val="21"/>
        </w:rPr>
        <w:t>合同的履行</w:t>
      </w:r>
    </w:p>
    <w:p w14:paraId="4EC4ACA3">
      <w:pPr>
        <w:pStyle w:val="27"/>
        <w:widowControl/>
        <w:numPr>
          <w:ilvl w:val="0"/>
          <w:numId w:val="64"/>
        </w:numPr>
        <w:ind w:firstLineChars="0"/>
        <w:jc w:val="left"/>
        <w:rPr>
          <w:rFonts w:ascii="宋体" w:hAnsi="宋体" w:eastAsia="宋体" w:cs="宋体"/>
          <w:kern w:val="0"/>
          <w:szCs w:val="21"/>
        </w:rPr>
      </w:pPr>
      <w:bookmarkStart w:id="20" w:name="_Hlk170237916"/>
      <w:r>
        <w:rPr>
          <w:rFonts w:hint="eastAsia" w:ascii="宋体" w:hAnsi="宋体" w:eastAsia="宋体" w:cs="宋体"/>
          <w:kern w:val="0"/>
          <w:szCs w:val="21"/>
        </w:rPr>
        <w:t>采购合同订立后，合同各方不得擅自变更、中止或者终止合同。采购合同需要变更的，采购人应将有关合同变更内容，以书面形式报采购人有关部门备案；因特殊情况需要中止或终止合同的，采购人应将中止或终止合同的理由以及相应措施，以书面形式报采购人有关部门备案。</w:t>
      </w:r>
      <w:bookmarkEnd w:id="20"/>
    </w:p>
    <w:p w14:paraId="6832C2EA">
      <w:pPr>
        <w:pStyle w:val="27"/>
        <w:widowControl/>
        <w:numPr>
          <w:ilvl w:val="0"/>
          <w:numId w:val="64"/>
        </w:numPr>
        <w:tabs>
          <w:tab w:val="left" w:pos="993"/>
        </w:tabs>
        <w:ind w:firstLineChars="0"/>
        <w:jc w:val="left"/>
        <w:rPr>
          <w:rFonts w:ascii="宋体" w:hAnsi="宋体" w:eastAsia="宋体" w:cs="宋体"/>
          <w:kern w:val="0"/>
          <w:szCs w:val="21"/>
        </w:rPr>
      </w:pPr>
      <w:r>
        <w:rPr>
          <w:rFonts w:hint="eastAsia" w:ascii="宋体" w:hAnsi="宋体" w:eastAsia="宋体" w:cs="宋体"/>
          <w:kern w:val="0"/>
          <w:szCs w:val="21"/>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21" w:name="_Hlk170237986"/>
      <w:r>
        <w:rPr>
          <w:rFonts w:hint="eastAsia" w:ascii="宋体" w:hAnsi="宋体" w:eastAsia="宋体" w:cs="宋体"/>
          <w:kern w:val="0"/>
          <w:szCs w:val="21"/>
        </w:rPr>
        <w:t>签订补充合同的必须按规定备案。</w:t>
      </w:r>
    </w:p>
    <w:bookmarkEnd w:id="21"/>
    <w:p w14:paraId="2D068BC4">
      <w:pPr>
        <w:pageBreakBefore/>
        <w:widowControl/>
        <w:jc w:val="center"/>
        <w:outlineLvl w:val="1"/>
        <w:rPr>
          <w:rFonts w:ascii="宋体" w:hAnsi="宋体" w:eastAsia="宋体" w:cs="宋体"/>
          <w:kern w:val="0"/>
          <w:sz w:val="20"/>
          <w:szCs w:val="20"/>
        </w:rPr>
      </w:pPr>
      <w:bookmarkStart w:id="22" w:name="_Toc169807543"/>
      <w:bookmarkStart w:id="23" w:name="_Toc169799781"/>
      <w:r>
        <w:rPr>
          <w:rFonts w:hint="eastAsia" w:ascii="宋体" w:hAnsi="宋体" w:eastAsia="宋体" w:cs="宋体"/>
          <w:b/>
          <w:kern w:val="0"/>
          <w:sz w:val="36"/>
          <w:szCs w:val="20"/>
        </w:rPr>
        <w:t>第四章 评标</w:t>
      </w:r>
      <w:bookmarkEnd w:id="22"/>
      <w:bookmarkEnd w:id="23"/>
    </w:p>
    <w:p w14:paraId="6AE29670">
      <w:pPr>
        <w:pStyle w:val="27"/>
        <w:numPr>
          <w:ilvl w:val="0"/>
          <w:numId w:val="65"/>
        </w:numPr>
        <w:ind w:firstLineChars="0"/>
        <w:rPr>
          <w:rFonts w:ascii="宋体" w:hAnsi="宋体" w:eastAsia="宋体" w:cs="宋体"/>
          <w:b/>
          <w:bCs/>
        </w:rPr>
      </w:pPr>
      <w:r>
        <w:rPr>
          <w:rFonts w:hint="eastAsia" w:ascii="宋体" w:hAnsi="宋体" w:eastAsia="宋体" w:cs="宋体"/>
          <w:b/>
          <w:bCs/>
        </w:rPr>
        <w:t>评标要求</w:t>
      </w:r>
    </w:p>
    <w:p w14:paraId="335EEE80">
      <w:pPr>
        <w:pStyle w:val="27"/>
        <w:widowControl/>
        <w:numPr>
          <w:ilvl w:val="3"/>
          <w:numId w:val="66"/>
        </w:numPr>
        <w:tabs>
          <w:tab w:val="left" w:pos="284"/>
          <w:tab w:val="left" w:pos="426"/>
          <w:tab w:val="left" w:pos="709"/>
          <w:tab w:val="left" w:pos="993"/>
        </w:tabs>
        <w:ind w:hanging="1760" w:firstLineChars="0"/>
        <w:jc w:val="left"/>
        <w:outlineLvl w:val="3"/>
        <w:rPr>
          <w:rFonts w:ascii="宋体" w:hAnsi="宋体" w:eastAsia="宋体" w:cs="宋体"/>
          <w:kern w:val="0"/>
          <w:szCs w:val="21"/>
        </w:rPr>
      </w:pPr>
      <w:r>
        <w:rPr>
          <w:rFonts w:hint="eastAsia" w:ascii="宋体" w:hAnsi="宋体" w:eastAsia="宋体" w:cs="宋体"/>
          <w:b/>
          <w:kern w:val="0"/>
          <w:szCs w:val="21"/>
        </w:rPr>
        <w:t>评标方法</w:t>
      </w:r>
    </w:p>
    <w:p w14:paraId="408B3325">
      <w:pPr>
        <w:pStyle w:val="27"/>
        <w:widowControl/>
        <w:numPr>
          <w:ilvl w:val="0"/>
          <w:numId w:val="67"/>
        </w:numPr>
        <w:ind w:firstLineChars="0"/>
        <w:jc w:val="left"/>
        <w:rPr>
          <w:rFonts w:ascii="宋体" w:hAnsi="宋体" w:eastAsia="宋体" w:cs="宋体"/>
          <w:kern w:val="0"/>
          <w:szCs w:val="21"/>
        </w:rPr>
      </w:pPr>
      <w:r>
        <w:rPr>
          <w:rFonts w:hint="eastAsia" w:ascii="宋体" w:hAnsi="宋体" w:eastAsia="宋体" w:cs="宋体"/>
          <w:kern w:val="0"/>
          <w:szCs w:val="21"/>
        </w:rPr>
        <w:t>本项目按照综合评分法的评标方法进行评审</w:t>
      </w:r>
    </w:p>
    <w:p w14:paraId="2BF44AAF">
      <w:pPr>
        <w:pStyle w:val="27"/>
        <w:widowControl/>
        <w:numPr>
          <w:ilvl w:val="0"/>
          <w:numId w:val="67"/>
        </w:numPr>
        <w:ind w:firstLineChars="0"/>
        <w:jc w:val="left"/>
        <w:rPr>
          <w:rFonts w:ascii="宋体" w:hAnsi="宋体" w:eastAsia="宋体" w:cs="宋体"/>
          <w:kern w:val="0"/>
          <w:szCs w:val="21"/>
        </w:rPr>
      </w:pPr>
      <w:r>
        <w:rPr>
          <w:rFonts w:hint="eastAsia" w:ascii="宋体" w:hAnsi="宋体" w:eastAsia="宋体" w:cs="宋体"/>
          <w:kern w:val="0"/>
          <w:szCs w:val="21"/>
        </w:rPr>
        <w:t>综合评分法,是指投标文件满足招标文件全部实质性要求，且按照评审因素的量化指标评审得分最高的投标人为中标候选人的评标方法。</w:t>
      </w:r>
    </w:p>
    <w:p w14:paraId="3D4BD59F">
      <w:pPr>
        <w:pStyle w:val="27"/>
        <w:widowControl/>
        <w:numPr>
          <w:ilvl w:val="3"/>
          <w:numId w:val="66"/>
        </w:numPr>
        <w:tabs>
          <w:tab w:val="left" w:pos="284"/>
          <w:tab w:val="left" w:pos="426"/>
          <w:tab w:val="left" w:pos="709"/>
          <w:tab w:val="left" w:pos="993"/>
        </w:tabs>
        <w:ind w:hanging="1760" w:firstLineChars="0"/>
        <w:jc w:val="left"/>
        <w:outlineLvl w:val="3"/>
        <w:rPr>
          <w:rFonts w:ascii="宋体" w:hAnsi="宋体" w:eastAsia="宋体" w:cs="宋体"/>
          <w:kern w:val="0"/>
          <w:szCs w:val="21"/>
        </w:rPr>
      </w:pPr>
      <w:r>
        <w:rPr>
          <w:rFonts w:hint="eastAsia" w:ascii="宋体" w:hAnsi="宋体" w:eastAsia="宋体" w:cs="宋体"/>
          <w:b/>
          <w:kern w:val="0"/>
          <w:szCs w:val="21"/>
        </w:rPr>
        <w:t>评标原则</w:t>
      </w:r>
    </w:p>
    <w:p w14:paraId="002F7867">
      <w:pPr>
        <w:pStyle w:val="27"/>
        <w:widowControl/>
        <w:numPr>
          <w:ilvl w:val="0"/>
          <w:numId w:val="68"/>
        </w:numPr>
        <w:tabs>
          <w:tab w:val="left" w:pos="426"/>
          <w:tab w:val="left" w:pos="709"/>
          <w:tab w:val="left" w:pos="993"/>
        </w:tabs>
        <w:ind w:left="567" w:hanging="567" w:firstLineChars="0"/>
        <w:jc w:val="left"/>
        <w:rPr>
          <w:rFonts w:ascii="宋体" w:hAnsi="宋体" w:eastAsia="宋体" w:cs="宋体"/>
          <w:kern w:val="0"/>
          <w:szCs w:val="21"/>
        </w:rPr>
      </w:pPr>
      <w:r>
        <w:rPr>
          <w:rFonts w:hint="eastAsia" w:ascii="宋体" w:hAnsi="宋体" w:eastAsia="宋体" w:cs="宋体"/>
          <w:kern w:val="0"/>
          <w:szCs w:val="21"/>
        </w:rPr>
        <w:t>评标活动遵循公平、公正、科学和择优的原则，以招标文件和投标文件为评标的基本依据，并按照招标文件规定的评标方法和评标标准进行评标。</w:t>
      </w:r>
    </w:p>
    <w:p w14:paraId="031C8966">
      <w:pPr>
        <w:pStyle w:val="27"/>
        <w:widowControl/>
        <w:numPr>
          <w:ilvl w:val="0"/>
          <w:numId w:val="68"/>
        </w:numPr>
        <w:tabs>
          <w:tab w:val="left" w:pos="426"/>
          <w:tab w:val="left" w:pos="709"/>
          <w:tab w:val="left" w:pos="993"/>
        </w:tabs>
        <w:ind w:left="567" w:hanging="567" w:firstLineChars="0"/>
        <w:jc w:val="left"/>
        <w:rPr>
          <w:rFonts w:ascii="宋体" w:hAnsi="宋体" w:eastAsia="宋体" w:cs="宋体"/>
          <w:kern w:val="0"/>
          <w:szCs w:val="21"/>
        </w:rPr>
      </w:pPr>
      <w:r>
        <w:rPr>
          <w:rFonts w:hint="eastAsia" w:ascii="宋体" w:hAnsi="宋体" w:eastAsia="宋体" w:cs="宋体"/>
          <w:kern w:val="0"/>
          <w:szCs w:val="21"/>
        </w:rPr>
        <w:t>具体评标事项由评标委员会负责，并按招标文件的规定办法进行评审。</w:t>
      </w:r>
    </w:p>
    <w:p w14:paraId="67EE904A">
      <w:pPr>
        <w:pStyle w:val="27"/>
        <w:widowControl/>
        <w:numPr>
          <w:ilvl w:val="0"/>
          <w:numId w:val="68"/>
        </w:numPr>
        <w:tabs>
          <w:tab w:val="left" w:pos="426"/>
          <w:tab w:val="left" w:pos="709"/>
          <w:tab w:val="left" w:pos="993"/>
        </w:tabs>
        <w:ind w:left="567" w:hanging="567" w:firstLineChars="0"/>
        <w:jc w:val="left"/>
        <w:rPr>
          <w:rFonts w:ascii="宋体" w:hAnsi="宋体" w:eastAsia="宋体" w:cs="宋体"/>
          <w:kern w:val="0"/>
          <w:szCs w:val="21"/>
        </w:rPr>
      </w:pPr>
      <w:r>
        <w:rPr>
          <w:rFonts w:hint="eastAsia" w:ascii="宋体" w:hAnsi="宋体" w:eastAsia="宋体" w:cs="宋体"/>
          <w:kern w:val="0"/>
          <w:szCs w:val="21"/>
        </w:rPr>
        <w:t>合格投标人不足须知前附表中约定的有效供应商家数的，不得评标。</w:t>
      </w:r>
    </w:p>
    <w:p w14:paraId="5BFE6BB4">
      <w:pPr>
        <w:pStyle w:val="27"/>
        <w:widowControl/>
        <w:numPr>
          <w:ilvl w:val="3"/>
          <w:numId w:val="66"/>
        </w:numPr>
        <w:tabs>
          <w:tab w:val="left" w:pos="284"/>
          <w:tab w:val="left" w:pos="426"/>
          <w:tab w:val="left" w:pos="709"/>
          <w:tab w:val="left" w:pos="993"/>
        </w:tabs>
        <w:ind w:hanging="1760" w:firstLineChars="0"/>
        <w:jc w:val="left"/>
        <w:outlineLvl w:val="3"/>
        <w:rPr>
          <w:rFonts w:ascii="宋体" w:hAnsi="宋体" w:eastAsia="宋体" w:cs="宋体"/>
          <w:kern w:val="0"/>
          <w:szCs w:val="21"/>
        </w:rPr>
      </w:pPr>
      <w:r>
        <w:rPr>
          <w:rFonts w:hint="eastAsia" w:ascii="宋体" w:hAnsi="宋体" w:eastAsia="宋体" w:cs="宋体"/>
          <w:b/>
          <w:kern w:val="0"/>
          <w:szCs w:val="21"/>
        </w:rPr>
        <w:t>评标委员会</w:t>
      </w:r>
    </w:p>
    <w:p w14:paraId="05EBAC7D">
      <w:pPr>
        <w:pStyle w:val="27"/>
        <w:widowControl/>
        <w:numPr>
          <w:ilvl w:val="0"/>
          <w:numId w:val="69"/>
        </w:numPr>
        <w:tabs>
          <w:tab w:val="left" w:pos="284"/>
          <w:tab w:val="left" w:pos="426"/>
          <w:tab w:val="left" w:pos="851"/>
          <w:tab w:val="left" w:pos="1134"/>
          <w:tab w:val="left" w:pos="1560"/>
        </w:tabs>
        <w:ind w:hanging="2240" w:firstLineChars="0"/>
        <w:jc w:val="left"/>
        <w:rPr>
          <w:rFonts w:ascii="宋体" w:hAnsi="宋体" w:eastAsia="宋体" w:cs="宋体"/>
          <w:kern w:val="0"/>
          <w:szCs w:val="21"/>
        </w:rPr>
      </w:pPr>
      <w:r>
        <w:rPr>
          <w:rFonts w:hint="eastAsia" w:ascii="宋体" w:hAnsi="宋体" w:eastAsia="宋体" w:cs="宋体"/>
          <w:kern w:val="0"/>
          <w:szCs w:val="21"/>
        </w:rPr>
        <w:t>本次招标依法组建评标委员会。</w:t>
      </w:r>
    </w:p>
    <w:p w14:paraId="21CF3173">
      <w:pPr>
        <w:pStyle w:val="27"/>
        <w:widowControl/>
        <w:numPr>
          <w:ilvl w:val="0"/>
          <w:numId w:val="69"/>
        </w:numPr>
        <w:tabs>
          <w:tab w:val="left" w:pos="284"/>
          <w:tab w:val="left" w:pos="426"/>
          <w:tab w:val="left" w:pos="851"/>
          <w:tab w:val="left" w:pos="1134"/>
          <w:tab w:val="left" w:pos="1560"/>
        </w:tabs>
        <w:ind w:left="426" w:hanging="426" w:firstLineChars="0"/>
        <w:jc w:val="left"/>
        <w:rPr>
          <w:rFonts w:ascii="宋体" w:hAnsi="宋体" w:eastAsia="宋体" w:cs="宋体"/>
          <w:kern w:val="0"/>
          <w:szCs w:val="21"/>
        </w:rPr>
      </w:pPr>
      <w:r>
        <w:rPr>
          <w:rFonts w:hint="eastAsia" w:ascii="宋体" w:hAnsi="宋体" w:eastAsia="宋体" w:cs="宋体"/>
          <w:kern w:val="0"/>
          <w:szCs w:val="21"/>
        </w:rPr>
        <w:t>评标委员会成员名单在评标结果公告前应当保密。评审专家有下列情形之一的，受到邀请应主动提出回避，采购当事人也可以要求该评审专家回避：</w:t>
      </w:r>
    </w:p>
    <w:p w14:paraId="24C61A37">
      <w:pPr>
        <w:pStyle w:val="27"/>
        <w:widowControl/>
        <w:numPr>
          <w:ilvl w:val="0"/>
          <w:numId w:val="70"/>
        </w:numPr>
        <w:tabs>
          <w:tab w:val="left" w:pos="709"/>
          <w:tab w:val="left" w:pos="851"/>
          <w:tab w:val="left" w:pos="1418"/>
        </w:tabs>
        <w:ind w:hanging="2240" w:firstLineChars="0"/>
        <w:jc w:val="left"/>
        <w:rPr>
          <w:rFonts w:ascii="宋体" w:hAnsi="宋体" w:eastAsia="宋体" w:cs="宋体"/>
          <w:kern w:val="0"/>
          <w:szCs w:val="21"/>
        </w:rPr>
      </w:pPr>
      <w:r>
        <w:rPr>
          <w:rFonts w:hint="eastAsia" w:ascii="宋体" w:hAnsi="宋体" w:eastAsia="宋体" w:cs="宋体"/>
          <w:kern w:val="0"/>
          <w:szCs w:val="21"/>
        </w:rPr>
        <w:t>参加采购活动前3年内与供应商存在劳动关系；</w:t>
      </w:r>
    </w:p>
    <w:p w14:paraId="4BAF64E9">
      <w:pPr>
        <w:pStyle w:val="27"/>
        <w:widowControl/>
        <w:numPr>
          <w:ilvl w:val="0"/>
          <w:numId w:val="70"/>
        </w:numPr>
        <w:tabs>
          <w:tab w:val="left" w:pos="709"/>
          <w:tab w:val="left" w:pos="851"/>
          <w:tab w:val="left" w:pos="1418"/>
        </w:tabs>
        <w:ind w:hanging="2240" w:firstLineChars="0"/>
        <w:jc w:val="left"/>
        <w:rPr>
          <w:rFonts w:ascii="宋体" w:hAnsi="宋体" w:eastAsia="宋体" w:cs="宋体"/>
          <w:kern w:val="0"/>
          <w:szCs w:val="21"/>
        </w:rPr>
      </w:pPr>
      <w:r>
        <w:rPr>
          <w:rFonts w:hint="eastAsia" w:ascii="宋体" w:hAnsi="宋体" w:eastAsia="宋体" w:cs="宋体"/>
          <w:kern w:val="0"/>
          <w:szCs w:val="21"/>
        </w:rPr>
        <w:t>参加采购活动前3年内担任供应商的董事、监事；</w:t>
      </w:r>
    </w:p>
    <w:p w14:paraId="129D2390">
      <w:pPr>
        <w:pStyle w:val="27"/>
        <w:widowControl/>
        <w:numPr>
          <w:ilvl w:val="0"/>
          <w:numId w:val="70"/>
        </w:numPr>
        <w:tabs>
          <w:tab w:val="left" w:pos="709"/>
          <w:tab w:val="left" w:pos="851"/>
          <w:tab w:val="left" w:pos="1418"/>
        </w:tabs>
        <w:ind w:hanging="2240" w:firstLineChars="0"/>
        <w:jc w:val="left"/>
        <w:rPr>
          <w:rFonts w:ascii="宋体" w:hAnsi="宋体" w:eastAsia="宋体" w:cs="宋体"/>
          <w:kern w:val="0"/>
          <w:szCs w:val="21"/>
        </w:rPr>
      </w:pPr>
      <w:r>
        <w:rPr>
          <w:rFonts w:hint="eastAsia" w:ascii="宋体" w:hAnsi="宋体" w:eastAsia="宋体" w:cs="宋体"/>
          <w:kern w:val="0"/>
          <w:szCs w:val="21"/>
        </w:rPr>
        <w:t>参加采购活动前3年内是供应商的控股股东或者实际控制人；</w:t>
      </w:r>
    </w:p>
    <w:p w14:paraId="08E215FC">
      <w:pPr>
        <w:pStyle w:val="27"/>
        <w:widowControl/>
        <w:numPr>
          <w:ilvl w:val="0"/>
          <w:numId w:val="70"/>
        </w:numPr>
        <w:tabs>
          <w:tab w:val="left" w:pos="709"/>
          <w:tab w:val="left" w:pos="851"/>
          <w:tab w:val="left" w:pos="1418"/>
        </w:tabs>
        <w:ind w:left="709" w:hanging="709" w:firstLineChars="0"/>
        <w:jc w:val="left"/>
        <w:rPr>
          <w:rFonts w:ascii="宋体" w:hAnsi="宋体" w:eastAsia="宋体" w:cs="宋体"/>
          <w:spacing w:val="-4"/>
          <w:kern w:val="0"/>
          <w:szCs w:val="21"/>
        </w:rPr>
      </w:pPr>
      <w:r>
        <w:rPr>
          <w:rFonts w:hint="eastAsia" w:ascii="宋体" w:hAnsi="宋体" w:eastAsia="宋体" w:cs="宋体"/>
          <w:spacing w:val="-4"/>
          <w:kern w:val="0"/>
          <w:szCs w:val="21"/>
        </w:rPr>
        <w:t>与供应商的法定代表人或者负责人有夫妻、直系血亲、三代以内旁系血亲或者近姻亲关系；</w:t>
      </w:r>
    </w:p>
    <w:p w14:paraId="0E9038FC">
      <w:pPr>
        <w:pStyle w:val="27"/>
        <w:widowControl/>
        <w:numPr>
          <w:ilvl w:val="0"/>
          <w:numId w:val="70"/>
        </w:numPr>
        <w:tabs>
          <w:tab w:val="left" w:pos="709"/>
          <w:tab w:val="left" w:pos="851"/>
          <w:tab w:val="left" w:pos="1418"/>
        </w:tabs>
        <w:ind w:hanging="2240" w:firstLineChars="0"/>
        <w:jc w:val="left"/>
        <w:rPr>
          <w:rFonts w:ascii="宋体" w:hAnsi="宋体" w:eastAsia="宋体" w:cs="宋体"/>
          <w:kern w:val="0"/>
          <w:szCs w:val="21"/>
        </w:rPr>
      </w:pPr>
      <w:r>
        <w:rPr>
          <w:rFonts w:hint="eastAsia" w:ascii="宋体" w:hAnsi="宋体" w:eastAsia="宋体" w:cs="宋体"/>
          <w:kern w:val="0"/>
          <w:szCs w:val="21"/>
        </w:rPr>
        <w:t>与供应商有其他可能影响采购活动公平、公正进行的关系。</w:t>
      </w:r>
    </w:p>
    <w:p w14:paraId="110D39F9">
      <w:pPr>
        <w:pStyle w:val="27"/>
        <w:widowControl/>
        <w:numPr>
          <w:ilvl w:val="0"/>
          <w:numId w:val="69"/>
        </w:numPr>
        <w:tabs>
          <w:tab w:val="left" w:pos="284"/>
          <w:tab w:val="left" w:pos="426"/>
          <w:tab w:val="left" w:pos="851"/>
          <w:tab w:val="left" w:pos="1134"/>
          <w:tab w:val="left" w:pos="1560"/>
        </w:tabs>
        <w:ind w:left="426" w:hanging="426" w:firstLineChars="0"/>
        <w:jc w:val="left"/>
        <w:rPr>
          <w:rFonts w:ascii="宋体" w:hAnsi="宋体" w:eastAsia="宋体" w:cs="宋体"/>
          <w:kern w:val="0"/>
          <w:szCs w:val="21"/>
        </w:rPr>
      </w:pPr>
      <w:r>
        <w:rPr>
          <w:rFonts w:hint="eastAsia" w:ascii="宋体" w:hAnsi="宋体" w:eastAsia="宋体" w:cs="宋体"/>
          <w:kern w:val="0"/>
          <w:szCs w:val="21"/>
        </w:rPr>
        <w:t>评标委员会负责具体评标事务，并独立履行下列职责：</w:t>
      </w:r>
    </w:p>
    <w:p w14:paraId="7CCEAFFB">
      <w:pPr>
        <w:pStyle w:val="27"/>
        <w:widowControl/>
        <w:numPr>
          <w:ilvl w:val="0"/>
          <w:numId w:val="71"/>
        </w:numPr>
        <w:tabs>
          <w:tab w:val="left" w:pos="709"/>
          <w:tab w:val="left" w:pos="851"/>
          <w:tab w:val="left" w:pos="1134"/>
          <w:tab w:val="left" w:pos="1418"/>
        </w:tabs>
        <w:ind w:hanging="2240" w:firstLineChars="0"/>
        <w:jc w:val="left"/>
        <w:rPr>
          <w:rFonts w:ascii="宋体" w:hAnsi="宋体" w:eastAsia="宋体" w:cs="宋体"/>
          <w:kern w:val="0"/>
          <w:szCs w:val="21"/>
        </w:rPr>
      </w:pPr>
      <w:r>
        <w:rPr>
          <w:rFonts w:hint="eastAsia" w:ascii="宋体" w:hAnsi="宋体" w:eastAsia="宋体" w:cs="宋体"/>
          <w:kern w:val="0"/>
          <w:szCs w:val="21"/>
        </w:rPr>
        <w:t>审查、评价投标文件是否符合招标文件的商务、技术等实质性要求；</w:t>
      </w:r>
    </w:p>
    <w:p w14:paraId="3C8BB77F">
      <w:pPr>
        <w:pStyle w:val="27"/>
        <w:widowControl/>
        <w:numPr>
          <w:ilvl w:val="0"/>
          <w:numId w:val="71"/>
        </w:numPr>
        <w:tabs>
          <w:tab w:val="left" w:pos="709"/>
          <w:tab w:val="left" w:pos="851"/>
          <w:tab w:val="left" w:pos="1134"/>
          <w:tab w:val="left" w:pos="1418"/>
        </w:tabs>
        <w:ind w:hanging="2240" w:firstLineChars="0"/>
        <w:jc w:val="left"/>
        <w:rPr>
          <w:rFonts w:ascii="宋体" w:hAnsi="宋体" w:eastAsia="宋体" w:cs="宋体"/>
          <w:kern w:val="0"/>
          <w:szCs w:val="21"/>
        </w:rPr>
      </w:pPr>
      <w:r>
        <w:rPr>
          <w:rFonts w:hint="eastAsia" w:ascii="宋体" w:hAnsi="宋体" w:eastAsia="宋体" w:cs="宋体"/>
          <w:kern w:val="0"/>
          <w:szCs w:val="21"/>
        </w:rPr>
        <w:t>要求投标人对投标文件有关事项作出澄清或者说明；</w:t>
      </w:r>
    </w:p>
    <w:p w14:paraId="64786F02">
      <w:pPr>
        <w:pStyle w:val="27"/>
        <w:widowControl/>
        <w:numPr>
          <w:ilvl w:val="0"/>
          <w:numId w:val="71"/>
        </w:numPr>
        <w:tabs>
          <w:tab w:val="left" w:pos="709"/>
          <w:tab w:val="left" w:pos="851"/>
          <w:tab w:val="left" w:pos="1134"/>
          <w:tab w:val="left" w:pos="1418"/>
        </w:tabs>
        <w:ind w:hanging="2240" w:firstLineChars="0"/>
        <w:jc w:val="left"/>
        <w:rPr>
          <w:rFonts w:ascii="宋体" w:hAnsi="宋体" w:eastAsia="宋体" w:cs="宋体"/>
          <w:kern w:val="0"/>
          <w:szCs w:val="21"/>
        </w:rPr>
      </w:pPr>
      <w:r>
        <w:rPr>
          <w:rFonts w:hint="eastAsia" w:ascii="宋体" w:hAnsi="宋体" w:eastAsia="宋体" w:cs="宋体"/>
          <w:kern w:val="0"/>
          <w:szCs w:val="21"/>
        </w:rPr>
        <w:t>对投标文件进行比较和评价；</w:t>
      </w:r>
    </w:p>
    <w:p w14:paraId="14FE3CB0">
      <w:pPr>
        <w:pStyle w:val="27"/>
        <w:widowControl/>
        <w:numPr>
          <w:ilvl w:val="0"/>
          <w:numId w:val="71"/>
        </w:numPr>
        <w:tabs>
          <w:tab w:val="left" w:pos="709"/>
          <w:tab w:val="left" w:pos="851"/>
          <w:tab w:val="left" w:pos="1134"/>
          <w:tab w:val="left" w:pos="1418"/>
        </w:tabs>
        <w:ind w:hanging="2240" w:firstLineChars="0"/>
        <w:jc w:val="left"/>
        <w:rPr>
          <w:rFonts w:ascii="宋体" w:hAnsi="宋体" w:eastAsia="宋体" w:cs="宋体"/>
          <w:kern w:val="0"/>
          <w:szCs w:val="21"/>
        </w:rPr>
      </w:pPr>
      <w:r>
        <w:rPr>
          <w:rFonts w:hint="eastAsia" w:ascii="宋体" w:hAnsi="宋体" w:eastAsia="宋体" w:cs="宋体"/>
          <w:kern w:val="0"/>
          <w:szCs w:val="21"/>
        </w:rPr>
        <w:t>确定中标候选人名单，以及根据采购人委托直接确定中标人；</w:t>
      </w:r>
    </w:p>
    <w:p w14:paraId="5C104B0E">
      <w:pPr>
        <w:pStyle w:val="27"/>
        <w:widowControl/>
        <w:numPr>
          <w:ilvl w:val="0"/>
          <w:numId w:val="71"/>
        </w:numPr>
        <w:tabs>
          <w:tab w:val="left" w:pos="709"/>
          <w:tab w:val="left" w:pos="851"/>
          <w:tab w:val="left" w:pos="1134"/>
          <w:tab w:val="left" w:pos="1418"/>
        </w:tabs>
        <w:ind w:hanging="2240" w:firstLineChars="0"/>
        <w:jc w:val="left"/>
        <w:rPr>
          <w:rFonts w:ascii="宋体" w:hAnsi="宋体" w:eastAsia="宋体" w:cs="宋体"/>
          <w:kern w:val="0"/>
          <w:szCs w:val="21"/>
        </w:rPr>
      </w:pPr>
      <w:r>
        <w:rPr>
          <w:rFonts w:hint="eastAsia" w:ascii="宋体" w:hAnsi="宋体" w:eastAsia="宋体" w:cs="宋体"/>
          <w:kern w:val="0"/>
          <w:szCs w:val="21"/>
        </w:rPr>
        <w:t>向采购人、采购代理机构或者有关部门报告评标中发现的违法行为。</w:t>
      </w:r>
    </w:p>
    <w:p w14:paraId="2CBC4C09">
      <w:pPr>
        <w:pStyle w:val="27"/>
        <w:widowControl/>
        <w:numPr>
          <w:ilvl w:val="0"/>
          <w:numId w:val="71"/>
        </w:numPr>
        <w:tabs>
          <w:tab w:val="left" w:pos="709"/>
          <w:tab w:val="left" w:pos="851"/>
          <w:tab w:val="left" w:pos="1134"/>
          <w:tab w:val="left" w:pos="1418"/>
          <w:tab w:val="left" w:pos="1701"/>
        </w:tabs>
        <w:ind w:left="709" w:hanging="709" w:firstLineChars="0"/>
        <w:jc w:val="left"/>
        <w:rPr>
          <w:rFonts w:ascii="宋体" w:hAnsi="宋体" w:eastAsia="宋体" w:cs="宋体"/>
          <w:kern w:val="0"/>
          <w:szCs w:val="21"/>
        </w:rPr>
      </w:pPr>
      <w:r>
        <w:rPr>
          <w:rFonts w:hint="eastAsia" w:ascii="宋体" w:hAnsi="宋体" w:eastAsia="宋体" w:cs="宋体"/>
          <w:kern w:val="0"/>
          <w:szCs w:val="21"/>
        </w:rPr>
        <w:t>对于投标文件中含义不明确、同类问题表述不一致或者有明显文字和计算错误的内容，评标委员会应当以书面形式要求投标人作出必要的澄清、说明或者补正。</w:t>
      </w:r>
    </w:p>
    <w:p w14:paraId="19480B3E">
      <w:pPr>
        <w:pStyle w:val="27"/>
        <w:widowControl/>
        <w:numPr>
          <w:ilvl w:val="0"/>
          <w:numId w:val="71"/>
        </w:numPr>
        <w:tabs>
          <w:tab w:val="left" w:pos="709"/>
          <w:tab w:val="left" w:pos="851"/>
          <w:tab w:val="left" w:pos="1134"/>
          <w:tab w:val="left" w:pos="1418"/>
          <w:tab w:val="left" w:pos="1701"/>
        </w:tabs>
        <w:ind w:left="709" w:hanging="709" w:firstLineChars="0"/>
        <w:jc w:val="left"/>
        <w:rPr>
          <w:rFonts w:ascii="宋体" w:hAnsi="宋体" w:eastAsia="宋体" w:cs="宋体"/>
          <w:kern w:val="0"/>
          <w:szCs w:val="21"/>
        </w:rPr>
      </w:pPr>
      <w:r>
        <w:rPr>
          <w:rFonts w:hint="eastAsia" w:ascii="宋体" w:hAnsi="宋体" w:eastAsia="宋体" w:cs="宋体"/>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7E06A765">
      <w:pPr>
        <w:pStyle w:val="27"/>
        <w:widowControl/>
        <w:numPr>
          <w:ilvl w:val="0"/>
          <w:numId w:val="71"/>
        </w:numPr>
        <w:tabs>
          <w:tab w:val="left" w:pos="567"/>
          <w:tab w:val="left" w:pos="709"/>
          <w:tab w:val="left" w:pos="1134"/>
          <w:tab w:val="left" w:pos="1418"/>
          <w:tab w:val="left" w:pos="1701"/>
        </w:tabs>
        <w:ind w:left="709" w:hanging="709" w:firstLineChars="0"/>
        <w:jc w:val="left"/>
        <w:rPr>
          <w:rFonts w:ascii="宋体" w:hAnsi="宋体" w:eastAsia="宋体" w:cs="宋体"/>
          <w:kern w:val="0"/>
          <w:szCs w:val="21"/>
        </w:rPr>
      </w:pPr>
      <w:r>
        <w:rPr>
          <w:rFonts w:hint="eastAsia" w:ascii="宋体" w:hAnsi="宋体" w:eastAsia="宋体" w:cs="宋体"/>
          <w:kern w:val="0"/>
          <w:szCs w:val="21"/>
        </w:rPr>
        <w:t>参与评标工作的所有人员参考相关法律、法规的规定，以确保评标的公平、公正。</w:t>
      </w:r>
    </w:p>
    <w:p w14:paraId="4311C827">
      <w:pPr>
        <w:pStyle w:val="27"/>
        <w:widowControl/>
        <w:numPr>
          <w:ilvl w:val="3"/>
          <w:numId w:val="66"/>
        </w:numPr>
        <w:tabs>
          <w:tab w:val="left" w:pos="284"/>
          <w:tab w:val="left" w:pos="426"/>
          <w:tab w:val="left" w:pos="709"/>
          <w:tab w:val="left" w:pos="993"/>
        </w:tabs>
        <w:ind w:hanging="1760" w:firstLineChars="0"/>
        <w:jc w:val="left"/>
        <w:outlineLvl w:val="3"/>
        <w:rPr>
          <w:rFonts w:ascii="宋体" w:hAnsi="宋体" w:eastAsia="宋体" w:cs="宋体"/>
          <w:kern w:val="0"/>
          <w:szCs w:val="21"/>
        </w:rPr>
      </w:pPr>
      <w:r>
        <w:rPr>
          <w:rFonts w:hint="eastAsia" w:ascii="宋体" w:hAnsi="宋体" w:eastAsia="宋体" w:cs="宋体"/>
          <w:b/>
          <w:kern w:val="0"/>
          <w:szCs w:val="21"/>
        </w:rPr>
        <w:t>有下列情形之一的，视为投标人串通投标，其投标无效：</w:t>
      </w:r>
    </w:p>
    <w:p w14:paraId="5D5C43EE">
      <w:pPr>
        <w:pStyle w:val="27"/>
        <w:numPr>
          <w:ilvl w:val="0"/>
          <w:numId w:val="72"/>
        </w:numPr>
        <w:tabs>
          <w:tab w:val="left" w:pos="426"/>
          <w:tab w:val="left" w:pos="1276"/>
        </w:tabs>
        <w:ind w:hanging="2240" w:firstLineChars="0"/>
        <w:jc w:val="left"/>
        <w:rPr>
          <w:rFonts w:ascii="宋体" w:hAnsi="宋体" w:eastAsia="宋体" w:cs="宋体"/>
          <w:color w:val="000000" w:themeColor="text1"/>
          <w:szCs w:val="21"/>
        </w:rPr>
      </w:pPr>
      <w:r>
        <w:rPr>
          <w:rFonts w:hint="eastAsia" w:ascii="宋体" w:hAnsi="宋体" w:eastAsia="宋体" w:cs="宋体"/>
          <w:color w:val="000000" w:themeColor="text1"/>
          <w:szCs w:val="21"/>
        </w:rPr>
        <w:t>不同投标人的投标文件由同一单位或者个人编制；</w:t>
      </w:r>
    </w:p>
    <w:p w14:paraId="2958BDFB">
      <w:pPr>
        <w:pStyle w:val="27"/>
        <w:numPr>
          <w:ilvl w:val="0"/>
          <w:numId w:val="72"/>
        </w:numPr>
        <w:tabs>
          <w:tab w:val="left" w:pos="426"/>
          <w:tab w:val="left" w:pos="1276"/>
        </w:tabs>
        <w:ind w:hanging="2240" w:firstLineChars="0"/>
        <w:jc w:val="left"/>
        <w:rPr>
          <w:rFonts w:ascii="宋体" w:hAnsi="宋体" w:eastAsia="宋体" w:cs="宋体"/>
          <w:color w:val="000000" w:themeColor="text1"/>
          <w:szCs w:val="21"/>
        </w:rPr>
      </w:pPr>
      <w:r>
        <w:rPr>
          <w:rFonts w:hint="eastAsia" w:ascii="宋体" w:hAnsi="宋体" w:eastAsia="宋体" w:cs="宋体"/>
          <w:color w:val="000000" w:themeColor="text1"/>
          <w:szCs w:val="21"/>
        </w:rPr>
        <w:t>不同投标人委托同一单位或者个人办理投标事宜；</w:t>
      </w:r>
    </w:p>
    <w:p w14:paraId="76894469">
      <w:pPr>
        <w:pStyle w:val="27"/>
        <w:numPr>
          <w:ilvl w:val="0"/>
          <w:numId w:val="72"/>
        </w:numPr>
        <w:tabs>
          <w:tab w:val="left" w:pos="426"/>
          <w:tab w:val="left" w:pos="1276"/>
        </w:tabs>
        <w:ind w:hanging="2240" w:firstLineChars="0"/>
        <w:jc w:val="left"/>
        <w:rPr>
          <w:rFonts w:ascii="宋体" w:hAnsi="宋体" w:eastAsia="宋体" w:cs="宋体"/>
          <w:color w:val="000000" w:themeColor="text1"/>
          <w:szCs w:val="21"/>
        </w:rPr>
      </w:pPr>
      <w:r>
        <w:rPr>
          <w:rFonts w:hint="eastAsia" w:ascii="宋体" w:hAnsi="宋体" w:eastAsia="宋体" w:cs="宋体"/>
          <w:color w:val="000000" w:themeColor="text1"/>
          <w:szCs w:val="21"/>
        </w:rPr>
        <w:t>不同投标人的投标文件载明的项目管理成员或者联系人员为同一人；</w:t>
      </w:r>
    </w:p>
    <w:p w14:paraId="419BCA5B">
      <w:pPr>
        <w:pStyle w:val="27"/>
        <w:numPr>
          <w:ilvl w:val="0"/>
          <w:numId w:val="72"/>
        </w:numPr>
        <w:tabs>
          <w:tab w:val="left" w:pos="426"/>
          <w:tab w:val="left" w:pos="1276"/>
        </w:tabs>
        <w:ind w:hanging="2240" w:firstLineChars="0"/>
        <w:jc w:val="left"/>
        <w:rPr>
          <w:rFonts w:ascii="宋体" w:hAnsi="宋体" w:eastAsia="宋体" w:cs="宋体"/>
          <w:color w:val="000000" w:themeColor="text1"/>
          <w:szCs w:val="21"/>
        </w:rPr>
      </w:pPr>
      <w:r>
        <w:rPr>
          <w:rFonts w:hint="eastAsia" w:ascii="宋体" w:hAnsi="宋体" w:eastAsia="宋体" w:cs="宋体"/>
          <w:color w:val="000000" w:themeColor="text1"/>
          <w:szCs w:val="21"/>
        </w:rPr>
        <w:t>不同投标人的投标文件异常一致或者投标报价呈规律性差异；</w:t>
      </w:r>
    </w:p>
    <w:p w14:paraId="44687A61">
      <w:pPr>
        <w:pStyle w:val="27"/>
        <w:numPr>
          <w:ilvl w:val="0"/>
          <w:numId w:val="72"/>
        </w:numPr>
        <w:tabs>
          <w:tab w:val="left" w:pos="426"/>
          <w:tab w:val="left" w:pos="1276"/>
        </w:tabs>
        <w:ind w:hanging="2240" w:firstLineChars="0"/>
        <w:jc w:val="left"/>
        <w:rPr>
          <w:rFonts w:ascii="宋体" w:hAnsi="宋体" w:eastAsia="宋体" w:cs="宋体"/>
          <w:color w:val="000000" w:themeColor="text1"/>
          <w:szCs w:val="21"/>
        </w:rPr>
      </w:pPr>
      <w:r>
        <w:rPr>
          <w:rFonts w:hint="eastAsia" w:ascii="宋体" w:hAnsi="宋体" w:eastAsia="宋体" w:cs="宋体"/>
          <w:color w:val="000000" w:themeColor="text1"/>
          <w:szCs w:val="21"/>
        </w:rPr>
        <w:t>不同投标人的投标文件相互混装；</w:t>
      </w:r>
    </w:p>
    <w:p w14:paraId="37CA9C48">
      <w:pPr>
        <w:pStyle w:val="27"/>
        <w:numPr>
          <w:ilvl w:val="0"/>
          <w:numId w:val="72"/>
        </w:numPr>
        <w:tabs>
          <w:tab w:val="left" w:pos="426"/>
          <w:tab w:val="left" w:pos="1276"/>
        </w:tabs>
        <w:ind w:hanging="2240" w:firstLineChars="0"/>
        <w:jc w:val="left"/>
        <w:rPr>
          <w:rFonts w:ascii="宋体" w:hAnsi="宋体" w:eastAsia="宋体" w:cs="宋体"/>
          <w:kern w:val="0"/>
          <w:szCs w:val="21"/>
        </w:rPr>
      </w:pPr>
      <w:r>
        <w:rPr>
          <w:rFonts w:hint="eastAsia" w:ascii="宋体" w:hAnsi="宋体" w:eastAsia="宋体" w:cs="宋体"/>
          <w:color w:val="000000" w:themeColor="text1"/>
          <w:szCs w:val="21"/>
        </w:rPr>
        <w:t>不同投标人的投标保证金从同一单位或者个人的账户转出。</w:t>
      </w:r>
    </w:p>
    <w:p w14:paraId="5DF06E52">
      <w:pPr>
        <w:pStyle w:val="27"/>
        <w:widowControl/>
        <w:numPr>
          <w:ilvl w:val="3"/>
          <w:numId w:val="66"/>
        </w:numPr>
        <w:tabs>
          <w:tab w:val="left" w:pos="284"/>
          <w:tab w:val="left" w:pos="426"/>
          <w:tab w:val="left" w:pos="709"/>
          <w:tab w:val="left" w:pos="993"/>
        </w:tabs>
        <w:ind w:hanging="1760" w:firstLineChars="0"/>
        <w:jc w:val="left"/>
        <w:outlineLvl w:val="3"/>
        <w:rPr>
          <w:rFonts w:ascii="宋体" w:hAnsi="宋体" w:eastAsia="宋体" w:cs="宋体"/>
          <w:kern w:val="0"/>
          <w:szCs w:val="21"/>
        </w:rPr>
      </w:pPr>
      <w:r>
        <w:rPr>
          <w:rFonts w:hint="eastAsia" w:ascii="宋体" w:hAnsi="宋体" w:eastAsia="宋体" w:cs="宋体"/>
          <w:b/>
          <w:kern w:val="0"/>
          <w:szCs w:val="21"/>
        </w:rPr>
        <w:t>投标无效的情形</w:t>
      </w:r>
    </w:p>
    <w:p w14:paraId="512F034D">
      <w:pPr>
        <w:widowControl/>
        <w:jc w:val="left"/>
        <w:rPr>
          <w:rFonts w:ascii="宋体" w:hAnsi="宋体" w:eastAsia="宋体" w:cs="宋体"/>
          <w:kern w:val="0"/>
          <w:szCs w:val="21"/>
        </w:rPr>
      </w:pPr>
      <w:r>
        <w:rPr>
          <w:rFonts w:hint="eastAsia" w:ascii="宋体" w:hAnsi="宋体" w:eastAsia="宋体" w:cs="宋体"/>
          <w:kern w:val="0"/>
          <w:szCs w:val="21"/>
        </w:rPr>
        <w:t>详见资格性审查、符合性审查和招标文件其他投标无效条款。</w:t>
      </w:r>
    </w:p>
    <w:p w14:paraId="54D1DDBE">
      <w:pPr>
        <w:pStyle w:val="27"/>
        <w:widowControl/>
        <w:numPr>
          <w:ilvl w:val="3"/>
          <w:numId w:val="66"/>
        </w:numPr>
        <w:tabs>
          <w:tab w:val="left" w:pos="284"/>
          <w:tab w:val="left" w:pos="426"/>
          <w:tab w:val="left" w:pos="709"/>
          <w:tab w:val="left" w:pos="993"/>
        </w:tabs>
        <w:ind w:hanging="1760" w:firstLineChars="0"/>
        <w:jc w:val="left"/>
        <w:outlineLvl w:val="3"/>
        <w:rPr>
          <w:rFonts w:ascii="宋体" w:hAnsi="宋体" w:eastAsia="宋体" w:cs="宋体"/>
          <w:kern w:val="0"/>
          <w:szCs w:val="21"/>
        </w:rPr>
      </w:pPr>
      <w:r>
        <w:rPr>
          <w:rFonts w:hint="eastAsia" w:ascii="宋体" w:hAnsi="宋体" w:eastAsia="宋体" w:cs="宋体"/>
          <w:b/>
          <w:kern w:val="0"/>
          <w:szCs w:val="21"/>
        </w:rPr>
        <w:t>定标</w:t>
      </w:r>
    </w:p>
    <w:p w14:paraId="77D67029">
      <w:pPr>
        <w:pStyle w:val="27"/>
        <w:widowControl/>
        <w:numPr>
          <w:ilvl w:val="0"/>
          <w:numId w:val="73"/>
        </w:numPr>
        <w:ind w:left="426" w:hanging="426" w:firstLineChars="0"/>
        <w:jc w:val="left"/>
        <w:rPr>
          <w:rFonts w:ascii="宋体" w:hAnsi="宋体" w:eastAsia="宋体" w:cs="宋体"/>
          <w:kern w:val="0"/>
          <w:szCs w:val="21"/>
        </w:rPr>
      </w:pPr>
      <w:r>
        <w:rPr>
          <w:rFonts w:hint="eastAsia" w:ascii="宋体" w:hAnsi="宋体" w:eastAsia="宋体" w:cs="宋体"/>
          <w:kern w:val="0"/>
          <w:szCs w:val="21"/>
        </w:rPr>
        <w:t>评标委员会按照招标文件确定的评标方法、步骤、标准，对投标文件进行评审。评标结束后，对投标人的评审名次进行排序，确定中标供应商或者推荐中标候选人。</w:t>
      </w:r>
    </w:p>
    <w:p w14:paraId="4B40B09E">
      <w:pPr>
        <w:pStyle w:val="27"/>
        <w:ind w:firstLine="0" w:firstLineChars="0"/>
        <w:rPr>
          <w:rFonts w:ascii="宋体" w:hAnsi="宋体" w:eastAsia="宋体" w:cs="宋体"/>
          <w:b/>
          <w:bCs/>
          <w:szCs w:val="21"/>
        </w:rPr>
      </w:pPr>
    </w:p>
    <w:p w14:paraId="5CF3B395">
      <w:pPr>
        <w:pStyle w:val="27"/>
        <w:ind w:firstLine="0" w:firstLineChars="0"/>
        <w:rPr>
          <w:rFonts w:ascii="宋体" w:hAnsi="宋体" w:eastAsia="宋体" w:cs="宋体"/>
          <w:b/>
          <w:bCs/>
          <w:szCs w:val="21"/>
        </w:rPr>
      </w:pPr>
      <w:r>
        <w:rPr>
          <w:rFonts w:hint="eastAsia" w:ascii="宋体" w:hAnsi="宋体" w:eastAsia="宋体" w:cs="宋体"/>
          <w:b/>
          <w:bCs/>
          <w:szCs w:val="21"/>
        </w:rPr>
        <w:t>商务技术及价格评分权值分配</w:t>
      </w:r>
    </w:p>
    <w:tbl>
      <w:tblPr>
        <w:tblStyle w:val="1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2"/>
        <w:gridCol w:w="2562"/>
        <w:gridCol w:w="2562"/>
        <w:gridCol w:w="1848"/>
      </w:tblGrid>
      <w:tr w14:paraId="0E5F9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245" w:type="pct"/>
            <w:vAlign w:val="center"/>
          </w:tcPr>
          <w:p w14:paraId="7320DE8F">
            <w:pPr>
              <w:jc w:val="center"/>
              <w:rPr>
                <w:rFonts w:ascii="宋体" w:hAnsi="宋体" w:eastAsia="宋体" w:cs="宋体"/>
                <w:szCs w:val="21"/>
              </w:rPr>
            </w:pPr>
            <w:r>
              <w:rPr>
                <w:rFonts w:hint="eastAsia" w:ascii="宋体" w:hAnsi="宋体" w:eastAsia="宋体" w:cs="宋体"/>
                <w:szCs w:val="21"/>
              </w:rPr>
              <w:t>评分项目</w:t>
            </w:r>
          </w:p>
        </w:tc>
        <w:tc>
          <w:tcPr>
            <w:tcW w:w="1379" w:type="pct"/>
            <w:vAlign w:val="center"/>
          </w:tcPr>
          <w:p w14:paraId="1E0BEA8C">
            <w:pPr>
              <w:jc w:val="center"/>
              <w:rPr>
                <w:rFonts w:ascii="宋体" w:hAnsi="宋体" w:eastAsia="宋体" w:cs="宋体"/>
                <w:szCs w:val="21"/>
              </w:rPr>
            </w:pPr>
            <w:r>
              <w:rPr>
                <w:rFonts w:hint="eastAsia" w:ascii="宋体" w:hAnsi="宋体" w:eastAsia="宋体" w:cs="宋体"/>
                <w:szCs w:val="21"/>
              </w:rPr>
              <w:t>商务部分</w:t>
            </w:r>
          </w:p>
        </w:tc>
        <w:tc>
          <w:tcPr>
            <w:tcW w:w="1379" w:type="pct"/>
            <w:vAlign w:val="center"/>
          </w:tcPr>
          <w:p w14:paraId="48DAE3FE">
            <w:pPr>
              <w:jc w:val="center"/>
              <w:rPr>
                <w:rFonts w:ascii="宋体" w:hAnsi="宋体" w:eastAsia="宋体" w:cs="宋体"/>
                <w:szCs w:val="21"/>
              </w:rPr>
            </w:pPr>
            <w:r>
              <w:rPr>
                <w:rFonts w:hint="eastAsia" w:ascii="宋体" w:hAnsi="宋体" w:eastAsia="宋体" w:cs="宋体"/>
                <w:szCs w:val="21"/>
              </w:rPr>
              <w:t>技术部分</w:t>
            </w:r>
          </w:p>
        </w:tc>
        <w:tc>
          <w:tcPr>
            <w:tcW w:w="995" w:type="pct"/>
            <w:vAlign w:val="center"/>
          </w:tcPr>
          <w:p w14:paraId="7FA41432">
            <w:pPr>
              <w:jc w:val="center"/>
              <w:rPr>
                <w:rFonts w:ascii="宋体" w:hAnsi="宋体" w:eastAsia="宋体" w:cs="宋体"/>
                <w:szCs w:val="21"/>
              </w:rPr>
            </w:pPr>
            <w:r>
              <w:rPr>
                <w:rFonts w:hint="eastAsia" w:ascii="宋体" w:hAnsi="宋体" w:eastAsia="宋体" w:cs="宋体"/>
                <w:szCs w:val="21"/>
              </w:rPr>
              <w:t>合计</w:t>
            </w:r>
          </w:p>
        </w:tc>
      </w:tr>
      <w:tr w14:paraId="3638D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245" w:type="pct"/>
            <w:vAlign w:val="center"/>
          </w:tcPr>
          <w:p w14:paraId="65C9130C">
            <w:pPr>
              <w:jc w:val="center"/>
              <w:rPr>
                <w:rFonts w:ascii="宋体" w:hAnsi="宋体" w:eastAsia="宋体" w:cs="宋体"/>
                <w:szCs w:val="21"/>
              </w:rPr>
            </w:pPr>
            <w:r>
              <w:rPr>
                <w:rFonts w:hint="eastAsia" w:ascii="宋体" w:hAnsi="宋体" w:eastAsia="宋体" w:cs="宋体"/>
                <w:szCs w:val="21"/>
              </w:rPr>
              <w:t>权值（%）</w:t>
            </w:r>
          </w:p>
        </w:tc>
        <w:tc>
          <w:tcPr>
            <w:tcW w:w="1379" w:type="pct"/>
            <w:vAlign w:val="center"/>
          </w:tcPr>
          <w:p w14:paraId="0F252796">
            <w:pPr>
              <w:jc w:val="center"/>
              <w:rPr>
                <w:rFonts w:ascii="宋体" w:hAnsi="宋体" w:eastAsia="宋体" w:cs="宋体"/>
                <w:szCs w:val="21"/>
              </w:rPr>
            </w:pPr>
            <w:r>
              <w:rPr>
                <w:rFonts w:hint="eastAsia" w:ascii="宋体" w:hAnsi="宋体" w:eastAsia="宋体" w:cs="宋体"/>
                <w:szCs w:val="21"/>
              </w:rPr>
              <w:t>35%</w:t>
            </w:r>
          </w:p>
        </w:tc>
        <w:tc>
          <w:tcPr>
            <w:tcW w:w="1379" w:type="pct"/>
            <w:vAlign w:val="center"/>
          </w:tcPr>
          <w:p w14:paraId="18C5826D">
            <w:pPr>
              <w:jc w:val="center"/>
              <w:rPr>
                <w:rFonts w:ascii="宋体" w:hAnsi="宋体" w:eastAsia="宋体" w:cs="宋体"/>
                <w:i/>
                <w:szCs w:val="21"/>
              </w:rPr>
            </w:pPr>
            <w:r>
              <w:rPr>
                <w:rFonts w:hint="eastAsia" w:ascii="宋体" w:hAnsi="宋体" w:eastAsia="宋体" w:cs="宋体"/>
                <w:szCs w:val="21"/>
              </w:rPr>
              <w:t>65%</w:t>
            </w:r>
          </w:p>
        </w:tc>
        <w:tc>
          <w:tcPr>
            <w:tcW w:w="995" w:type="pct"/>
          </w:tcPr>
          <w:p w14:paraId="5AB17C1F">
            <w:pPr>
              <w:jc w:val="center"/>
              <w:rPr>
                <w:rFonts w:ascii="宋体" w:hAnsi="宋体" w:eastAsia="宋体" w:cs="宋体"/>
                <w:szCs w:val="21"/>
                <w:highlight w:val="red"/>
              </w:rPr>
            </w:pPr>
            <w:r>
              <w:rPr>
                <w:rFonts w:hint="eastAsia" w:ascii="宋体" w:hAnsi="宋体" w:eastAsia="宋体" w:cs="宋体"/>
                <w:szCs w:val="21"/>
              </w:rPr>
              <w:t>100%</w:t>
            </w:r>
          </w:p>
        </w:tc>
      </w:tr>
    </w:tbl>
    <w:p w14:paraId="1CF79206">
      <w:pPr>
        <w:pStyle w:val="27"/>
        <w:numPr>
          <w:ilvl w:val="0"/>
          <w:numId w:val="74"/>
        </w:numPr>
        <w:ind w:firstLineChars="0"/>
        <w:rPr>
          <w:rFonts w:ascii="宋体" w:hAnsi="宋体" w:eastAsia="宋体" w:cs="宋体"/>
          <w:bCs/>
          <w:color w:val="000000" w:themeColor="text1"/>
          <w:szCs w:val="21"/>
        </w:rPr>
      </w:pPr>
      <w:r>
        <w:rPr>
          <w:rFonts w:hint="eastAsia" w:ascii="宋体" w:hAnsi="宋体" w:eastAsia="宋体" w:cs="宋体"/>
          <w:bCs/>
          <w:color w:val="000000" w:themeColor="text1"/>
          <w:szCs w:val="21"/>
        </w:rPr>
        <w:t>综合得分＝商务得分＋技术得分＋价格得分</w:t>
      </w:r>
    </w:p>
    <w:p w14:paraId="18D466CF">
      <w:pPr>
        <w:pStyle w:val="27"/>
        <w:numPr>
          <w:ilvl w:val="0"/>
          <w:numId w:val="65"/>
        </w:numPr>
        <w:spacing w:beforeLines="50"/>
        <w:ind w:left="442" w:hanging="442" w:firstLineChars="0"/>
        <w:rPr>
          <w:rFonts w:ascii="宋体" w:hAnsi="宋体" w:eastAsia="宋体" w:cs="宋体"/>
          <w:kern w:val="0"/>
          <w:szCs w:val="21"/>
        </w:rPr>
      </w:pPr>
      <w:r>
        <w:rPr>
          <w:rFonts w:hint="eastAsia" w:ascii="宋体" w:hAnsi="宋体" w:eastAsia="宋体" w:cs="宋体"/>
          <w:b/>
          <w:bCs/>
        </w:rPr>
        <w:t>评审程序</w:t>
      </w:r>
    </w:p>
    <w:p w14:paraId="40FB97D3">
      <w:pPr>
        <w:pStyle w:val="27"/>
        <w:widowControl/>
        <w:numPr>
          <w:ilvl w:val="3"/>
          <w:numId w:val="75"/>
        </w:numPr>
        <w:ind w:left="426" w:hanging="426" w:firstLineChars="0"/>
        <w:jc w:val="left"/>
        <w:outlineLvl w:val="3"/>
        <w:rPr>
          <w:rFonts w:ascii="宋体" w:hAnsi="宋体" w:eastAsia="宋体" w:cs="宋体"/>
          <w:kern w:val="0"/>
          <w:szCs w:val="21"/>
        </w:rPr>
      </w:pPr>
      <w:r>
        <w:rPr>
          <w:rFonts w:hint="eastAsia" w:ascii="宋体" w:hAnsi="宋体" w:eastAsia="宋体" w:cs="宋体"/>
          <w:b/>
          <w:kern w:val="0"/>
          <w:szCs w:val="21"/>
        </w:rPr>
        <w:t>资格性审查和符合性审查</w:t>
      </w:r>
    </w:p>
    <w:p w14:paraId="33908E5A">
      <w:pPr>
        <w:pStyle w:val="27"/>
        <w:widowControl/>
        <w:numPr>
          <w:ilvl w:val="0"/>
          <w:numId w:val="76"/>
        </w:numPr>
        <w:ind w:left="426" w:hanging="426" w:firstLineChars="0"/>
        <w:jc w:val="left"/>
        <w:rPr>
          <w:rFonts w:ascii="宋体" w:hAnsi="宋体" w:eastAsia="宋体" w:cs="宋体"/>
          <w:kern w:val="0"/>
          <w:szCs w:val="21"/>
        </w:rPr>
      </w:pPr>
      <w:r>
        <w:rPr>
          <w:rFonts w:hint="eastAsia" w:ascii="宋体" w:hAnsi="宋体" w:eastAsia="宋体" w:cs="宋体"/>
          <w:kern w:val="0"/>
          <w:szCs w:val="21"/>
        </w:rPr>
        <w:t>资格性审查。公开招标采购项目开标结束后，采购人应当依法对投标人的资格进行审查，以确定投标人是否具备投标资格。</w:t>
      </w:r>
      <w:r>
        <w:rPr>
          <w:rFonts w:hint="eastAsia" w:ascii="宋体" w:hAnsi="宋体" w:eastAsia="宋体" w:cs="宋体"/>
          <w:b/>
          <w:bCs/>
          <w:kern w:val="0"/>
          <w:szCs w:val="21"/>
          <w:u w:val="single"/>
        </w:rPr>
        <w:t>（详见后附表一资格性审查表）</w:t>
      </w:r>
    </w:p>
    <w:p w14:paraId="45BE2C72">
      <w:pPr>
        <w:pStyle w:val="27"/>
        <w:widowControl/>
        <w:numPr>
          <w:ilvl w:val="0"/>
          <w:numId w:val="76"/>
        </w:numPr>
        <w:ind w:left="426" w:hanging="426" w:firstLineChars="0"/>
        <w:jc w:val="left"/>
        <w:rPr>
          <w:rFonts w:ascii="宋体" w:hAnsi="宋体" w:eastAsia="宋体" w:cs="宋体"/>
          <w:kern w:val="0"/>
          <w:szCs w:val="21"/>
        </w:rPr>
      </w:pPr>
      <w:r>
        <w:rPr>
          <w:rFonts w:hint="eastAsia" w:ascii="宋体" w:hAnsi="宋体" w:eastAsia="宋体" w:cs="宋体"/>
          <w:kern w:val="0"/>
          <w:szCs w:val="21"/>
        </w:rPr>
        <w:t>符合性审查。评标委员会依据招标文件的规定，从投标文件的有效性、完整性和对招标文件的响应程度进行审查，以确定是否对招标文件的实质性要求作出响应。</w:t>
      </w:r>
      <w:r>
        <w:rPr>
          <w:rFonts w:hint="eastAsia" w:ascii="宋体" w:hAnsi="宋体" w:eastAsia="宋体" w:cs="宋体"/>
          <w:b/>
          <w:bCs/>
          <w:kern w:val="0"/>
          <w:szCs w:val="21"/>
          <w:u w:val="single"/>
        </w:rPr>
        <w:t>（详见后附表二符合性审查表）</w:t>
      </w:r>
    </w:p>
    <w:p w14:paraId="1BEAC69B">
      <w:pPr>
        <w:pStyle w:val="27"/>
        <w:widowControl/>
        <w:numPr>
          <w:ilvl w:val="0"/>
          <w:numId w:val="76"/>
        </w:numPr>
        <w:ind w:left="426" w:hanging="426" w:firstLineChars="0"/>
        <w:jc w:val="left"/>
        <w:rPr>
          <w:rFonts w:ascii="宋体" w:hAnsi="宋体" w:eastAsia="宋体" w:cs="宋体"/>
          <w:b/>
          <w:bCs/>
          <w:kern w:val="0"/>
          <w:szCs w:val="21"/>
        </w:rPr>
      </w:pPr>
      <w:r>
        <w:rPr>
          <w:rFonts w:hint="eastAsia" w:ascii="宋体" w:hAnsi="宋体" w:eastAsia="宋体" w:cs="宋体"/>
          <w:b/>
          <w:bCs/>
          <w:kern w:val="0"/>
          <w:szCs w:val="21"/>
        </w:rPr>
        <w:t>资格性审查和符合性审查中凡有其中任意一项未通过的，评审结果为未通过，未通过资格性审查、符合性审查的投标人按无效投标处理。</w:t>
      </w:r>
    </w:p>
    <w:p w14:paraId="25C7C084">
      <w:pPr>
        <w:pStyle w:val="27"/>
        <w:widowControl/>
        <w:numPr>
          <w:ilvl w:val="0"/>
          <w:numId w:val="76"/>
        </w:numPr>
        <w:ind w:left="426" w:hanging="426" w:firstLineChars="0"/>
        <w:jc w:val="left"/>
        <w:rPr>
          <w:rFonts w:ascii="宋体" w:hAnsi="宋体" w:eastAsia="宋体" w:cs="宋体"/>
          <w:b/>
          <w:bCs/>
          <w:kern w:val="0"/>
          <w:szCs w:val="21"/>
        </w:rPr>
      </w:pPr>
      <w:r>
        <w:rPr>
          <w:rFonts w:hint="eastAsia" w:ascii="宋体" w:hAnsi="宋体" w:eastAsia="宋体" w:cs="宋体"/>
          <w:kern w:val="0"/>
          <w:szCs w:val="21"/>
        </w:rPr>
        <w:t>合格投标人不足3家的，不得评标。</w:t>
      </w:r>
    </w:p>
    <w:p w14:paraId="263089B2">
      <w:pPr>
        <w:widowControl/>
        <w:jc w:val="left"/>
        <w:rPr>
          <w:rFonts w:ascii="宋体" w:hAnsi="宋体" w:eastAsia="宋体" w:cs="宋体"/>
          <w:b/>
          <w:bCs/>
          <w:kern w:val="0"/>
          <w:szCs w:val="21"/>
        </w:rPr>
      </w:pPr>
      <w:r>
        <w:rPr>
          <w:rFonts w:hint="eastAsia" w:ascii="宋体" w:hAnsi="宋体" w:eastAsia="宋体" w:cs="宋体"/>
          <w:b/>
          <w:bCs/>
          <w:kern w:val="0"/>
          <w:szCs w:val="21"/>
        </w:rPr>
        <w:t>表一资格性审查表：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6077E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79DAD940">
            <w:pPr>
              <w:widowControl/>
              <w:jc w:val="center"/>
              <w:rPr>
                <w:rFonts w:ascii="宋体" w:hAnsi="宋体" w:eastAsia="宋体" w:cs="宋体"/>
                <w:b/>
                <w:bCs/>
                <w:kern w:val="0"/>
                <w:szCs w:val="21"/>
              </w:rPr>
            </w:pPr>
            <w:bookmarkStart w:id="24" w:name="_Hlk169888879"/>
            <w:r>
              <w:rPr>
                <w:rFonts w:hint="eastAsia" w:ascii="宋体" w:hAnsi="宋体" w:eastAsia="宋体" w:cs="宋体"/>
                <w:b/>
                <w:bCs/>
                <w:kern w:val="0"/>
                <w:szCs w:val="21"/>
              </w:rPr>
              <w:t>序号</w:t>
            </w:r>
          </w:p>
        </w:tc>
        <w:tc>
          <w:tcPr>
            <w:tcW w:w="4540" w:type="pct"/>
            <w:gridSpan w:val="2"/>
            <w:vAlign w:val="center"/>
          </w:tcPr>
          <w:p w14:paraId="0077BD8D">
            <w:pPr>
              <w:widowControl/>
              <w:jc w:val="center"/>
              <w:rPr>
                <w:rFonts w:ascii="宋体" w:hAnsi="宋体" w:eastAsia="宋体" w:cs="宋体"/>
                <w:b/>
                <w:bCs/>
                <w:kern w:val="0"/>
                <w:szCs w:val="21"/>
              </w:rPr>
            </w:pPr>
            <w:r>
              <w:rPr>
                <w:rFonts w:hint="eastAsia" w:ascii="宋体" w:hAnsi="宋体" w:eastAsia="宋体" w:cs="宋体"/>
                <w:b/>
                <w:bCs/>
                <w:kern w:val="0"/>
                <w:szCs w:val="21"/>
              </w:rPr>
              <w:t>资格审查内容</w:t>
            </w:r>
          </w:p>
        </w:tc>
      </w:tr>
      <w:tr w14:paraId="11258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0DF55587">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4540" w:type="pct"/>
            <w:gridSpan w:val="2"/>
            <w:vAlign w:val="center"/>
          </w:tcPr>
          <w:p w14:paraId="4F2C9320">
            <w:pPr>
              <w:widowControl/>
              <w:rPr>
                <w:rFonts w:ascii="宋体" w:hAnsi="宋体" w:eastAsia="宋体" w:cs="宋体"/>
                <w:kern w:val="0"/>
                <w:szCs w:val="21"/>
              </w:rPr>
            </w:pPr>
            <w:r>
              <w:rPr>
                <w:rFonts w:hint="eastAsia" w:ascii="宋体" w:hAnsi="宋体" w:eastAsia="宋体" w:cs="宋体"/>
                <w:kern w:val="0"/>
                <w:szCs w:val="21"/>
              </w:rPr>
              <w:t>满足《中华人民共和国政府采购法》第二十二条规定：</w:t>
            </w:r>
          </w:p>
        </w:tc>
      </w:tr>
      <w:tr w14:paraId="5C395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C362FD5">
            <w:pPr>
              <w:widowControl/>
              <w:jc w:val="center"/>
              <w:rPr>
                <w:rFonts w:ascii="宋体" w:hAnsi="宋体" w:eastAsia="宋体" w:cs="宋体"/>
                <w:kern w:val="0"/>
                <w:szCs w:val="21"/>
              </w:rPr>
            </w:pPr>
            <w:r>
              <w:rPr>
                <w:rFonts w:hint="eastAsia" w:ascii="宋体" w:hAnsi="宋体" w:eastAsia="宋体" w:cs="宋体"/>
                <w:kern w:val="0"/>
                <w:szCs w:val="21"/>
              </w:rPr>
              <w:t>1.1</w:t>
            </w:r>
          </w:p>
        </w:tc>
        <w:tc>
          <w:tcPr>
            <w:tcW w:w="1381" w:type="pct"/>
            <w:vAlign w:val="center"/>
          </w:tcPr>
          <w:p w14:paraId="4191F359">
            <w:pPr>
              <w:widowControl/>
              <w:rPr>
                <w:rFonts w:ascii="宋体" w:hAnsi="宋体" w:eastAsia="宋体" w:cs="宋体"/>
                <w:kern w:val="0"/>
                <w:szCs w:val="21"/>
              </w:rPr>
            </w:pPr>
            <w:r>
              <w:rPr>
                <w:rFonts w:hint="eastAsia" w:ascii="宋体" w:hAnsi="宋体" w:eastAsia="宋体" w:cs="宋体"/>
                <w:kern w:val="0"/>
                <w:szCs w:val="21"/>
              </w:rPr>
              <w:t>具有独立承担民事责任的能力</w:t>
            </w:r>
          </w:p>
        </w:tc>
        <w:tc>
          <w:tcPr>
            <w:tcW w:w="3159" w:type="pct"/>
            <w:vAlign w:val="center"/>
          </w:tcPr>
          <w:p w14:paraId="1A2DC8E7">
            <w:pPr>
              <w:widowControl/>
              <w:rPr>
                <w:rFonts w:ascii="宋体" w:hAnsi="宋体" w:eastAsia="宋体" w:cs="宋体"/>
                <w:kern w:val="0"/>
                <w:szCs w:val="21"/>
              </w:rPr>
            </w:pPr>
            <w:r>
              <w:rPr>
                <w:rFonts w:hint="eastAsia" w:ascii="宋体" w:hAnsi="宋体" w:eastAsia="宋体" w:cs="宋体"/>
                <w:kern w:val="0"/>
                <w:szCs w:val="21"/>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7F614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4455E961">
            <w:pPr>
              <w:widowControl/>
              <w:jc w:val="center"/>
              <w:rPr>
                <w:rFonts w:ascii="宋体" w:hAnsi="宋体" w:eastAsia="宋体" w:cs="宋体"/>
                <w:kern w:val="0"/>
                <w:szCs w:val="21"/>
              </w:rPr>
            </w:pPr>
            <w:r>
              <w:rPr>
                <w:rFonts w:hint="eastAsia" w:ascii="宋体" w:hAnsi="宋体" w:eastAsia="宋体" w:cs="宋体"/>
                <w:kern w:val="0"/>
                <w:szCs w:val="21"/>
              </w:rPr>
              <w:t>1.2</w:t>
            </w:r>
          </w:p>
        </w:tc>
        <w:tc>
          <w:tcPr>
            <w:tcW w:w="1381" w:type="pct"/>
            <w:vAlign w:val="center"/>
          </w:tcPr>
          <w:p w14:paraId="6F6A9337">
            <w:pPr>
              <w:widowControl/>
              <w:rPr>
                <w:rFonts w:ascii="宋体" w:hAnsi="宋体" w:eastAsia="宋体" w:cs="宋体"/>
                <w:kern w:val="0"/>
                <w:szCs w:val="21"/>
              </w:rPr>
            </w:pPr>
            <w:r>
              <w:rPr>
                <w:rFonts w:hint="eastAsia" w:ascii="宋体" w:hAnsi="宋体" w:eastAsia="宋体" w:cs="宋体"/>
                <w:kern w:val="0"/>
                <w:szCs w:val="21"/>
              </w:rPr>
              <w:t>具有良好的商业信誉和健全的财务会计制度</w:t>
            </w:r>
          </w:p>
        </w:tc>
        <w:tc>
          <w:tcPr>
            <w:tcW w:w="3159" w:type="pct"/>
            <w:vAlign w:val="center"/>
          </w:tcPr>
          <w:p w14:paraId="0CAE37AA">
            <w:pPr>
              <w:widowControl/>
              <w:rPr>
                <w:rFonts w:ascii="宋体" w:hAnsi="宋体" w:eastAsia="宋体" w:cs="宋体"/>
                <w:kern w:val="0"/>
                <w:szCs w:val="21"/>
              </w:rPr>
            </w:pPr>
            <w:r>
              <w:rPr>
                <w:rFonts w:hint="eastAsia" w:ascii="宋体" w:hAnsi="宋体" w:eastAsia="宋体" w:cs="宋体"/>
                <w:bCs/>
                <w:kern w:val="0"/>
                <w:szCs w:val="21"/>
              </w:rPr>
              <w:t>提供2023年或2024年财务状况报告或者基本户开户银行出具的资信证明或提供资格条件承诺函（详见投标文件格式）</w:t>
            </w:r>
          </w:p>
        </w:tc>
      </w:tr>
      <w:tr w14:paraId="07690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80BB933">
            <w:pPr>
              <w:widowControl/>
              <w:jc w:val="center"/>
              <w:rPr>
                <w:rFonts w:ascii="宋体" w:hAnsi="宋体" w:eastAsia="宋体" w:cs="宋体"/>
                <w:kern w:val="0"/>
                <w:szCs w:val="21"/>
              </w:rPr>
            </w:pPr>
            <w:r>
              <w:rPr>
                <w:rFonts w:hint="eastAsia" w:ascii="宋体" w:hAnsi="宋体" w:eastAsia="宋体" w:cs="宋体"/>
                <w:kern w:val="0"/>
                <w:szCs w:val="21"/>
              </w:rPr>
              <w:t>1.3</w:t>
            </w:r>
          </w:p>
        </w:tc>
        <w:tc>
          <w:tcPr>
            <w:tcW w:w="1381" w:type="pct"/>
            <w:vAlign w:val="center"/>
          </w:tcPr>
          <w:p w14:paraId="71A6B159">
            <w:pPr>
              <w:widowControl/>
              <w:rPr>
                <w:rFonts w:ascii="宋体" w:hAnsi="宋体" w:eastAsia="宋体" w:cs="宋体"/>
                <w:kern w:val="0"/>
                <w:szCs w:val="21"/>
              </w:rPr>
            </w:pPr>
            <w:r>
              <w:rPr>
                <w:rFonts w:hint="eastAsia" w:ascii="宋体" w:hAnsi="宋体" w:eastAsia="宋体" w:cs="宋体"/>
                <w:kern w:val="0"/>
                <w:szCs w:val="21"/>
              </w:rPr>
              <w:t>履行合同所必需的设备和专业技术能力</w:t>
            </w:r>
          </w:p>
        </w:tc>
        <w:tc>
          <w:tcPr>
            <w:tcW w:w="3159" w:type="pct"/>
            <w:vAlign w:val="center"/>
          </w:tcPr>
          <w:p w14:paraId="66DBD6A2">
            <w:pPr>
              <w:widowControl/>
              <w:rPr>
                <w:rFonts w:ascii="宋体" w:hAnsi="宋体" w:eastAsia="宋体" w:cs="宋体"/>
                <w:kern w:val="0"/>
                <w:szCs w:val="21"/>
              </w:rPr>
            </w:pPr>
            <w:r>
              <w:rPr>
                <w:rFonts w:hint="eastAsia" w:ascii="宋体" w:hAnsi="宋体" w:eastAsia="宋体" w:cs="宋体"/>
                <w:kern w:val="0"/>
                <w:szCs w:val="21"/>
              </w:rPr>
              <w:t>投标文件中提供《资格条件承诺函》，格式详见招标文件《资格条件承诺函》。</w:t>
            </w:r>
          </w:p>
        </w:tc>
      </w:tr>
      <w:tr w14:paraId="51B75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C8350B9">
            <w:pPr>
              <w:widowControl/>
              <w:jc w:val="center"/>
              <w:rPr>
                <w:rFonts w:ascii="宋体" w:hAnsi="宋体" w:eastAsia="宋体" w:cs="宋体"/>
                <w:kern w:val="0"/>
                <w:szCs w:val="21"/>
              </w:rPr>
            </w:pPr>
            <w:r>
              <w:rPr>
                <w:rFonts w:hint="eastAsia" w:ascii="宋体" w:hAnsi="宋体" w:eastAsia="宋体" w:cs="宋体"/>
                <w:kern w:val="0"/>
                <w:szCs w:val="21"/>
              </w:rPr>
              <w:t>1.4</w:t>
            </w:r>
          </w:p>
        </w:tc>
        <w:tc>
          <w:tcPr>
            <w:tcW w:w="1381" w:type="pct"/>
            <w:vAlign w:val="center"/>
          </w:tcPr>
          <w:p w14:paraId="7607CDF9">
            <w:pPr>
              <w:widowControl/>
              <w:rPr>
                <w:rFonts w:ascii="宋体" w:hAnsi="宋体" w:eastAsia="宋体" w:cs="宋体"/>
                <w:kern w:val="0"/>
                <w:szCs w:val="21"/>
              </w:rPr>
            </w:pPr>
            <w:r>
              <w:rPr>
                <w:rFonts w:hint="eastAsia" w:ascii="宋体" w:hAnsi="宋体" w:eastAsia="宋体" w:cs="宋体"/>
                <w:kern w:val="0"/>
                <w:szCs w:val="21"/>
              </w:rPr>
              <w:t>有依法缴纳税收和社会保障资金的良好记录</w:t>
            </w:r>
          </w:p>
        </w:tc>
        <w:tc>
          <w:tcPr>
            <w:tcW w:w="3159" w:type="pct"/>
            <w:vAlign w:val="center"/>
          </w:tcPr>
          <w:p w14:paraId="78BA382C">
            <w:pPr>
              <w:widowControl/>
              <w:rPr>
                <w:rFonts w:ascii="宋体" w:hAnsi="宋体" w:eastAsia="宋体" w:cs="宋体"/>
                <w:kern w:val="0"/>
                <w:szCs w:val="21"/>
              </w:rPr>
            </w:pPr>
            <w:r>
              <w:rPr>
                <w:rFonts w:hint="eastAsia" w:ascii="宋体" w:hAnsi="宋体" w:eastAsia="宋体" w:cs="宋体"/>
                <w:kern w:val="0"/>
                <w:szCs w:val="21"/>
              </w:rPr>
              <w:t>提供投标截止日前6个月内任意1个月依法缴纳税收和社会保障资金的相关材料；如依法免税或不需要缴纳社会保障资金的，提供相应证明材料。或提供资格条件承诺函（详见投标文件格式）。</w:t>
            </w:r>
          </w:p>
        </w:tc>
      </w:tr>
      <w:tr w14:paraId="3BB39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5CCEC39">
            <w:pPr>
              <w:widowControl/>
              <w:jc w:val="center"/>
              <w:rPr>
                <w:rFonts w:ascii="宋体" w:hAnsi="宋体" w:eastAsia="宋体" w:cs="宋体"/>
                <w:kern w:val="0"/>
                <w:szCs w:val="21"/>
              </w:rPr>
            </w:pPr>
            <w:r>
              <w:rPr>
                <w:rFonts w:hint="eastAsia" w:ascii="宋体" w:hAnsi="宋体" w:eastAsia="宋体" w:cs="宋体"/>
                <w:kern w:val="0"/>
                <w:szCs w:val="21"/>
              </w:rPr>
              <w:t>1.5</w:t>
            </w:r>
          </w:p>
        </w:tc>
        <w:tc>
          <w:tcPr>
            <w:tcW w:w="1381" w:type="pct"/>
            <w:vAlign w:val="center"/>
          </w:tcPr>
          <w:p w14:paraId="26D718CC">
            <w:pPr>
              <w:widowControl/>
              <w:rPr>
                <w:rFonts w:ascii="宋体" w:hAnsi="宋体" w:eastAsia="宋体" w:cs="宋体"/>
                <w:kern w:val="0"/>
                <w:szCs w:val="21"/>
              </w:rPr>
            </w:pPr>
            <w:r>
              <w:rPr>
                <w:rFonts w:hint="eastAsia" w:ascii="宋体" w:hAnsi="宋体" w:eastAsia="宋体" w:cs="宋体"/>
                <w:kern w:val="0"/>
                <w:szCs w:val="21"/>
              </w:rPr>
              <w:t>参加采购活动前3年内，在经营活动中没有重大违法记录</w:t>
            </w:r>
          </w:p>
        </w:tc>
        <w:tc>
          <w:tcPr>
            <w:tcW w:w="3159" w:type="pct"/>
            <w:vAlign w:val="center"/>
          </w:tcPr>
          <w:p w14:paraId="67E0B6B4">
            <w:pPr>
              <w:widowControl/>
              <w:rPr>
                <w:rFonts w:ascii="宋体" w:hAnsi="宋体" w:eastAsia="宋体" w:cs="宋体"/>
                <w:kern w:val="0"/>
                <w:szCs w:val="21"/>
              </w:rPr>
            </w:pPr>
            <w:r>
              <w:rPr>
                <w:rFonts w:hint="eastAsia" w:ascii="宋体" w:hAnsi="宋体" w:eastAsia="宋体" w:cs="宋体"/>
                <w:kern w:val="0"/>
                <w:szCs w:val="21"/>
              </w:rPr>
              <w:t>提供资格条件承诺函（详见投标文件格式）。</w:t>
            </w:r>
          </w:p>
          <w:p w14:paraId="3CF23A28">
            <w:pPr>
              <w:widowControl/>
              <w:rPr>
                <w:rFonts w:ascii="宋体" w:hAnsi="宋体" w:eastAsia="宋体" w:cs="宋体"/>
                <w:kern w:val="0"/>
                <w:szCs w:val="21"/>
              </w:rPr>
            </w:pPr>
            <w:r>
              <w:rPr>
                <w:rFonts w:hint="eastAsia" w:ascii="宋体" w:hAnsi="宋体" w:eastAsia="宋体" w:cs="宋体"/>
                <w:kern w:val="0"/>
                <w:szCs w:val="21"/>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1531E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A87CFB2">
            <w:pPr>
              <w:widowControl/>
              <w:jc w:val="center"/>
              <w:rPr>
                <w:rFonts w:ascii="宋体" w:hAnsi="宋体" w:eastAsia="宋体" w:cs="宋体"/>
                <w:kern w:val="0"/>
                <w:szCs w:val="21"/>
              </w:rPr>
            </w:pPr>
            <w:r>
              <w:rPr>
                <w:rFonts w:hint="eastAsia" w:ascii="宋体" w:hAnsi="宋体" w:eastAsia="宋体" w:cs="宋体"/>
                <w:kern w:val="0"/>
                <w:szCs w:val="21"/>
              </w:rPr>
              <w:t>2</w:t>
            </w:r>
          </w:p>
        </w:tc>
        <w:tc>
          <w:tcPr>
            <w:tcW w:w="1381" w:type="pct"/>
            <w:vAlign w:val="center"/>
          </w:tcPr>
          <w:p w14:paraId="780AA804">
            <w:pPr>
              <w:widowControl/>
              <w:rPr>
                <w:rFonts w:ascii="宋体" w:hAnsi="宋体" w:eastAsia="宋体" w:cs="宋体"/>
                <w:kern w:val="0"/>
                <w:szCs w:val="21"/>
              </w:rPr>
            </w:pPr>
            <w:r>
              <w:rPr>
                <w:rFonts w:hint="eastAsia" w:ascii="宋体" w:hAnsi="宋体" w:eastAsia="宋体" w:cs="宋体"/>
                <w:kern w:val="0"/>
                <w:szCs w:val="21"/>
              </w:rPr>
              <w:t>落实政府采购政策需满足的资格要求</w:t>
            </w:r>
          </w:p>
        </w:tc>
        <w:tc>
          <w:tcPr>
            <w:tcW w:w="3159" w:type="pct"/>
            <w:vAlign w:val="center"/>
          </w:tcPr>
          <w:p w14:paraId="029EF948">
            <w:pPr>
              <w:widowControl/>
              <w:rPr>
                <w:rFonts w:ascii="宋体" w:hAnsi="宋体" w:eastAsia="宋体" w:cs="宋体"/>
                <w:kern w:val="0"/>
                <w:szCs w:val="21"/>
              </w:rPr>
            </w:pPr>
            <w:r>
              <w:rPr>
                <w:rFonts w:hint="eastAsia" w:ascii="宋体" w:hAnsi="宋体" w:eastAsia="宋体" w:cs="宋体"/>
                <w:kern w:val="0"/>
                <w:szCs w:val="21"/>
              </w:rPr>
              <w:t>无</w:t>
            </w:r>
          </w:p>
        </w:tc>
      </w:tr>
      <w:tr w14:paraId="04B20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3F84AB9A">
            <w:pPr>
              <w:widowControl/>
              <w:jc w:val="center"/>
              <w:rPr>
                <w:rFonts w:ascii="宋体" w:hAnsi="宋体" w:eastAsia="宋体" w:cs="宋体"/>
                <w:kern w:val="0"/>
                <w:szCs w:val="21"/>
              </w:rPr>
            </w:pPr>
            <w:r>
              <w:rPr>
                <w:rFonts w:hint="eastAsia" w:ascii="宋体" w:hAnsi="宋体" w:eastAsia="宋体" w:cs="宋体"/>
                <w:kern w:val="0"/>
                <w:szCs w:val="21"/>
              </w:rPr>
              <w:t>3</w:t>
            </w:r>
          </w:p>
        </w:tc>
        <w:tc>
          <w:tcPr>
            <w:tcW w:w="1381" w:type="pct"/>
            <w:vAlign w:val="center"/>
          </w:tcPr>
          <w:p w14:paraId="6C7A6558">
            <w:pPr>
              <w:widowControl/>
              <w:rPr>
                <w:rFonts w:ascii="宋体" w:hAnsi="宋体" w:eastAsia="宋体" w:cs="宋体"/>
                <w:kern w:val="0"/>
                <w:szCs w:val="21"/>
              </w:rPr>
            </w:pPr>
            <w:r>
              <w:rPr>
                <w:rFonts w:hint="eastAsia" w:ascii="宋体" w:hAnsi="宋体" w:eastAsia="宋体" w:cs="宋体"/>
                <w:kern w:val="0"/>
                <w:szCs w:val="21"/>
              </w:rPr>
              <w:t>本项目的特定资格要求：</w:t>
            </w:r>
          </w:p>
        </w:tc>
        <w:tc>
          <w:tcPr>
            <w:tcW w:w="3159" w:type="pct"/>
            <w:vAlign w:val="center"/>
          </w:tcPr>
          <w:p w14:paraId="11B3B8CE">
            <w:pPr>
              <w:widowControl/>
              <w:rPr>
                <w:rFonts w:ascii="宋体" w:hAnsi="宋体" w:eastAsia="宋体" w:cs="宋体"/>
                <w:kern w:val="0"/>
                <w:szCs w:val="21"/>
              </w:rPr>
            </w:pPr>
            <w:r>
              <w:rPr>
                <w:rFonts w:hint="eastAsia" w:ascii="宋体" w:hAnsi="宋体" w:eastAsia="宋体" w:cs="宋体"/>
                <w:kern w:val="0"/>
                <w:szCs w:val="21"/>
              </w:rPr>
              <w:t>具体规定见第一章《投标邀请》</w:t>
            </w:r>
          </w:p>
        </w:tc>
      </w:tr>
      <w:tr w14:paraId="2D047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9924E38">
            <w:pPr>
              <w:widowControl/>
              <w:jc w:val="center"/>
              <w:rPr>
                <w:rFonts w:ascii="宋体" w:hAnsi="宋体" w:eastAsia="宋体" w:cs="宋体"/>
                <w:kern w:val="0"/>
                <w:szCs w:val="21"/>
              </w:rPr>
            </w:pPr>
            <w:r>
              <w:rPr>
                <w:rFonts w:hint="eastAsia" w:ascii="宋体" w:hAnsi="宋体" w:eastAsia="宋体" w:cs="宋体"/>
                <w:kern w:val="0"/>
                <w:szCs w:val="21"/>
              </w:rPr>
              <w:t>3.1</w:t>
            </w:r>
          </w:p>
        </w:tc>
        <w:tc>
          <w:tcPr>
            <w:tcW w:w="1381" w:type="pct"/>
            <w:vAlign w:val="center"/>
          </w:tcPr>
          <w:p w14:paraId="7E48AD93">
            <w:pPr>
              <w:widowControl/>
              <w:rPr>
                <w:rFonts w:ascii="宋体" w:hAnsi="宋体" w:eastAsia="宋体" w:cs="宋体"/>
                <w:kern w:val="0"/>
                <w:szCs w:val="21"/>
              </w:rPr>
            </w:pPr>
            <w:r>
              <w:rPr>
                <w:rFonts w:hint="eastAsia" w:ascii="宋体" w:hAnsi="宋体" w:eastAsia="宋体" w:cs="宋体"/>
                <w:kern w:val="0"/>
                <w:szCs w:val="21"/>
              </w:rPr>
              <w:t>投标人信用记录</w:t>
            </w:r>
          </w:p>
        </w:tc>
        <w:tc>
          <w:tcPr>
            <w:tcW w:w="3159" w:type="pct"/>
            <w:vAlign w:val="center"/>
          </w:tcPr>
          <w:p w14:paraId="70749466">
            <w:pPr>
              <w:widowControl/>
              <w:rPr>
                <w:rFonts w:ascii="宋体" w:hAnsi="宋体" w:eastAsia="宋体" w:cs="宋体"/>
                <w:kern w:val="0"/>
                <w:szCs w:val="21"/>
              </w:rPr>
            </w:pPr>
            <w:r>
              <w:rPr>
                <w:rFonts w:hint="eastAsia" w:ascii="宋体" w:hAnsi="宋体" w:eastAsia="宋体" w:cs="宋体"/>
                <w:kern w:val="0"/>
                <w:szCs w:val="21"/>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718D1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E0D7C98">
            <w:pPr>
              <w:widowControl/>
              <w:jc w:val="center"/>
              <w:rPr>
                <w:rFonts w:ascii="宋体" w:hAnsi="宋体" w:eastAsia="宋体" w:cs="宋体"/>
                <w:kern w:val="0"/>
                <w:szCs w:val="21"/>
              </w:rPr>
            </w:pPr>
            <w:r>
              <w:rPr>
                <w:rFonts w:hint="eastAsia" w:ascii="宋体" w:hAnsi="宋体" w:eastAsia="宋体" w:cs="宋体"/>
                <w:kern w:val="0"/>
                <w:szCs w:val="21"/>
              </w:rPr>
              <w:t>3.2</w:t>
            </w:r>
          </w:p>
        </w:tc>
        <w:tc>
          <w:tcPr>
            <w:tcW w:w="1381" w:type="pct"/>
            <w:vAlign w:val="center"/>
          </w:tcPr>
          <w:p w14:paraId="2D1191E1">
            <w:pPr>
              <w:widowControl/>
              <w:rPr>
                <w:rFonts w:ascii="宋体" w:hAnsi="宋体" w:eastAsia="宋体" w:cs="宋体"/>
                <w:kern w:val="0"/>
                <w:szCs w:val="21"/>
              </w:rPr>
            </w:pPr>
            <w:r>
              <w:rPr>
                <w:rFonts w:hint="eastAsia" w:ascii="宋体" w:hAnsi="宋体" w:eastAsia="宋体" w:cs="宋体"/>
                <w:kern w:val="0"/>
                <w:szCs w:val="21"/>
              </w:rPr>
              <w:t>供应商必须符合法律、行政法规规定的其他条件</w:t>
            </w:r>
          </w:p>
        </w:tc>
        <w:tc>
          <w:tcPr>
            <w:tcW w:w="3159" w:type="pct"/>
            <w:vAlign w:val="center"/>
          </w:tcPr>
          <w:p w14:paraId="1929F4A9">
            <w:pPr>
              <w:widowControl/>
              <w:rPr>
                <w:rFonts w:ascii="宋体" w:hAnsi="宋体" w:eastAsia="宋体" w:cs="宋体"/>
                <w:kern w:val="0"/>
                <w:szCs w:val="21"/>
              </w:rPr>
            </w:pPr>
            <w:r>
              <w:rPr>
                <w:rFonts w:hint="eastAsia" w:ascii="宋体" w:hAnsi="宋体" w:eastAsia="宋体" w:cs="宋体"/>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w:t>
            </w:r>
            <w:r>
              <w:rPr>
                <w:rFonts w:hint="eastAsia" w:ascii="宋体" w:hAnsi="宋体" w:eastAsia="宋体" w:cs="宋体"/>
                <w:bCs/>
                <w:kern w:val="0"/>
                <w:szCs w:val="21"/>
              </w:rPr>
              <w:t>提供资格条件承诺函（详见投标文件格式）</w:t>
            </w:r>
          </w:p>
        </w:tc>
      </w:tr>
      <w:tr w14:paraId="64350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25D6FD1">
            <w:pPr>
              <w:widowControl/>
              <w:jc w:val="center"/>
              <w:rPr>
                <w:rFonts w:ascii="宋体" w:hAnsi="宋体" w:eastAsia="宋体" w:cs="宋体"/>
                <w:kern w:val="0"/>
                <w:szCs w:val="21"/>
              </w:rPr>
            </w:pPr>
            <w:r>
              <w:rPr>
                <w:rFonts w:hint="eastAsia" w:ascii="宋体" w:hAnsi="宋体" w:eastAsia="宋体" w:cs="宋体"/>
                <w:kern w:val="0"/>
                <w:szCs w:val="21"/>
              </w:rPr>
              <w:t>3.3</w:t>
            </w:r>
          </w:p>
        </w:tc>
        <w:tc>
          <w:tcPr>
            <w:tcW w:w="1381" w:type="pct"/>
            <w:vAlign w:val="center"/>
          </w:tcPr>
          <w:p w14:paraId="6DE300DC">
            <w:pPr>
              <w:widowControl/>
              <w:rPr>
                <w:rFonts w:ascii="宋体" w:hAnsi="宋体" w:eastAsia="宋体" w:cs="宋体"/>
                <w:kern w:val="0"/>
                <w:szCs w:val="21"/>
              </w:rPr>
            </w:pPr>
            <w:r>
              <w:rPr>
                <w:rFonts w:hint="eastAsia" w:ascii="宋体" w:hAnsi="宋体" w:eastAsia="宋体" w:cs="宋体"/>
                <w:kern w:val="0"/>
                <w:szCs w:val="21"/>
              </w:rPr>
              <w:t>其他特定资格要求：</w:t>
            </w:r>
          </w:p>
        </w:tc>
        <w:tc>
          <w:tcPr>
            <w:tcW w:w="3159" w:type="pct"/>
            <w:vAlign w:val="center"/>
          </w:tcPr>
          <w:p w14:paraId="4CFD9EF7">
            <w:pPr>
              <w:pStyle w:val="27"/>
              <w:widowControl/>
              <w:ind w:firstLine="0" w:firstLineChars="0"/>
              <w:jc w:val="left"/>
              <w:rPr>
                <w:rFonts w:ascii="宋体" w:hAnsi="宋体" w:eastAsia="宋体" w:cs="宋体"/>
                <w:kern w:val="0"/>
                <w:szCs w:val="21"/>
              </w:rPr>
            </w:pPr>
            <w:r>
              <w:rPr>
                <w:rFonts w:hint="eastAsia" w:ascii="宋体" w:hAnsi="宋体" w:eastAsia="宋体" w:cs="宋体"/>
                <w:b/>
                <w:bCs/>
                <w:kern w:val="0"/>
                <w:szCs w:val="21"/>
              </w:rPr>
              <w:t>投标人须持有行政主管部门颁发有效期内的《食品经营许可证》，如已实施食品药品经营许可多证合一改革的，提供《食品药品经营许可证》。（食品经营主体业态须为餐饮服务经营者或‌集中用餐单位食堂，如国家或当地另有政策规定，则适用其规定，但投标人须同时提供相关政策文件及其能满足此条款的证明资料。提供相关证书或证明材料扫描件。）</w:t>
            </w:r>
          </w:p>
        </w:tc>
      </w:tr>
      <w:bookmarkEnd w:id="24"/>
    </w:tbl>
    <w:p w14:paraId="1A54A7F3">
      <w:pPr>
        <w:pageBreakBefore/>
        <w:jc w:val="left"/>
        <w:rPr>
          <w:rFonts w:ascii="宋体" w:hAnsi="宋体" w:eastAsia="宋体" w:cs="宋体"/>
          <w:b/>
          <w:bCs/>
          <w:kern w:val="0"/>
          <w:szCs w:val="21"/>
        </w:rPr>
      </w:pPr>
      <w:bookmarkStart w:id="25" w:name="_Hlk169888893"/>
      <w:r>
        <w:rPr>
          <w:rFonts w:hint="eastAsia" w:ascii="宋体" w:hAnsi="宋体" w:eastAsia="宋体" w:cs="宋体"/>
          <w:b/>
          <w:bCs/>
          <w:kern w:val="0"/>
          <w:szCs w:val="21"/>
        </w:rPr>
        <w:t>表二符合性审查表：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12CFB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82E4F12">
            <w:pPr>
              <w:widowControl/>
              <w:jc w:val="center"/>
              <w:rPr>
                <w:rFonts w:ascii="宋体" w:hAnsi="宋体" w:eastAsia="宋体" w:cs="宋体"/>
                <w:b/>
                <w:bCs/>
                <w:kern w:val="0"/>
                <w:szCs w:val="21"/>
              </w:rPr>
            </w:pPr>
            <w:r>
              <w:rPr>
                <w:rFonts w:hint="eastAsia" w:ascii="宋体" w:hAnsi="宋体" w:eastAsia="宋体" w:cs="宋体"/>
                <w:b/>
                <w:bCs/>
                <w:kern w:val="0"/>
                <w:szCs w:val="21"/>
              </w:rPr>
              <w:t>序号</w:t>
            </w:r>
          </w:p>
        </w:tc>
        <w:tc>
          <w:tcPr>
            <w:tcW w:w="4620" w:type="pct"/>
          </w:tcPr>
          <w:p w14:paraId="467BFA59">
            <w:pPr>
              <w:widowControl/>
              <w:jc w:val="left"/>
              <w:rPr>
                <w:rFonts w:ascii="宋体" w:hAnsi="宋体" w:eastAsia="宋体" w:cs="宋体"/>
                <w:b/>
                <w:bCs/>
                <w:kern w:val="0"/>
                <w:szCs w:val="21"/>
              </w:rPr>
            </w:pPr>
            <w:r>
              <w:rPr>
                <w:rFonts w:hint="eastAsia" w:ascii="宋体" w:hAnsi="宋体" w:eastAsia="宋体" w:cs="宋体"/>
                <w:b/>
                <w:bCs/>
                <w:kern w:val="0"/>
                <w:szCs w:val="21"/>
              </w:rPr>
              <w:t>审查内容</w:t>
            </w:r>
          </w:p>
        </w:tc>
      </w:tr>
      <w:tr w14:paraId="6067F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A59367E">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4620" w:type="pct"/>
          </w:tcPr>
          <w:p w14:paraId="68EB43A5">
            <w:pPr>
              <w:widowControl/>
              <w:jc w:val="left"/>
              <w:rPr>
                <w:rFonts w:ascii="宋体" w:hAnsi="宋体" w:eastAsia="宋体" w:cs="宋体"/>
                <w:kern w:val="0"/>
                <w:szCs w:val="21"/>
              </w:rPr>
            </w:pPr>
            <w:r>
              <w:rPr>
                <w:rFonts w:hint="eastAsia" w:ascii="宋体" w:hAnsi="宋体" w:eastAsia="宋体" w:cs="宋体"/>
                <w:kern w:val="0"/>
                <w:szCs w:val="21"/>
              </w:rPr>
              <w:t>法人授权委托证明。(投标人代表为法定代表人的除外)</w:t>
            </w:r>
          </w:p>
        </w:tc>
      </w:tr>
      <w:tr w14:paraId="42DF1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8F5DBA6">
            <w:pPr>
              <w:widowControl/>
              <w:jc w:val="center"/>
              <w:rPr>
                <w:rFonts w:ascii="宋体" w:hAnsi="宋体" w:eastAsia="宋体" w:cs="宋体"/>
                <w:kern w:val="0"/>
                <w:szCs w:val="21"/>
              </w:rPr>
            </w:pPr>
            <w:r>
              <w:rPr>
                <w:rFonts w:hint="eastAsia" w:ascii="宋体" w:hAnsi="宋体" w:eastAsia="宋体" w:cs="宋体"/>
                <w:kern w:val="0"/>
                <w:szCs w:val="21"/>
              </w:rPr>
              <w:t>2</w:t>
            </w:r>
          </w:p>
        </w:tc>
        <w:tc>
          <w:tcPr>
            <w:tcW w:w="4620" w:type="pct"/>
          </w:tcPr>
          <w:p w14:paraId="51C57410">
            <w:pPr>
              <w:widowControl/>
              <w:jc w:val="left"/>
              <w:rPr>
                <w:rFonts w:ascii="宋体" w:hAnsi="宋体" w:eastAsia="宋体" w:cs="宋体"/>
                <w:kern w:val="0"/>
                <w:szCs w:val="21"/>
              </w:rPr>
            </w:pPr>
            <w:r>
              <w:rPr>
                <w:rFonts w:hint="eastAsia" w:ascii="宋体" w:hAnsi="宋体" w:eastAsia="宋体" w:cs="宋体"/>
                <w:kern w:val="0"/>
                <w:szCs w:val="21"/>
              </w:rPr>
              <w:t>投标函已提交并符合招标文件要求的，且投标有效期不少于招标文件中载明的投标有效期。</w:t>
            </w:r>
          </w:p>
        </w:tc>
      </w:tr>
      <w:tr w14:paraId="031AB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5749673">
            <w:pPr>
              <w:widowControl/>
              <w:jc w:val="center"/>
              <w:rPr>
                <w:rFonts w:ascii="宋体" w:hAnsi="宋体" w:eastAsia="宋体" w:cs="宋体"/>
                <w:kern w:val="0"/>
                <w:szCs w:val="21"/>
              </w:rPr>
            </w:pPr>
            <w:r>
              <w:rPr>
                <w:rFonts w:hint="eastAsia" w:ascii="宋体" w:hAnsi="宋体" w:eastAsia="宋体" w:cs="宋体"/>
                <w:kern w:val="0"/>
                <w:szCs w:val="21"/>
              </w:rPr>
              <w:t>3</w:t>
            </w:r>
          </w:p>
        </w:tc>
        <w:tc>
          <w:tcPr>
            <w:tcW w:w="4620" w:type="pct"/>
          </w:tcPr>
          <w:p w14:paraId="533EA633">
            <w:pPr>
              <w:widowControl/>
              <w:jc w:val="left"/>
              <w:rPr>
                <w:rFonts w:ascii="宋体" w:hAnsi="宋体" w:eastAsia="宋体" w:cs="宋体"/>
                <w:kern w:val="0"/>
                <w:szCs w:val="21"/>
              </w:rPr>
            </w:pPr>
            <w:r>
              <w:rPr>
                <w:rFonts w:hint="eastAsia" w:ascii="宋体" w:hAnsi="宋体" w:eastAsia="宋体" w:cs="宋体"/>
                <w:kern w:val="0"/>
                <w:szCs w:val="21"/>
              </w:rPr>
              <w:t>投标文件的签署、盖章符合招标文件要求。</w:t>
            </w:r>
          </w:p>
        </w:tc>
      </w:tr>
      <w:tr w14:paraId="784F2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C5453D9">
            <w:pPr>
              <w:widowControl/>
              <w:jc w:val="center"/>
              <w:rPr>
                <w:rFonts w:ascii="宋体" w:hAnsi="宋体" w:eastAsia="宋体" w:cs="宋体"/>
                <w:kern w:val="0"/>
                <w:szCs w:val="21"/>
              </w:rPr>
            </w:pPr>
            <w:r>
              <w:rPr>
                <w:rFonts w:hint="eastAsia" w:ascii="宋体" w:hAnsi="宋体" w:eastAsia="宋体" w:cs="宋体"/>
                <w:kern w:val="0"/>
                <w:szCs w:val="21"/>
              </w:rPr>
              <w:t>4</w:t>
            </w:r>
          </w:p>
        </w:tc>
        <w:tc>
          <w:tcPr>
            <w:tcW w:w="4620" w:type="pct"/>
          </w:tcPr>
          <w:p w14:paraId="7C2615D3">
            <w:pPr>
              <w:widowControl/>
              <w:jc w:val="left"/>
              <w:rPr>
                <w:rFonts w:ascii="宋体" w:hAnsi="宋体" w:eastAsia="宋体" w:cs="宋体"/>
                <w:kern w:val="0"/>
                <w:szCs w:val="21"/>
              </w:rPr>
            </w:pPr>
            <w:r>
              <w:rPr>
                <w:rFonts w:hint="eastAsia" w:ascii="宋体" w:hAnsi="宋体" w:eastAsia="宋体" w:cs="宋体"/>
                <w:kern w:val="0"/>
                <w:szCs w:val="21"/>
              </w:rPr>
              <w:t>采购需求当中的★条款满足要求。(若本项目无★条款，此项通过)</w:t>
            </w:r>
          </w:p>
        </w:tc>
      </w:tr>
      <w:tr w14:paraId="35A7A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A1B4778">
            <w:pPr>
              <w:widowControl/>
              <w:jc w:val="center"/>
              <w:rPr>
                <w:rFonts w:ascii="宋体" w:hAnsi="宋体" w:eastAsia="宋体" w:cs="宋体"/>
                <w:kern w:val="0"/>
                <w:szCs w:val="21"/>
              </w:rPr>
            </w:pPr>
            <w:r>
              <w:rPr>
                <w:rFonts w:hint="eastAsia" w:ascii="宋体" w:hAnsi="宋体" w:eastAsia="宋体" w:cs="宋体"/>
                <w:kern w:val="0"/>
                <w:szCs w:val="21"/>
              </w:rPr>
              <w:t>5</w:t>
            </w:r>
          </w:p>
        </w:tc>
        <w:tc>
          <w:tcPr>
            <w:tcW w:w="4620" w:type="pct"/>
          </w:tcPr>
          <w:p w14:paraId="5594D51B">
            <w:pPr>
              <w:widowControl/>
              <w:jc w:val="left"/>
              <w:rPr>
                <w:rFonts w:ascii="宋体" w:hAnsi="宋体" w:eastAsia="宋体" w:cs="宋体"/>
                <w:kern w:val="0"/>
                <w:szCs w:val="21"/>
              </w:rPr>
            </w:pPr>
            <w:r>
              <w:rPr>
                <w:rFonts w:hint="eastAsia" w:ascii="宋体" w:hAnsi="宋体" w:eastAsia="宋体" w:cs="宋体"/>
                <w:kern w:val="0"/>
                <w:szCs w:val="21"/>
              </w:rPr>
              <w:t>投标文件没有招标文件中规定的其它无效投标条款的。</w:t>
            </w:r>
          </w:p>
        </w:tc>
      </w:tr>
      <w:bookmarkEnd w:id="25"/>
    </w:tbl>
    <w:p w14:paraId="174E8C78">
      <w:pPr>
        <w:pStyle w:val="27"/>
        <w:numPr>
          <w:ilvl w:val="3"/>
          <w:numId w:val="75"/>
        </w:numPr>
        <w:spacing w:beforeLines="50"/>
        <w:ind w:left="284" w:hanging="284" w:firstLineChars="0"/>
        <w:jc w:val="left"/>
        <w:outlineLvl w:val="3"/>
        <w:rPr>
          <w:rFonts w:ascii="宋体" w:hAnsi="宋体" w:eastAsia="宋体" w:cs="宋体"/>
          <w:kern w:val="0"/>
          <w:szCs w:val="21"/>
        </w:rPr>
      </w:pPr>
      <w:bookmarkStart w:id="26" w:name="_Hlk169889470"/>
      <w:r>
        <w:rPr>
          <w:rFonts w:hint="eastAsia" w:ascii="宋体" w:hAnsi="宋体" w:eastAsia="宋体" w:cs="宋体"/>
          <w:b/>
          <w:kern w:val="0"/>
          <w:szCs w:val="21"/>
        </w:rPr>
        <w:t>详细评审</w:t>
      </w:r>
      <w:bookmarkEnd w:id="26"/>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5"/>
        <w:gridCol w:w="17"/>
        <w:gridCol w:w="982"/>
        <w:gridCol w:w="5872"/>
      </w:tblGrid>
      <w:tr w14:paraId="7A255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041263E0">
            <w:pPr>
              <w:pStyle w:val="30"/>
              <w:spacing w:line="400" w:lineRule="exact"/>
              <w:ind w:firstLine="0" w:firstLineChars="0"/>
              <w:jc w:val="center"/>
              <w:rPr>
                <w:rFonts w:ascii="宋体" w:eastAsia="宋体" w:cs="宋体"/>
                <w:b/>
                <w:color w:val="000000" w:themeColor="text1"/>
                <w:sz w:val="21"/>
                <w:szCs w:val="21"/>
              </w:rPr>
            </w:pPr>
            <w:bookmarkStart w:id="27" w:name="_Hlk169889554"/>
            <w:r>
              <w:rPr>
                <w:rFonts w:hint="eastAsia" w:ascii="宋体" w:eastAsia="宋体" w:cs="宋体"/>
                <w:b/>
                <w:color w:val="000000" w:themeColor="text1"/>
                <w:sz w:val="21"/>
                <w:szCs w:val="21"/>
              </w:rPr>
              <w:t>序号</w:t>
            </w:r>
          </w:p>
        </w:tc>
        <w:tc>
          <w:tcPr>
            <w:tcW w:w="830" w:type="pct"/>
            <w:gridSpan w:val="2"/>
            <w:vAlign w:val="center"/>
          </w:tcPr>
          <w:p w14:paraId="657C09B9">
            <w:pPr>
              <w:pStyle w:val="30"/>
              <w:spacing w:line="400" w:lineRule="exact"/>
              <w:ind w:firstLine="0" w:firstLineChars="0"/>
              <w:jc w:val="center"/>
              <w:rPr>
                <w:rFonts w:ascii="宋体" w:eastAsia="宋体" w:cs="宋体"/>
                <w:b/>
                <w:color w:val="000000" w:themeColor="text1"/>
                <w:sz w:val="21"/>
                <w:szCs w:val="21"/>
              </w:rPr>
            </w:pPr>
            <w:r>
              <w:rPr>
                <w:rFonts w:hint="eastAsia" w:ascii="宋体" w:eastAsia="宋体" w:cs="宋体"/>
                <w:b/>
                <w:color w:val="000000" w:themeColor="text1"/>
                <w:sz w:val="21"/>
                <w:szCs w:val="21"/>
              </w:rPr>
              <w:t>评分内容</w:t>
            </w:r>
          </w:p>
        </w:tc>
        <w:tc>
          <w:tcPr>
            <w:tcW w:w="529" w:type="pct"/>
            <w:vAlign w:val="center"/>
          </w:tcPr>
          <w:p w14:paraId="2CF5E952">
            <w:pPr>
              <w:pStyle w:val="30"/>
              <w:spacing w:line="400" w:lineRule="exact"/>
              <w:ind w:firstLine="0" w:firstLineChars="0"/>
              <w:jc w:val="center"/>
              <w:rPr>
                <w:rFonts w:ascii="宋体" w:eastAsia="宋体" w:cs="宋体"/>
                <w:b/>
                <w:color w:val="000000" w:themeColor="text1"/>
                <w:sz w:val="21"/>
                <w:szCs w:val="21"/>
              </w:rPr>
            </w:pPr>
            <w:r>
              <w:rPr>
                <w:rFonts w:hint="eastAsia" w:ascii="宋体" w:eastAsia="宋体" w:cs="宋体"/>
                <w:b/>
                <w:color w:val="000000" w:themeColor="text1"/>
                <w:sz w:val="21"/>
                <w:szCs w:val="21"/>
              </w:rPr>
              <w:t>分值</w:t>
            </w:r>
          </w:p>
        </w:tc>
        <w:tc>
          <w:tcPr>
            <w:tcW w:w="3161" w:type="pct"/>
            <w:vAlign w:val="center"/>
          </w:tcPr>
          <w:p w14:paraId="356017BB">
            <w:pPr>
              <w:pStyle w:val="30"/>
              <w:spacing w:line="400" w:lineRule="exact"/>
              <w:ind w:firstLine="0" w:firstLineChars="0"/>
              <w:jc w:val="center"/>
              <w:rPr>
                <w:rFonts w:ascii="宋体" w:eastAsia="宋体" w:cs="宋体"/>
                <w:b/>
                <w:color w:val="000000" w:themeColor="text1"/>
                <w:sz w:val="21"/>
                <w:szCs w:val="21"/>
              </w:rPr>
            </w:pPr>
            <w:r>
              <w:rPr>
                <w:rFonts w:hint="eastAsia" w:ascii="宋体" w:eastAsia="宋体" w:cs="宋体"/>
                <w:b/>
                <w:color w:val="000000" w:themeColor="text1"/>
                <w:sz w:val="21"/>
                <w:szCs w:val="21"/>
              </w:rPr>
              <w:t>评审标准</w:t>
            </w:r>
          </w:p>
        </w:tc>
      </w:tr>
      <w:tr w14:paraId="1828B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57CCB6A">
            <w:pPr>
              <w:pStyle w:val="30"/>
              <w:spacing w:line="400" w:lineRule="exact"/>
              <w:ind w:firstLine="0" w:firstLineChars="0"/>
              <w:jc w:val="center"/>
              <w:rPr>
                <w:rFonts w:ascii="宋体" w:eastAsia="宋体" w:cs="宋体"/>
                <w:b/>
                <w:color w:val="000000" w:themeColor="text1"/>
                <w:sz w:val="21"/>
                <w:szCs w:val="21"/>
              </w:rPr>
            </w:pPr>
            <w:r>
              <w:rPr>
                <w:rFonts w:hint="eastAsia" w:ascii="宋体" w:eastAsia="宋体" w:cs="宋体"/>
                <w:b/>
                <w:color w:val="000000" w:themeColor="text1"/>
                <w:sz w:val="21"/>
                <w:szCs w:val="21"/>
              </w:rPr>
              <w:t>商务评审细则（35分）</w:t>
            </w:r>
          </w:p>
        </w:tc>
      </w:tr>
      <w:tr w14:paraId="1C5AD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DAB7B09">
            <w:pPr>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1</w:t>
            </w:r>
          </w:p>
        </w:tc>
        <w:tc>
          <w:tcPr>
            <w:tcW w:w="821" w:type="pct"/>
            <w:vAlign w:val="center"/>
          </w:tcPr>
          <w:p w14:paraId="63E60010">
            <w:pPr>
              <w:spacing w:line="400" w:lineRule="exact"/>
              <w:jc w:val="center"/>
              <w:rPr>
                <w:rFonts w:ascii="宋体" w:hAnsi="宋体" w:eastAsia="宋体" w:cs="宋体"/>
                <w:bCs/>
                <w:color w:val="000000" w:themeColor="text1"/>
                <w:szCs w:val="21"/>
              </w:rPr>
            </w:pPr>
            <w:r>
              <w:rPr>
                <w:rFonts w:hint="eastAsia" w:ascii="宋体" w:hAnsi="宋体" w:eastAsia="宋体" w:cs="宋体"/>
                <w:bCs/>
                <w:color w:val="000000" w:themeColor="text1"/>
                <w:szCs w:val="21"/>
              </w:rPr>
              <w:t>拟投入人员情况</w:t>
            </w:r>
          </w:p>
        </w:tc>
        <w:tc>
          <w:tcPr>
            <w:tcW w:w="537" w:type="pct"/>
            <w:gridSpan w:val="2"/>
            <w:vAlign w:val="center"/>
          </w:tcPr>
          <w:p w14:paraId="256CC7B2">
            <w:pPr>
              <w:widowControl/>
              <w:spacing w:line="400" w:lineRule="exact"/>
              <w:jc w:val="center"/>
              <w:rPr>
                <w:rFonts w:ascii="宋体" w:hAnsi="宋体" w:eastAsia="宋体" w:cs="宋体"/>
                <w:bCs/>
                <w:color w:val="000000" w:themeColor="text1"/>
                <w:szCs w:val="21"/>
              </w:rPr>
            </w:pPr>
            <w:r>
              <w:rPr>
                <w:rFonts w:hint="eastAsia" w:ascii="宋体" w:hAnsi="宋体" w:eastAsia="宋体" w:cs="宋体"/>
                <w:bCs/>
                <w:color w:val="000000" w:themeColor="text1"/>
                <w:szCs w:val="21"/>
              </w:rPr>
              <w:t>6分</w:t>
            </w:r>
          </w:p>
        </w:tc>
        <w:tc>
          <w:tcPr>
            <w:tcW w:w="3161" w:type="pct"/>
            <w:vAlign w:val="center"/>
          </w:tcPr>
          <w:p w14:paraId="1C8D97A1">
            <w:pPr>
              <w:spacing w:line="400" w:lineRule="exact"/>
              <w:rPr>
                <w:rFonts w:ascii="宋体" w:hAnsi="宋体" w:eastAsia="宋体" w:cs="宋体"/>
              </w:rPr>
            </w:pPr>
            <w:r>
              <w:rPr>
                <w:rFonts w:hint="eastAsia" w:ascii="宋体" w:hAnsi="宋体" w:eastAsia="宋体" w:cs="宋体"/>
                <w:szCs w:val="21"/>
              </w:rPr>
              <w:t>拟投入本项目的人员中具有食品安全管理师/员证书，每提供一个证书得3分，最高得6分。</w:t>
            </w:r>
          </w:p>
          <w:p w14:paraId="2FEB7D08">
            <w:pPr>
              <w:wordWrap w:val="0"/>
              <w:spacing w:line="400" w:lineRule="exact"/>
              <w:rPr>
                <w:rFonts w:ascii="宋体" w:hAnsi="宋体" w:eastAsia="宋体" w:cs="宋体"/>
                <w:b/>
                <w:bCs/>
                <w:color w:val="000000" w:themeColor="text1"/>
                <w:szCs w:val="21"/>
                <w:u w:val="single"/>
              </w:rPr>
            </w:pPr>
            <w:r>
              <w:rPr>
                <w:rFonts w:hint="eastAsia" w:ascii="宋体" w:hAnsi="宋体" w:eastAsia="宋体" w:cs="宋体"/>
                <w:b/>
                <w:bCs/>
                <w:szCs w:val="21"/>
                <w:u w:val="single"/>
              </w:rPr>
              <w:t>注：须提供有效证书复印件及投标人为距开标时间前三个月内任意一个月投标人为其缴纳的社保证明复印件加盖投标人公章。</w:t>
            </w:r>
          </w:p>
        </w:tc>
      </w:tr>
      <w:tr w14:paraId="3DADB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5EE70353">
            <w:pPr>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2</w:t>
            </w:r>
          </w:p>
        </w:tc>
        <w:tc>
          <w:tcPr>
            <w:tcW w:w="821" w:type="pct"/>
            <w:vAlign w:val="center"/>
          </w:tcPr>
          <w:p w14:paraId="46A1B280">
            <w:pPr>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业绩情况</w:t>
            </w:r>
          </w:p>
        </w:tc>
        <w:tc>
          <w:tcPr>
            <w:tcW w:w="537" w:type="pct"/>
            <w:gridSpan w:val="2"/>
            <w:vAlign w:val="center"/>
          </w:tcPr>
          <w:p w14:paraId="7E8ECFD1">
            <w:pPr>
              <w:widowControl/>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24分</w:t>
            </w:r>
          </w:p>
        </w:tc>
        <w:tc>
          <w:tcPr>
            <w:tcW w:w="3161" w:type="pct"/>
            <w:vAlign w:val="center"/>
          </w:tcPr>
          <w:p w14:paraId="071F9D24">
            <w:pPr>
              <w:spacing w:line="400" w:lineRule="exact"/>
              <w:rPr>
                <w:rFonts w:ascii="宋体" w:hAnsi="宋体" w:eastAsia="宋体" w:cs="宋体"/>
                <w:bCs/>
                <w:color w:val="000000" w:themeColor="text1"/>
                <w:szCs w:val="21"/>
              </w:rPr>
            </w:pPr>
            <w:r>
              <w:rPr>
                <w:rFonts w:hint="eastAsia" w:ascii="宋体" w:hAnsi="宋体" w:eastAsia="宋体" w:cs="宋体"/>
                <w:bCs/>
                <w:color w:val="000000" w:themeColor="text1"/>
                <w:szCs w:val="21"/>
              </w:rPr>
              <w:t>根据投标人完成或正在进行的食堂承包（或饭堂经营类）业绩进行评审：每提供一个业绩合同得3分，本项满分共24分。</w:t>
            </w:r>
          </w:p>
          <w:p w14:paraId="7916FC4F">
            <w:pPr>
              <w:spacing w:line="400" w:lineRule="exact"/>
              <w:rPr>
                <w:rFonts w:ascii="宋体" w:hAnsi="宋体" w:eastAsia="宋体" w:cs="宋体"/>
                <w:b/>
                <w:color w:val="000000" w:themeColor="text1"/>
                <w:szCs w:val="21"/>
                <w:u w:val="single"/>
              </w:rPr>
            </w:pPr>
            <w:r>
              <w:rPr>
                <w:rFonts w:hint="eastAsia" w:ascii="宋体" w:hAnsi="宋体" w:eastAsia="宋体" w:cs="宋体"/>
                <w:b/>
                <w:color w:val="000000" w:themeColor="text1"/>
                <w:szCs w:val="21"/>
                <w:u w:val="single"/>
              </w:rPr>
              <w:t>注：须提供项目合同复印件加盖投标人公章。</w:t>
            </w:r>
          </w:p>
        </w:tc>
      </w:tr>
      <w:tr w14:paraId="62814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123BC8D6">
            <w:pPr>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3</w:t>
            </w:r>
          </w:p>
        </w:tc>
        <w:tc>
          <w:tcPr>
            <w:tcW w:w="821" w:type="pct"/>
            <w:vAlign w:val="center"/>
          </w:tcPr>
          <w:p w14:paraId="5FEB96E0">
            <w:pPr>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非工作时间紧急服务响应承诺</w:t>
            </w:r>
          </w:p>
        </w:tc>
        <w:tc>
          <w:tcPr>
            <w:tcW w:w="537" w:type="pct"/>
            <w:gridSpan w:val="2"/>
            <w:vAlign w:val="center"/>
          </w:tcPr>
          <w:p w14:paraId="58FBDFF8">
            <w:pPr>
              <w:widowControl/>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5分</w:t>
            </w:r>
          </w:p>
        </w:tc>
        <w:tc>
          <w:tcPr>
            <w:tcW w:w="3161" w:type="pct"/>
            <w:vAlign w:val="center"/>
          </w:tcPr>
          <w:p w14:paraId="25F9C608">
            <w:pPr>
              <w:spacing w:line="400" w:lineRule="exact"/>
              <w:rPr>
                <w:rFonts w:ascii="宋体" w:hAnsi="宋体" w:eastAsia="宋体" w:cs="宋体"/>
                <w:b/>
                <w:bCs/>
                <w:szCs w:val="21"/>
              </w:rPr>
            </w:pPr>
            <w:r>
              <w:rPr>
                <w:rFonts w:hint="eastAsia" w:ascii="宋体" w:hAnsi="宋体" w:eastAsia="宋体" w:cs="宋体"/>
                <w:b/>
                <w:bCs/>
                <w:szCs w:val="21"/>
              </w:rPr>
              <w:t>根据投标人提供的</w:t>
            </w:r>
            <w:r>
              <w:rPr>
                <w:rFonts w:hint="eastAsia" w:ascii="宋体" w:hAnsi="宋体" w:eastAsia="宋体" w:cs="宋体"/>
                <w:b/>
                <w:bCs/>
                <w:color w:val="000000" w:themeColor="text1"/>
                <w:szCs w:val="21"/>
              </w:rPr>
              <w:t>非工作时间紧急服务响应承诺</w:t>
            </w:r>
            <w:r>
              <w:rPr>
                <w:rFonts w:hint="eastAsia" w:ascii="宋体" w:hAnsi="宋体" w:eastAsia="宋体" w:cs="宋体"/>
                <w:b/>
                <w:bCs/>
                <w:szCs w:val="21"/>
              </w:rPr>
              <w:t>进行评分：</w:t>
            </w:r>
          </w:p>
          <w:p w14:paraId="5A9678F0">
            <w:pPr>
              <w:spacing w:line="400" w:lineRule="exact"/>
              <w:rPr>
                <w:rFonts w:ascii="宋体" w:hAnsi="宋体" w:eastAsia="宋体" w:cs="宋体"/>
                <w:szCs w:val="21"/>
              </w:rPr>
            </w:pPr>
            <w:r>
              <w:rPr>
                <w:rFonts w:hint="eastAsia" w:ascii="宋体" w:hAnsi="宋体" w:eastAsia="宋体" w:cs="宋体"/>
              </w:rPr>
              <w:t>①</w:t>
            </w:r>
            <w:r>
              <w:rPr>
                <w:rFonts w:hint="eastAsia" w:ascii="宋体" w:hAnsi="宋体" w:eastAsia="宋体" w:cs="宋体"/>
                <w:szCs w:val="21"/>
              </w:rPr>
              <w:t>投标人承诺在接到采购人通知后0.5小时（含）内到达现场的，得5分；</w:t>
            </w:r>
          </w:p>
          <w:p w14:paraId="0B12D5F0">
            <w:pPr>
              <w:spacing w:line="400" w:lineRule="exact"/>
              <w:rPr>
                <w:rFonts w:ascii="宋体" w:hAnsi="宋体" w:eastAsia="宋体" w:cs="宋体"/>
                <w:szCs w:val="21"/>
              </w:rPr>
            </w:pPr>
            <w:r>
              <w:rPr>
                <w:rFonts w:hint="eastAsia" w:ascii="宋体" w:hAnsi="宋体" w:eastAsia="宋体" w:cs="宋体"/>
              </w:rPr>
              <w:t>②</w:t>
            </w:r>
            <w:r>
              <w:rPr>
                <w:rFonts w:hint="eastAsia" w:ascii="宋体" w:hAnsi="宋体" w:eastAsia="宋体" w:cs="宋体"/>
                <w:szCs w:val="21"/>
              </w:rPr>
              <w:t>投标人承诺在接到采购人通知后0.5小时（不含）至1小时（含）内到现场的，得3分；</w:t>
            </w:r>
          </w:p>
          <w:p w14:paraId="4C1CD8C5">
            <w:pPr>
              <w:spacing w:line="400" w:lineRule="exact"/>
              <w:rPr>
                <w:rFonts w:ascii="宋体" w:hAnsi="宋体" w:eastAsia="宋体" w:cs="宋体"/>
                <w:szCs w:val="21"/>
              </w:rPr>
            </w:pPr>
            <w:r>
              <w:rPr>
                <w:rFonts w:hint="eastAsia" w:ascii="宋体" w:hAnsi="宋体" w:eastAsia="宋体" w:cs="宋体"/>
              </w:rPr>
              <w:t>③</w:t>
            </w:r>
            <w:r>
              <w:rPr>
                <w:rFonts w:hint="eastAsia" w:ascii="宋体" w:hAnsi="宋体" w:eastAsia="宋体" w:cs="宋体"/>
                <w:szCs w:val="21"/>
              </w:rPr>
              <w:t>投标人承诺在接到采购人通知后1小时（不含）至2小时（含）内到达现场的，得1分；</w:t>
            </w:r>
          </w:p>
          <w:p w14:paraId="0129A063">
            <w:pPr>
              <w:spacing w:line="400" w:lineRule="exact"/>
              <w:rPr>
                <w:rFonts w:ascii="宋体" w:hAnsi="宋体" w:eastAsia="宋体" w:cs="宋体"/>
                <w:szCs w:val="21"/>
              </w:rPr>
            </w:pPr>
            <w:r>
              <w:rPr>
                <w:rFonts w:hint="eastAsia" w:ascii="宋体" w:hAnsi="宋体" w:eastAsia="宋体" w:cs="宋体"/>
              </w:rPr>
              <w:t>④</w:t>
            </w:r>
            <w:r>
              <w:rPr>
                <w:rFonts w:hint="eastAsia" w:ascii="宋体" w:hAnsi="宋体" w:eastAsia="宋体" w:cs="宋体"/>
                <w:szCs w:val="21"/>
              </w:rPr>
              <w:t>未提供服务响应承诺书或其他情形的，不得分。</w:t>
            </w:r>
          </w:p>
          <w:p w14:paraId="58E0383F">
            <w:pPr>
              <w:spacing w:line="400" w:lineRule="exact"/>
              <w:rPr>
                <w:rFonts w:ascii="宋体" w:hAnsi="宋体" w:eastAsia="宋体" w:cs="宋体"/>
                <w:b/>
                <w:color w:val="000000" w:themeColor="text1"/>
                <w:szCs w:val="21"/>
                <w:u w:val="single"/>
              </w:rPr>
            </w:pPr>
            <w:r>
              <w:rPr>
                <w:rFonts w:hint="eastAsia" w:ascii="宋体" w:hAnsi="宋体" w:eastAsia="宋体" w:cs="宋体"/>
                <w:b/>
                <w:bCs/>
                <w:szCs w:val="21"/>
                <w:u w:val="single"/>
              </w:rPr>
              <w:t>注：须提供紧急服务事件响应承诺书加盖</w:t>
            </w:r>
            <w:r>
              <w:rPr>
                <w:rFonts w:hint="eastAsia" w:ascii="宋体" w:hAnsi="宋体" w:eastAsia="宋体" w:cs="宋体"/>
                <w:b/>
                <w:color w:val="000000" w:themeColor="text1"/>
                <w:szCs w:val="21"/>
                <w:u w:val="single"/>
              </w:rPr>
              <w:t>投标人</w:t>
            </w:r>
            <w:r>
              <w:rPr>
                <w:rFonts w:hint="eastAsia" w:ascii="宋体" w:hAnsi="宋体" w:eastAsia="宋体" w:cs="宋体"/>
                <w:b/>
                <w:bCs/>
                <w:szCs w:val="21"/>
                <w:u w:val="single"/>
              </w:rPr>
              <w:t>公章，承诺书格式自拟。</w:t>
            </w:r>
          </w:p>
        </w:tc>
      </w:tr>
      <w:tr w14:paraId="15811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4184E837">
            <w:pPr>
              <w:pStyle w:val="30"/>
              <w:spacing w:line="400" w:lineRule="exact"/>
              <w:ind w:firstLine="0" w:firstLineChars="0"/>
              <w:jc w:val="center"/>
              <w:rPr>
                <w:rFonts w:ascii="宋体" w:eastAsia="宋体" w:cs="宋体"/>
                <w:color w:val="000000" w:themeColor="text1"/>
              </w:rPr>
            </w:pPr>
            <w:r>
              <w:rPr>
                <w:rFonts w:hint="eastAsia" w:ascii="宋体" w:eastAsia="宋体" w:cs="宋体"/>
                <w:b/>
                <w:color w:val="000000" w:themeColor="text1"/>
                <w:sz w:val="21"/>
                <w:szCs w:val="21"/>
              </w:rPr>
              <w:t>技术评审细则（65分）</w:t>
            </w:r>
          </w:p>
        </w:tc>
      </w:tr>
      <w:tr w14:paraId="6284E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0DBBDA8F">
            <w:pPr>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1</w:t>
            </w:r>
          </w:p>
        </w:tc>
        <w:tc>
          <w:tcPr>
            <w:tcW w:w="821" w:type="pct"/>
            <w:vAlign w:val="center"/>
          </w:tcPr>
          <w:p w14:paraId="3019E753">
            <w:pPr>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项目经营方案</w:t>
            </w:r>
          </w:p>
        </w:tc>
        <w:tc>
          <w:tcPr>
            <w:tcW w:w="537" w:type="pct"/>
            <w:gridSpan w:val="2"/>
            <w:vAlign w:val="center"/>
          </w:tcPr>
          <w:p w14:paraId="541505AB">
            <w:pPr>
              <w:widowControl/>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15分</w:t>
            </w:r>
          </w:p>
        </w:tc>
        <w:tc>
          <w:tcPr>
            <w:tcW w:w="3161" w:type="pct"/>
          </w:tcPr>
          <w:p w14:paraId="7661E468">
            <w:pPr>
              <w:spacing w:line="400" w:lineRule="exact"/>
              <w:rPr>
                <w:rFonts w:ascii="宋体" w:hAnsi="宋体" w:eastAsia="宋体" w:cs="宋体"/>
                <w:szCs w:val="21"/>
              </w:rPr>
            </w:pPr>
            <w:r>
              <w:rPr>
                <w:rFonts w:hint="eastAsia" w:ascii="宋体" w:hAnsi="宋体" w:eastAsia="宋体" w:cs="宋体"/>
                <w:szCs w:val="21"/>
              </w:rPr>
              <w:t xml:space="preserve">根据投标人提供的项目经营方案（包括但不限于服务内容、服务流程、服务管控，服务质量等）的完整性及可行性进行评审： </w:t>
            </w:r>
            <w:r>
              <w:rPr>
                <w:rFonts w:hint="eastAsia" w:ascii="宋体" w:hAnsi="宋体" w:eastAsia="宋体" w:cs="宋体"/>
              </w:rPr>
              <w:t>①</w:t>
            </w:r>
            <w:r>
              <w:rPr>
                <w:rFonts w:hint="eastAsia" w:ascii="宋体" w:hAnsi="宋体" w:eastAsia="宋体" w:cs="宋体"/>
                <w:szCs w:val="21"/>
              </w:rPr>
              <w:t>服务方案规划详细、服务内容合理清晰，具有完善的服务流程，服务管控完整性及可行性强，针对本项目所提供的服务质量完全满足采购需求的，得15分；</w:t>
            </w:r>
          </w:p>
          <w:p w14:paraId="13A47930">
            <w:pPr>
              <w:spacing w:line="400" w:lineRule="exact"/>
              <w:rPr>
                <w:rFonts w:ascii="宋体" w:hAnsi="宋体" w:eastAsia="宋体" w:cs="宋体"/>
                <w:szCs w:val="21"/>
              </w:rPr>
            </w:pPr>
            <w:r>
              <w:rPr>
                <w:rFonts w:hint="eastAsia" w:ascii="宋体" w:hAnsi="宋体" w:eastAsia="宋体" w:cs="宋体"/>
              </w:rPr>
              <w:t>②</w:t>
            </w:r>
            <w:r>
              <w:rPr>
                <w:rFonts w:hint="eastAsia" w:ascii="宋体" w:hAnsi="宋体" w:eastAsia="宋体" w:cs="宋体"/>
                <w:szCs w:val="21"/>
              </w:rPr>
              <w:t>服务方案规划较详细、服务内容较合理清晰，具有较完善的服务流程，服务管控完整性及可行性较强，针对本项目所提供的服务质量满足采购需求的，得10分；</w:t>
            </w:r>
          </w:p>
          <w:p w14:paraId="03CC8196">
            <w:pPr>
              <w:spacing w:line="400" w:lineRule="exact"/>
              <w:rPr>
                <w:rFonts w:ascii="宋体" w:hAnsi="宋体" w:eastAsia="宋体" w:cs="宋体"/>
                <w:szCs w:val="21"/>
              </w:rPr>
            </w:pPr>
            <w:r>
              <w:rPr>
                <w:rFonts w:hint="eastAsia" w:ascii="宋体" w:hAnsi="宋体" w:eastAsia="宋体" w:cs="宋体"/>
              </w:rPr>
              <w:t>③</w:t>
            </w:r>
            <w:r>
              <w:rPr>
                <w:rFonts w:hint="eastAsia" w:ascii="宋体" w:hAnsi="宋体" w:eastAsia="宋体" w:cs="宋体"/>
                <w:szCs w:val="21"/>
              </w:rPr>
              <w:t>服务方案规划基本清晰、服务内容基本合理，具有基本完善的服务流程，服务管控完整性及可行性一般，针对本项目所提供的服务质量基本符合采购需求的，得5分；</w:t>
            </w:r>
          </w:p>
          <w:p w14:paraId="3604AD0D">
            <w:pPr>
              <w:spacing w:line="400" w:lineRule="exact"/>
              <w:rPr>
                <w:rFonts w:ascii="宋体" w:hAnsi="宋体" w:eastAsia="宋体" w:cs="宋体"/>
                <w:szCs w:val="21"/>
              </w:rPr>
            </w:pPr>
            <w:r>
              <w:rPr>
                <w:rFonts w:hint="eastAsia" w:ascii="宋体" w:hAnsi="宋体" w:eastAsia="宋体" w:cs="宋体"/>
              </w:rPr>
              <w:t>④</w:t>
            </w:r>
            <w:r>
              <w:rPr>
                <w:rFonts w:hint="eastAsia" w:ascii="宋体" w:hAnsi="宋体" w:eastAsia="宋体" w:cs="宋体"/>
                <w:szCs w:val="21"/>
              </w:rPr>
              <w:t>服务方案规划较不清晰，服务内容合理性欠缺，没有制定服务流程，服务管控完整性及可行性较差，针对本项目所提供的服务质量部分符合采购需求的，得1分；</w:t>
            </w:r>
          </w:p>
          <w:p w14:paraId="21F60CF4">
            <w:pPr>
              <w:spacing w:line="400" w:lineRule="exact"/>
              <w:rPr>
                <w:rFonts w:ascii="宋体" w:hAnsi="宋体" w:eastAsia="宋体" w:cs="宋体"/>
                <w:szCs w:val="21"/>
              </w:rPr>
            </w:pPr>
            <w:r>
              <w:rPr>
                <w:rFonts w:hint="eastAsia" w:ascii="宋体" w:hAnsi="宋体" w:eastAsia="宋体" w:cs="宋体"/>
                <w:szCs w:val="21"/>
              </w:rPr>
              <w:t>⑤未提供相关方案的不得分。</w:t>
            </w:r>
          </w:p>
        </w:tc>
      </w:tr>
      <w:tr w14:paraId="67D2F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479" w:type="pct"/>
            <w:vAlign w:val="center"/>
          </w:tcPr>
          <w:p w14:paraId="59529633">
            <w:pPr>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2</w:t>
            </w:r>
          </w:p>
        </w:tc>
        <w:tc>
          <w:tcPr>
            <w:tcW w:w="821" w:type="pct"/>
            <w:vAlign w:val="center"/>
          </w:tcPr>
          <w:p w14:paraId="5D631917">
            <w:pPr>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管理制度</w:t>
            </w:r>
          </w:p>
        </w:tc>
        <w:tc>
          <w:tcPr>
            <w:tcW w:w="537" w:type="pct"/>
            <w:gridSpan w:val="2"/>
            <w:vAlign w:val="center"/>
          </w:tcPr>
          <w:p w14:paraId="21BDDCF6">
            <w:pPr>
              <w:widowControl/>
              <w:spacing w:line="400" w:lineRule="exact"/>
              <w:jc w:val="center"/>
              <w:rPr>
                <w:rFonts w:ascii="宋体" w:hAnsi="宋体" w:eastAsia="宋体" w:cs="宋体"/>
                <w:bCs/>
                <w:color w:val="000000" w:themeColor="text1"/>
                <w:szCs w:val="21"/>
              </w:rPr>
            </w:pPr>
            <w:r>
              <w:rPr>
                <w:rFonts w:hint="eastAsia" w:ascii="宋体" w:hAnsi="宋体" w:eastAsia="宋体" w:cs="宋体"/>
                <w:color w:val="000000" w:themeColor="text1"/>
                <w:szCs w:val="21"/>
              </w:rPr>
              <w:t>15分</w:t>
            </w:r>
          </w:p>
        </w:tc>
        <w:tc>
          <w:tcPr>
            <w:tcW w:w="3161" w:type="pct"/>
          </w:tcPr>
          <w:p w14:paraId="689A492C">
            <w:pPr>
              <w:spacing w:line="400" w:lineRule="exact"/>
              <w:rPr>
                <w:rFonts w:ascii="宋体" w:hAnsi="宋体" w:eastAsia="宋体" w:cs="宋体"/>
                <w:szCs w:val="21"/>
              </w:rPr>
            </w:pPr>
            <w:r>
              <w:rPr>
                <w:rFonts w:hint="eastAsia" w:ascii="宋体" w:hAnsi="宋体" w:eastAsia="宋体" w:cs="宋体"/>
                <w:szCs w:val="21"/>
              </w:rPr>
              <w:t>根据投标人对本项目所制定的管理制度（包括但不限于对食堂窗口餐饮的安全、消防，人员岗位职责，食堂窗口作业操作规程，劳动纪律和奖惩办法，师生投诉反馈等）进行综合评审</w:t>
            </w:r>
          </w:p>
          <w:p w14:paraId="151BED3D">
            <w:pPr>
              <w:spacing w:line="400" w:lineRule="exact"/>
              <w:rPr>
                <w:rFonts w:ascii="宋体" w:hAnsi="宋体" w:eastAsia="宋体" w:cs="宋体"/>
                <w:szCs w:val="21"/>
              </w:rPr>
            </w:pPr>
            <w:r>
              <w:rPr>
                <w:rFonts w:hint="eastAsia" w:ascii="宋体" w:hAnsi="宋体" w:eastAsia="宋体" w:cs="宋体"/>
              </w:rPr>
              <w:t>①</w:t>
            </w:r>
            <w:r>
              <w:rPr>
                <w:rFonts w:hint="eastAsia" w:ascii="宋体" w:hAnsi="宋体" w:eastAsia="宋体" w:cs="宋体"/>
                <w:szCs w:val="21"/>
              </w:rPr>
              <w:t>投标人各类管理制度齐全，安全和消防管理制度切合饭堂管理的实际，人员岗位职责管理制度科学合理，食堂窗口作业操作规程制度完善、详细，劳动纪律和奖惩办法以及师生投诉反馈可操作性强的，得15分；</w:t>
            </w:r>
          </w:p>
          <w:p w14:paraId="5B0088C0">
            <w:pPr>
              <w:spacing w:line="400" w:lineRule="exact"/>
              <w:rPr>
                <w:rFonts w:ascii="宋体" w:hAnsi="宋体" w:eastAsia="宋体" w:cs="宋体"/>
                <w:szCs w:val="21"/>
              </w:rPr>
            </w:pPr>
            <w:r>
              <w:rPr>
                <w:rFonts w:hint="eastAsia" w:ascii="宋体" w:hAnsi="宋体" w:eastAsia="宋体" w:cs="宋体"/>
              </w:rPr>
              <w:t>②</w:t>
            </w:r>
            <w:r>
              <w:rPr>
                <w:rFonts w:hint="eastAsia" w:ascii="宋体" w:hAnsi="宋体" w:eastAsia="宋体" w:cs="宋体"/>
                <w:szCs w:val="21"/>
              </w:rPr>
              <w:t>投标人各类管理制度齐全，安全和消防管理制度基本切合饭堂管理的实际，人员岗位职责管理制度较科学合理，食堂窗口作业操作规程制度较完善、较详细，劳动纪律和奖惩办法以及师生投诉反馈可操作性较强的，得10分；</w:t>
            </w:r>
          </w:p>
          <w:p w14:paraId="61F7CAB0">
            <w:pPr>
              <w:spacing w:line="400" w:lineRule="exact"/>
              <w:rPr>
                <w:rFonts w:ascii="宋体" w:hAnsi="宋体" w:eastAsia="宋体" w:cs="宋体"/>
                <w:szCs w:val="21"/>
              </w:rPr>
            </w:pPr>
            <w:r>
              <w:rPr>
                <w:rFonts w:hint="eastAsia" w:ascii="宋体" w:hAnsi="宋体" w:eastAsia="宋体" w:cs="宋体"/>
              </w:rPr>
              <w:t>③</w:t>
            </w:r>
            <w:r>
              <w:rPr>
                <w:rFonts w:hint="eastAsia" w:ascii="宋体" w:hAnsi="宋体" w:eastAsia="宋体" w:cs="宋体"/>
                <w:szCs w:val="21"/>
              </w:rPr>
              <w:t>投标人各类管理制度齐全，安全和消防管理制度与饭堂管理的贴合性一般，人员岗位职责管理制度有分配但不够科学合理，食堂窗口作业操作规程制度不够详细，劳动纪律和奖惩办法以及师生投诉反馈可操作性一般的，得5分；</w:t>
            </w:r>
          </w:p>
          <w:p w14:paraId="676D8658">
            <w:pPr>
              <w:spacing w:line="400" w:lineRule="exact"/>
              <w:rPr>
                <w:rFonts w:ascii="宋体" w:hAnsi="宋体" w:eastAsia="宋体" w:cs="宋体"/>
                <w:szCs w:val="21"/>
              </w:rPr>
            </w:pPr>
            <w:r>
              <w:rPr>
                <w:rFonts w:hint="eastAsia" w:ascii="宋体" w:hAnsi="宋体" w:eastAsia="宋体" w:cs="宋体"/>
              </w:rPr>
              <w:t>④</w:t>
            </w:r>
            <w:r>
              <w:rPr>
                <w:rFonts w:hint="eastAsia" w:ascii="宋体" w:hAnsi="宋体" w:eastAsia="宋体" w:cs="宋体"/>
                <w:szCs w:val="21"/>
              </w:rPr>
              <w:t>投标人各类管理制度不齐全，安全和消防管理制度与饭堂管理不相关，人员岗位职责管理制度不科学合理，食堂窗口作业操作规程制度不完善，劳动纪律和奖惩办法以及师生投诉反馈可操作性不强的，得1分；</w:t>
            </w:r>
          </w:p>
          <w:p w14:paraId="4416A35E">
            <w:pPr>
              <w:spacing w:line="400" w:lineRule="exact"/>
              <w:rPr>
                <w:rFonts w:ascii="宋体" w:hAnsi="宋体" w:eastAsia="宋体" w:cs="宋体"/>
                <w:szCs w:val="21"/>
              </w:rPr>
            </w:pPr>
            <w:r>
              <w:rPr>
                <w:rFonts w:hint="eastAsia" w:ascii="宋体" w:hAnsi="宋体" w:eastAsia="宋体" w:cs="宋体"/>
                <w:szCs w:val="21"/>
              </w:rPr>
              <w:t>⑤未提供相关方案不得分。</w:t>
            </w:r>
          </w:p>
        </w:tc>
      </w:tr>
      <w:tr w14:paraId="54FCE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6A770817">
            <w:pPr>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3</w:t>
            </w:r>
          </w:p>
        </w:tc>
        <w:tc>
          <w:tcPr>
            <w:tcW w:w="821" w:type="pct"/>
            <w:vAlign w:val="center"/>
          </w:tcPr>
          <w:p w14:paraId="087B7827">
            <w:pPr>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食品安全与质量保证措施方案</w:t>
            </w:r>
          </w:p>
        </w:tc>
        <w:tc>
          <w:tcPr>
            <w:tcW w:w="537" w:type="pct"/>
            <w:gridSpan w:val="2"/>
            <w:vAlign w:val="center"/>
          </w:tcPr>
          <w:p w14:paraId="7EB6A88A">
            <w:pPr>
              <w:widowControl/>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15分</w:t>
            </w:r>
          </w:p>
        </w:tc>
        <w:tc>
          <w:tcPr>
            <w:tcW w:w="3161" w:type="pct"/>
          </w:tcPr>
          <w:p w14:paraId="42347C6B">
            <w:pPr>
              <w:spacing w:line="400" w:lineRule="exact"/>
              <w:rPr>
                <w:rFonts w:ascii="宋体" w:hAnsi="宋体" w:eastAsia="宋体" w:cs="宋体"/>
                <w:szCs w:val="21"/>
              </w:rPr>
            </w:pPr>
            <w:r>
              <w:rPr>
                <w:rFonts w:hint="eastAsia" w:ascii="宋体" w:hAnsi="宋体" w:eastAsia="宋体" w:cs="宋体"/>
                <w:szCs w:val="21"/>
              </w:rPr>
              <w:t xml:space="preserve">根据投标人提供的食品安全与质量保证措施方案进行评审： </w:t>
            </w:r>
            <w:r>
              <w:rPr>
                <w:rFonts w:hint="eastAsia" w:ascii="宋体" w:hAnsi="宋体" w:eastAsia="宋体" w:cs="宋体"/>
              </w:rPr>
              <w:t>①</w:t>
            </w:r>
            <w:r>
              <w:rPr>
                <w:rFonts w:hint="eastAsia" w:ascii="宋体" w:hAnsi="宋体" w:eastAsia="宋体" w:cs="宋体"/>
                <w:szCs w:val="21"/>
              </w:rPr>
              <w:t>食品安全管控方案非常详细，食品的生产、包装、运输、仓储以及配送，各环节对于食品质量管理保证措施全面完整，食品品质安全追溯全方位措施各环节非常具体、完善，储存食品环境优于采购文件规定的，得15分；</w:t>
            </w:r>
          </w:p>
          <w:p w14:paraId="6770F506">
            <w:pPr>
              <w:spacing w:line="400" w:lineRule="exact"/>
              <w:rPr>
                <w:rFonts w:ascii="宋体" w:hAnsi="宋体" w:eastAsia="宋体" w:cs="宋体"/>
                <w:szCs w:val="21"/>
              </w:rPr>
            </w:pPr>
            <w:r>
              <w:rPr>
                <w:rFonts w:hint="eastAsia" w:ascii="宋体" w:hAnsi="宋体" w:eastAsia="宋体" w:cs="宋体"/>
              </w:rPr>
              <w:t>②</w:t>
            </w:r>
            <w:r>
              <w:rPr>
                <w:rFonts w:hint="eastAsia" w:ascii="宋体" w:hAnsi="宋体" w:eastAsia="宋体" w:cs="宋体"/>
                <w:szCs w:val="21"/>
              </w:rPr>
              <w:t>食品安全管控方案较详细，食品的生产、包装、运输、仓储以及配送，各环节对于食品质量管理保证措施较全面完整，食品品质安全追溯全方位措施各环节较具体、较完善，储存食品环境完全符合采购文件规定的，得10分；</w:t>
            </w:r>
          </w:p>
          <w:p w14:paraId="7A51BFD6">
            <w:pPr>
              <w:spacing w:line="400" w:lineRule="exact"/>
              <w:rPr>
                <w:rFonts w:ascii="宋体" w:hAnsi="宋体" w:eastAsia="宋体" w:cs="宋体"/>
                <w:szCs w:val="21"/>
              </w:rPr>
            </w:pPr>
            <w:r>
              <w:rPr>
                <w:rFonts w:hint="eastAsia" w:ascii="宋体" w:hAnsi="宋体" w:eastAsia="宋体" w:cs="宋体"/>
              </w:rPr>
              <w:t>③</w:t>
            </w:r>
            <w:r>
              <w:rPr>
                <w:rFonts w:hint="eastAsia" w:ascii="宋体" w:hAnsi="宋体" w:eastAsia="宋体" w:cs="宋体"/>
                <w:szCs w:val="21"/>
              </w:rPr>
              <w:t>食品安全管控方案一般详细，食品的生产、包装、运输、仓储以及配送，各环节对于食品质量管理保证措施基本全面完整，食品品质安全追溯全方位措施各环节基本具体、完善，储存食品环境基本符合采购文件规定的，得5分；</w:t>
            </w:r>
          </w:p>
          <w:p w14:paraId="2847381E">
            <w:pPr>
              <w:spacing w:line="400" w:lineRule="exact"/>
              <w:rPr>
                <w:rFonts w:ascii="宋体" w:hAnsi="宋体" w:eastAsia="宋体" w:cs="宋体"/>
                <w:szCs w:val="21"/>
              </w:rPr>
            </w:pPr>
            <w:r>
              <w:rPr>
                <w:rFonts w:hint="eastAsia" w:ascii="宋体" w:hAnsi="宋体" w:eastAsia="宋体" w:cs="宋体"/>
              </w:rPr>
              <w:t>④</w:t>
            </w:r>
            <w:r>
              <w:rPr>
                <w:rFonts w:hint="eastAsia" w:ascii="宋体" w:hAnsi="宋体" w:eastAsia="宋体" w:cs="宋体"/>
                <w:szCs w:val="21"/>
              </w:rPr>
              <w:t>食品安全管控方案不清晰，食品的生产、包装、运输、仓储以及配送，各环节对于食品质量管理保证措施不全面完整，食品品质安全追溯全方位措施各环节不具体、不完善，储存食品环境不符合采购文件规定的，得1分；</w:t>
            </w:r>
          </w:p>
          <w:p w14:paraId="0D96BDB8">
            <w:pPr>
              <w:spacing w:line="400" w:lineRule="exact"/>
              <w:rPr>
                <w:rFonts w:ascii="宋体" w:hAnsi="宋体" w:eastAsia="宋体" w:cs="宋体"/>
                <w:szCs w:val="21"/>
              </w:rPr>
            </w:pPr>
            <w:r>
              <w:rPr>
                <w:rFonts w:hint="eastAsia" w:ascii="宋体" w:hAnsi="宋体" w:eastAsia="宋体" w:cs="宋体"/>
                <w:szCs w:val="21"/>
              </w:rPr>
              <w:t>⑤未提供相关方案的不得分。</w:t>
            </w:r>
          </w:p>
        </w:tc>
      </w:tr>
      <w:tr w14:paraId="4AA2A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302EF1A7">
            <w:pPr>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4</w:t>
            </w:r>
          </w:p>
        </w:tc>
        <w:tc>
          <w:tcPr>
            <w:tcW w:w="821" w:type="pct"/>
            <w:vAlign w:val="center"/>
          </w:tcPr>
          <w:p w14:paraId="2C0DCC90">
            <w:pPr>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 xml:space="preserve">卫生安全方案 </w:t>
            </w:r>
          </w:p>
        </w:tc>
        <w:tc>
          <w:tcPr>
            <w:tcW w:w="537" w:type="pct"/>
            <w:gridSpan w:val="2"/>
            <w:vAlign w:val="center"/>
          </w:tcPr>
          <w:p w14:paraId="591F0F08">
            <w:pPr>
              <w:widowControl/>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10分</w:t>
            </w:r>
          </w:p>
        </w:tc>
        <w:tc>
          <w:tcPr>
            <w:tcW w:w="3161" w:type="pct"/>
          </w:tcPr>
          <w:p w14:paraId="5A6B574D">
            <w:pPr>
              <w:spacing w:line="400" w:lineRule="exact"/>
              <w:rPr>
                <w:rFonts w:ascii="宋体" w:hAnsi="宋体" w:eastAsia="宋体" w:cs="宋体"/>
                <w:szCs w:val="21"/>
              </w:rPr>
            </w:pPr>
            <w:r>
              <w:rPr>
                <w:rFonts w:hint="eastAsia" w:ascii="宋体" w:hAnsi="宋体" w:eastAsia="宋体" w:cs="宋体"/>
                <w:szCs w:val="21"/>
              </w:rPr>
              <w:t>根据投标人的食品卫生管理、食堂环境卫生管理方案进行评分：</w:t>
            </w:r>
          </w:p>
          <w:p w14:paraId="0C1364CD">
            <w:pPr>
              <w:spacing w:line="400" w:lineRule="exact"/>
              <w:rPr>
                <w:rFonts w:ascii="宋体" w:hAnsi="宋体" w:eastAsia="宋体" w:cs="宋体"/>
                <w:szCs w:val="21"/>
              </w:rPr>
            </w:pPr>
            <w:r>
              <w:rPr>
                <w:rFonts w:hint="eastAsia" w:ascii="宋体" w:hAnsi="宋体" w:eastAsia="宋体" w:cs="宋体"/>
              </w:rPr>
              <w:t>①</w:t>
            </w:r>
            <w:r>
              <w:rPr>
                <w:rFonts w:hint="eastAsia" w:ascii="宋体" w:hAnsi="宋体" w:eastAsia="宋体" w:cs="宋体"/>
                <w:szCs w:val="21"/>
              </w:rPr>
              <w:t>卫生管理方案具体、可行性强，规范操作，完全符合国家及行业标准，拟投入本项目各岗位人员对卫生管理制度深刻理解并严格遵守用户规章制度的，得10分；</w:t>
            </w:r>
          </w:p>
          <w:p w14:paraId="4FC56114">
            <w:pPr>
              <w:spacing w:line="400" w:lineRule="exact"/>
              <w:rPr>
                <w:rFonts w:ascii="宋体" w:hAnsi="宋体" w:eastAsia="宋体" w:cs="宋体"/>
                <w:szCs w:val="21"/>
              </w:rPr>
            </w:pPr>
            <w:r>
              <w:rPr>
                <w:rFonts w:hint="eastAsia" w:ascii="宋体" w:hAnsi="宋体" w:eastAsia="宋体" w:cs="宋体"/>
              </w:rPr>
              <w:t>②</w:t>
            </w:r>
            <w:r>
              <w:rPr>
                <w:rFonts w:hint="eastAsia" w:ascii="宋体" w:hAnsi="宋体" w:eastAsia="宋体" w:cs="宋体"/>
                <w:szCs w:val="21"/>
              </w:rPr>
              <w:t>卫生管理方案较具体、可行性较强，较规范操作，符合国家及行业标准，拟投入本项目各岗位人员对卫生管理制度较深刻理解并较严格遵守用户规章制度的，得7分；</w:t>
            </w:r>
          </w:p>
          <w:p w14:paraId="575A8668">
            <w:pPr>
              <w:spacing w:line="400" w:lineRule="exact"/>
              <w:rPr>
                <w:rFonts w:ascii="宋体" w:hAnsi="宋体" w:eastAsia="宋体" w:cs="宋体"/>
                <w:szCs w:val="21"/>
              </w:rPr>
            </w:pPr>
            <w:r>
              <w:rPr>
                <w:rFonts w:hint="eastAsia" w:ascii="宋体" w:hAnsi="宋体" w:eastAsia="宋体" w:cs="宋体"/>
              </w:rPr>
              <w:t>③</w:t>
            </w:r>
            <w:r>
              <w:rPr>
                <w:rFonts w:hint="eastAsia" w:ascii="宋体" w:hAnsi="宋体" w:eastAsia="宋体" w:cs="宋体"/>
                <w:szCs w:val="21"/>
              </w:rPr>
              <w:t>卫生管理方案可行性一般，基本规范操作，基本符合国家及行业标准，拟投入本项目各岗位人员对卫生管理制度基本理解并遵守用户规章制度的，得4分；</w:t>
            </w:r>
          </w:p>
          <w:p w14:paraId="36782853">
            <w:pPr>
              <w:spacing w:line="400" w:lineRule="exact"/>
              <w:rPr>
                <w:rFonts w:ascii="宋体" w:hAnsi="宋体" w:eastAsia="宋体" w:cs="宋体"/>
                <w:szCs w:val="21"/>
              </w:rPr>
            </w:pPr>
            <w:r>
              <w:rPr>
                <w:rFonts w:hint="eastAsia" w:ascii="宋体" w:hAnsi="宋体" w:eastAsia="宋体" w:cs="宋体"/>
              </w:rPr>
              <w:t>④</w:t>
            </w:r>
            <w:r>
              <w:rPr>
                <w:rFonts w:hint="eastAsia" w:ascii="宋体" w:hAnsi="宋体" w:eastAsia="宋体" w:cs="宋体"/>
                <w:szCs w:val="21"/>
              </w:rPr>
              <w:t>卫生管理方案有缺失、可行性较差，没有规范操作，不符合国家及行业标准，拟投入本项目各岗位人员对卫生管理制度不理解且不遵守用户规章制度的，得1分；</w:t>
            </w:r>
          </w:p>
          <w:p w14:paraId="41BF06CB">
            <w:pPr>
              <w:spacing w:line="400" w:lineRule="exact"/>
              <w:rPr>
                <w:rFonts w:ascii="宋体" w:hAnsi="宋体" w:eastAsia="宋体" w:cs="宋体"/>
                <w:szCs w:val="21"/>
              </w:rPr>
            </w:pPr>
            <w:r>
              <w:rPr>
                <w:rFonts w:hint="eastAsia" w:ascii="宋体" w:hAnsi="宋体" w:eastAsia="宋体" w:cs="宋体"/>
                <w:szCs w:val="21"/>
              </w:rPr>
              <w:t>⑤未提供相关方案的不得分。</w:t>
            </w:r>
          </w:p>
        </w:tc>
      </w:tr>
      <w:tr w14:paraId="209D7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60BECE97">
            <w:pPr>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5</w:t>
            </w:r>
          </w:p>
        </w:tc>
        <w:tc>
          <w:tcPr>
            <w:tcW w:w="821" w:type="pct"/>
            <w:vAlign w:val="center"/>
          </w:tcPr>
          <w:p w14:paraId="3C5C052B">
            <w:pPr>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应急服务方案</w:t>
            </w:r>
          </w:p>
        </w:tc>
        <w:tc>
          <w:tcPr>
            <w:tcW w:w="537" w:type="pct"/>
            <w:gridSpan w:val="2"/>
            <w:vAlign w:val="center"/>
          </w:tcPr>
          <w:p w14:paraId="38424B51">
            <w:pPr>
              <w:widowControl/>
              <w:spacing w:line="400" w:lineRule="exact"/>
              <w:jc w:val="center"/>
              <w:rPr>
                <w:rFonts w:ascii="宋体" w:hAnsi="宋体" w:eastAsia="宋体" w:cs="宋体"/>
                <w:color w:val="000000" w:themeColor="text1"/>
                <w:szCs w:val="21"/>
              </w:rPr>
            </w:pPr>
            <w:r>
              <w:rPr>
                <w:rFonts w:hint="eastAsia" w:ascii="宋体" w:hAnsi="宋体" w:eastAsia="宋体" w:cs="宋体"/>
                <w:color w:val="000000" w:themeColor="text1"/>
                <w:szCs w:val="21"/>
              </w:rPr>
              <w:t>10分</w:t>
            </w:r>
          </w:p>
        </w:tc>
        <w:tc>
          <w:tcPr>
            <w:tcW w:w="3161" w:type="pct"/>
          </w:tcPr>
          <w:p w14:paraId="34632EB5">
            <w:pPr>
              <w:spacing w:line="400" w:lineRule="exact"/>
              <w:rPr>
                <w:rFonts w:ascii="宋体" w:hAnsi="宋体" w:eastAsia="宋体" w:cs="宋体"/>
                <w:szCs w:val="21"/>
              </w:rPr>
            </w:pPr>
            <w:r>
              <w:rPr>
                <w:rFonts w:hint="eastAsia" w:ascii="宋体" w:hAnsi="宋体" w:eastAsia="宋体" w:cs="宋体"/>
                <w:szCs w:val="21"/>
              </w:rPr>
              <w:t>根据投标人对本项目制定应急服务预案（包括不限于食物中毒，厨房突发停水、停电，流行性疾病）进行评审：</w:t>
            </w:r>
          </w:p>
          <w:p w14:paraId="62D2FE3E">
            <w:pPr>
              <w:spacing w:line="400" w:lineRule="exact"/>
              <w:rPr>
                <w:rFonts w:ascii="宋体" w:hAnsi="宋体" w:eastAsia="宋体" w:cs="宋体"/>
                <w:szCs w:val="21"/>
              </w:rPr>
            </w:pPr>
            <w:r>
              <w:rPr>
                <w:rFonts w:hint="eastAsia" w:ascii="宋体" w:hAnsi="宋体" w:eastAsia="宋体" w:cs="宋体"/>
              </w:rPr>
              <w:t>①</w:t>
            </w:r>
            <w:r>
              <w:rPr>
                <w:rFonts w:hint="eastAsia" w:ascii="宋体" w:hAnsi="宋体" w:eastAsia="宋体" w:cs="宋体"/>
                <w:szCs w:val="21"/>
              </w:rPr>
              <w:t>针对突发事件时，做到事前预判全面周到，具有事后保障高效快速的应急方案，紧急情况响应速度快，有足够的人员和设备调配，处理经验丰富的，得10分；</w:t>
            </w:r>
          </w:p>
          <w:p w14:paraId="207BA7BC">
            <w:pPr>
              <w:spacing w:line="400" w:lineRule="exact"/>
              <w:rPr>
                <w:rFonts w:ascii="宋体" w:hAnsi="宋体" w:eastAsia="宋体" w:cs="宋体"/>
                <w:szCs w:val="21"/>
              </w:rPr>
            </w:pPr>
            <w:r>
              <w:rPr>
                <w:rFonts w:hint="eastAsia" w:ascii="宋体" w:hAnsi="宋体" w:eastAsia="宋体" w:cs="宋体"/>
              </w:rPr>
              <w:t>②</w:t>
            </w:r>
            <w:r>
              <w:rPr>
                <w:rFonts w:hint="eastAsia" w:ascii="宋体" w:hAnsi="宋体" w:eastAsia="宋体" w:cs="宋体"/>
                <w:szCs w:val="21"/>
              </w:rPr>
              <w:t>针对突发事件时，做到事前预判方案，具有事后保障较高效快速的应急方案，紧急情况响应速度较快，有较足够的人员和设备调配，处理经验较丰富的，得7分；</w:t>
            </w:r>
          </w:p>
          <w:p w14:paraId="72355358">
            <w:pPr>
              <w:spacing w:line="400" w:lineRule="exact"/>
              <w:rPr>
                <w:rFonts w:ascii="宋体" w:hAnsi="宋体" w:eastAsia="宋体" w:cs="宋体"/>
                <w:szCs w:val="21"/>
              </w:rPr>
            </w:pPr>
            <w:r>
              <w:rPr>
                <w:rFonts w:hint="eastAsia" w:ascii="宋体" w:hAnsi="宋体" w:eastAsia="宋体" w:cs="宋体"/>
              </w:rPr>
              <w:t>③</w:t>
            </w:r>
            <w:r>
              <w:rPr>
                <w:rFonts w:hint="eastAsia" w:ascii="宋体" w:hAnsi="宋体" w:eastAsia="宋体" w:cs="宋体"/>
                <w:szCs w:val="21"/>
              </w:rPr>
              <w:t>针对突发事件时，有一定的事前预判方案，有一定的事后保障应急方案，紧急情况响应速度一般，有基本的人员和设备调配，处理经验不够丰富的，得4分；</w:t>
            </w:r>
          </w:p>
          <w:p w14:paraId="426973FB">
            <w:pPr>
              <w:spacing w:line="400" w:lineRule="exact"/>
              <w:rPr>
                <w:rFonts w:ascii="宋体" w:hAnsi="宋体" w:eastAsia="宋体" w:cs="宋体"/>
                <w:szCs w:val="21"/>
              </w:rPr>
            </w:pPr>
            <w:r>
              <w:rPr>
                <w:rFonts w:hint="eastAsia" w:ascii="宋体" w:hAnsi="宋体" w:eastAsia="宋体" w:cs="宋体"/>
              </w:rPr>
              <w:t>④</w:t>
            </w:r>
            <w:r>
              <w:rPr>
                <w:rFonts w:hint="eastAsia" w:ascii="宋体" w:hAnsi="宋体" w:eastAsia="宋体" w:cs="宋体"/>
                <w:szCs w:val="21"/>
              </w:rPr>
              <w:t>针对突发事件时，事前预判方案较差，没有事后保障方案，紧急情况响应速度慢，没有充足的人员和设备调配，缺乏处理经验的，得1分；</w:t>
            </w:r>
          </w:p>
          <w:p w14:paraId="7FC057D1">
            <w:pPr>
              <w:spacing w:line="400" w:lineRule="exact"/>
              <w:rPr>
                <w:rFonts w:ascii="宋体" w:hAnsi="宋体" w:eastAsia="宋体" w:cs="宋体"/>
                <w:szCs w:val="21"/>
              </w:rPr>
            </w:pPr>
            <w:r>
              <w:rPr>
                <w:rFonts w:hint="eastAsia" w:ascii="宋体" w:hAnsi="宋体" w:eastAsia="宋体" w:cs="宋体"/>
                <w:szCs w:val="21"/>
              </w:rPr>
              <w:t>⑤未提供相关预案的不得分。</w:t>
            </w:r>
          </w:p>
        </w:tc>
      </w:tr>
      <w:bookmarkEnd w:id="27"/>
    </w:tbl>
    <w:p w14:paraId="060A1A7B">
      <w:pPr>
        <w:pStyle w:val="27"/>
        <w:numPr>
          <w:ilvl w:val="3"/>
          <w:numId w:val="75"/>
        </w:numPr>
        <w:spacing w:beforeLines="50"/>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汇总、排序</w:t>
      </w:r>
    </w:p>
    <w:p w14:paraId="60C9200F">
      <w:pPr>
        <w:pStyle w:val="27"/>
        <w:widowControl/>
        <w:numPr>
          <w:ilvl w:val="0"/>
          <w:numId w:val="77"/>
        </w:numPr>
        <w:ind w:left="426" w:hanging="426" w:firstLineChars="0"/>
        <w:jc w:val="left"/>
        <w:rPr>
          <w:rFonts w:ascii="宋体" w:hAnsi="宋体" w:eastAsia="宋体" w:cs="宋体"/>
          <w:kern w:val="0"/>
          <w:szCs w:val="21"/>
        </w:rPr>
      </w:pPr>
      <w:r>
        <w:rPr>
          <w:rFonts w:hint="eastAsia" w:ascii="宋体" w:hAnsi="宋体" w:eastAsia="宋体" w:cs="宋体"/>
          <w:kern w:val="0"/>
          <w:szCs w:val="21"/>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00547C8B">
      <w:pPr>
        <w:pStyle w:val="27"/>
        <w:numPr>
          <w:ilvl w:val="3"/>
          <w:numId w:val="75"/>
        </w:numPr>
        <w:ind w:left="284" w:hanging="284" w:firstLineChars="0"/>
        <w:jc w:val="left"/>
        <w:outlineLvl w:val="3"/>
        <w:rPr>
          <w:rFonts w:ascii="宋体" w:hAnsi="宋体" w:eastAsia="宋体" w:cs="宋体"/>
          <w:kern w:val="0"/>
          <w:szCs w:val="21"/>
        </w:rPr>
      </w:pPr>
      <w:r>
        <w:rPr>
          <w:rFonts w:hint="eastAsia" w:ascii="宋体" w:hAnsi="宋体" w:eastAsia="宋体" w:cs="宋体"/>
          <w:b/>
          <w:kern w:val="0"/>
          <w:szCs w:val="21"/>
        </w:rPr>
        <w:t>其他无效投标的情形：</w:t>
      </w:r>
    </w:p>
    <w:p w14:paraId="2D9F6640">
      <w:pPr>
        <w:pStyle w:val="27"/>
        <w:widowControl/>
        <w:numPr>
          <w:ilvl w:val="0"/>
          <w:numId w:val="78"/>
        </w:numPr>
        <w:ind w:firstLineChars="0"/>
        <w:jc w:val="left"/>
        <w:rPr>
          <w:rFonts w:ascii="宋体" w:hAnsi="宋体" w:eastAsia="宋体" w:cs="宋体"/>
          <w:kern w:val="0"/>
          <w:szCs w:val="21"/>
        </w:rPr>
      </w:pPr>
      <w:r>
        <w:rPr>
          <w:rFonts w:hint="eastAsia" w:ascii="宋体" w:hAnsi="宋体" w:eastAsia="宋体" w:cs="宋体"/>
          <w:kern w:val="0"/>
          <w:szCs w:val="21"/>
        </w:rPr>
        <w:t>评标期间，投标人没有按评标委员会的要求提交法定代表人或其委托代理人签字的澄清、说明、补正或改变了投标文件的实质性内容的。</w:t>
      </w:r>
    </w:p>
    <w:p w14:paraId="4DB875FC">
      <w:pPr>
        <w:pStyle w:val="27"/>
        <w:widowControl/>
        <w:numPr>
          <w:ilvl w:val="0"/>
          <w:numId w:val="78"/>
        </w:numPr>
        <w:ind w:firstLineChars="0"/>
        <w:jc w:val="left"/>
        <w:rPr>
          <w:rFonts w:ascii="宋体" w:hAnsi="宋体" w:eastAsia="宋体" w:cs="宋体"/>
          <w:kern w:val="0"/>
          <w:szCs w:val="21"/>
        </w:rPr>
      </w:pPr>
      <w:r>
        <w:rPr>
          <w:rFonts w:hint="eastAsia" w:ascii="宋体" w:hAnsi="宋体" w:eastAsia="宋体" w:cs="宋体"/>
          <w:kern w:val="0"/>
          <w:szCs w:val="21"/>
        </w:rPr>
        <w:t>投标文件提供虚假材料的。</w:t>
      </w:r>
    </w:p>
    <w:p w14:paraId="787F41D6">
      <w:pPr>
        <w:pStyle w:val="27"/>
        <w:widowControl/>
        <w:numPr>
          <w:ilvl w:val="0"/>
          <w:numId w:val="78"/>
        </w:numPr>
        <w:ind w:firstLineChars="0"/>
        <w:jc w:val="left"/>
        <w:rPr>
          <w:rFonts w:ascii="宋体" w:hAnsi="宋体" w:eastAsia="宋体" w:cs="宋体"/>
          <w:kern w:val="0"/>
          <w:szCs w:val="21"/>
        </w:rPr>
      </w:pPr>
      <w:r>
        <w:rPr>
          <w:rFonts w:hint="eastAsia" w:ascii="宋体" w:hAnsi="宋体" w:eastAsia="宋体" w:cs="宋体"/>
          <w:kern w:val="0"/>
          <w:szCs w:val="21"/>
        </w:rPr>
        <w:t>投标人以他人名义投标、串通投标、以行贿手段谋取中标或者以其他弄虚作假方式投标的。</w:t>
      </w:r>
    </w:p>
    <w:p w14:paraId="131775EA">
      <w:pPr>
        <w:pStyle w:val="27"/>
        <w:widowControl/>
        <w:numPr>
          <w:ilvl w:val="0"/>
          <w:numId w:val="78"/>
        </w:numPr>
        <w:ind w:firstLineChars="0"/>
        <w:jc w:val="left"/>
        <w:rPr>
          <w:rFonts w:ascii="宋体" w:hAnsi="宋体" w:eastAsia="宋体" w:cs="宋体"/>
          <w:spacing w:val="-4"/>
          <w:kern w:val="0"/>
          <w:szCs w:val="21"/>
        </w:rPr>
      </w:pPr>
      <w:r>
        <w:rPr>
          <w:rFonts w:hint="eastAsia" w:ascii="宋体" w:hAnsi="宋体" w:eastAsia="宋体" w:cs="宋体"/>
          <w:spacing w:val="-4"/>
          <w:kern w:val="0"/>
          <w:szCs w:val="21"/>
        </w:rPr>
        <w:t>投标人对采购人、采购代理机构、评标委员会及其工作人员施加影响，有碍招标公平、公正的。</w:t>
      </w:r>
    </w:p>
    <w:p w14:paraId="2BA4AE16">
      <w:pPr>
        <w:pStyle w:val="27"/>
        <w:widowControl/>
        <w:numPr>
          <w:ilvl w:val="0"/>
          <w:numId w:val="78"/>
        </w:numPr>
        <w:ind w:firstLineChars="0"/>
        <w:jc w:val="left"/>
        <w:rPr>
          <w:rFonts w:ascii="宋体" w:hAnsi="宋体" w:eastAsia="宋体" w:cs="宋体"/>
          <w:kern w:val="0"/>
          <w:szCs w:val="21"/>
        </w:rPr>
      </w:pPr>
      <w:r>
        <w:rPr>
          <w:rFonts w:hint="eastAsia" w:ascii="宋体" w:hAnsi="宋体" w:eastAsia="宋体" w:cs="宋体"/>
          <w:kern w:val="0"/>
          <w:szCs w:val="21"/>
        </w:rPr>
        <w:t>投标文件含有采购人不能接受的附加条件的。</w:t>
      </w:r>
    </w:p>
    <w:p w14:paraId="58B3E28F">
      <w:pPr>
        <w:pStyle w:val="27"/>
        <w:widowControl/>
        <w:numPr>
          <w:ilvl w:val="0"/>
          <w:numId w:val="78"/>
        </w:numPr>
        <w:ind w:firstLineChars="0"/>
        <w:jc w:val="left"/>
        <w:rPr>
          <w:rFonts w:ascii="宋体" w:hAnsi="宋体" w:eastAsia="宋体" w:cs="宋体"/>
          <w:kern w:val="0"/>
          <w:szCs w:val="21"/>
        </w:rPr>
      </w:pPr>
      <w:r>
        <w:rPr>
          <w:rFonts w:hint="eastAsia" w:ascii="宋体" w:hAnsi="宋体" w:eastAsia="宋体" w:cs="宋体"/>
          <w:kern w:val="0"/>
          <w:szCs w:val="21"/>
        </w:rPr>
        <w:t>法律、法规和招标文件规定的其他无效情形。</w:t>
      </w:r>
    </w:p>
    <w:p w14:paraId="28769AF3">
      <w:pPr>
        <w:widowControl/>
        <w:jc w:val="left"/>
        <w:rPr>
          <w:rFonts w:ascii="宋体" w:hAnsi="宋体" w:eastAsia="宋体" w:cs="宋体"/>
          <w:kern w:val="0"/>
          <w:sz w:val="20"/>
          <w:szCs w:val="20"/>
        </w:rPr>
      </w:pPr>
      <w:r>
        <w:rPr>
          <w:rFonts w:hint="eastAsia" w:ascii="宋体" w:hAnsi="宋体" w:eastAsia="宋体" w:cs="宋体"/>
          <w:kern w:val="0"/>
          <w:sz w:val="20"/>
          <w:szCs w:val="20"/>
        </w:rPr>
        <w:t xml:space="preserve">  </w:t>
      </w:r>
    </w:p>
    <w:p w14:paraId="0566F99B">
      <w:pPr>
        <w:pStyle w:val="21"/>
        <w:rPr>
          <w:rFonts w:hint="default" w:ascii="宋体" w:hAnsi="宋体" w:eastAsia="宋体" w:cs="宋体"/>
        </w:rPr>
      </w:pPr>
    </w:p>
    <w:p w14:paraId="61BAD290">
      <w:pPr>
        <w:pStyle w:val="21"/>
        <w:rPr>
          <w:rFonts w:hint="default" w:ascii="宋体" w:hAnsi="宋体" w:eastAsia="宋体" w:cs="宋体"/>
        </w:rPr>
      </w:pPr>
    </w:p>
    <w:p w14:paraId="225F0999">
      <w:pPr>
        <w:pageBreakBefore/>
        <w:widowControl/>
        <w:jc w:val="center"/>
        <w:outlineLvl w:val="1"/>
        <w:rPr>
          <w:rFonts w:ascii="宋体" w:hAnsi="宋体" w:eastAsia="宋体" w:cs="宋体"/>
          <w:sz w:val="36"/>
          <w:szCs w:val="36"/>
        </w:rPr>
      </w:pPr>
      <w:bookmarkStart w:id="28" w:name="_Toc169807544"/>
      <w:bookmarkStart w:id="29" w:name="_Toc169799783"/>
      <w:r>
        <w:rPr>
          <w:rFonts w:hint="eastAsia" w:ascii="宋体" w:hAnsi="宋体" w:eastAsia="宋体" w:cs="宋体"/>
          <w:b/>
          <w:kern w:val="0"/>
          <w:sz w:val="36"/>
          <w:szCs w:val="36"/>
        </w:rPr>
        <w:t>第五章 合同文本</w:t>
      </w:r>
      <w:bookmarkEnd w:id="28"/>
      <w:bookmarkEnd w:id="29"/>
    </w:p>
    <w:p w14:paraId="4534E40D">
      <w:pPr>
        <w:keepLines/>
        <w:spacing w:line="360" w:lineRule="auto"/>
        <w:rPr>
          <w:rFonts w:ascii="宋体" w:hAnsi="宋体" w:eastAsia="宋体" w:cs="宋体"/>
          <w:color w:val="000000" w:themeColor="text1"/>
          <w:szCs w:val="21"/>
        </w:rPr>
      </w:pPr>
      <w:r>
        <w:rPr>
          <w:rFonts w:hint="eastAsia" w:ascii="宋体" w:hAnsi="宋体" w:eastAsia="宋体" w:cs="宋体"/>
          <w:color w:val="000000" w:themeColor="text1"/>
          <w:szCs w:val="21"/>
        </w:rPr>
        <w:t>甲方（采购人）：</w:t>
      </w:r>
      <w:r>
        <w:rPr>
          <w:rFonts w:hint="eastAsia" w:ascii="宋体" w:hAnsi="宋体" w:eastAsia="宋体" w:cs="宋体"/>
          <w:color w:val="000000" w:themeColor="text1"/>
          <w:szCs w:val="21"/>
          <w:u w:val="single"/>
        </w:rPr>
        <w:t>东莞职业技术学院</w:t>
      </w:r>
    </w:p>
    <w:p w14:paraId="217EF8F7">
      <w:pPr>
        <w:spacing w:line="360" w:lineRule="auto"/>
        <w:rPr>
          <w:rFonts w:ascii="宋体" w:hAnsi="宋体" w:eastAsia="宋体" w:cs="宋体"/>
          <w:color w:val="000000" w:themeColor="text1"/>
          <w:szCs w:val="21"/>
        </w:rPr>
      </w:pPr>
      <w:r>
        <w:rPr>
          <w:rFonts w:hint="eastAsia" w:ascii="宋体" w:hAnsi="宋体" w:eastAsia="宋体" w:cs="宋体"/>
          <w:color w:val="000000" w:themeColor="text1"/>
          <w:szCs w:val="21"/>
        </w:rPr>
        <w:t>乙方（中标人）：</w:t>
      </w:r>
      <w:r>
        <w:rPr>
          <w:rFonts w:hint="eastAsia" w:ascii="宋体" w:hAnsi="宋体" w:eastAsia="宋体" w:cs="宋体"/>
          <w:color w:val="000000" w:themeColor="text1"/>
          <w:szCs w:val="21"/>
          <w:u w:val="single"/>
        </w:rPr>
        <w:t xml:space="preserve">                          </w:t>
      </w:r>
    </w:p>
    <w:p w14:paraId="5BA1E645">
      <w:pPr>
        <w:ind w:firstLine="420" w:firstLineChars="200"/>
        <w:rPr>
          <w:rFonts w:ascii="宋体" w:hAnsi="宋体" w:eastAsia="宋体" w:cs="宋体"/>
          <w:szCs w:val="21"/>
        </w:rPr>
      </w:pPr>
      <w:r>
        <w:rPr>
          <w:rFonts w:hint="eastAsia" w:ascii="宋体" w:hAnsi="宋体" w:eastAsia="宋体" w:cs="宋体"/>
          <w:szCs w:val="21"/>
        </w:rPr>
        <w:t>根据</w:t>
      </w:r>
      <w:bookmarkStart w:id="30" w:name="_Hlk90988984"/>
      <w:r>
        <w:rPr>
          <w:rFonts w:hint="eastAsia" w:ascii="宋体" w:hAnsi="宋体" w:eastAsia="宋体" w:cs="宋体"/>
          <w:szCs w:val="21"/>
        </w:rPr>
        <w:t>《中华人民共和国民法典</w:t>
      </w:r>
      <w:bookmarkEnd w:id="30"/>
      <w:r>
        <w:rPr>
          <w:rFonts w:hint="eastAsia" w:ascii="宋体" w:hAnsi="宋体" w:eastAsia="宋体" w:cs="宋体"/>
          <w:szCs w:val="21"/>
        </w:rPr>
        <w:t>》及招标文件、中标通知书等相关资料的要求，经双方协商一致，签订本合同，共同遵守如下条款。</w:t>
      </w:r>
    </w:p>
    <w:p w14:paraId="7CA0EC04">
      <w:pPr>
        <w:pStyle w:val="27"/>
        <w:numPr>
          <w:ilvl w:val="0"/>
          <w:numId w:val="79"/>
        </w:numPr>
        <w:ind w:firstLineChars="0"/>
        <w:rPr>
          <w:rFonts w:ascii="宋体" w:hAnsi="宋体" w:eastAsia="宋体" w:cs="宋体"/>
          <w:b/>
          <w:bCs/>
          <w:color w:val="000000" w:themeColor="text1"/>
          <w:spacing w:val="20"/>
          <w:szCs w:val="21"/>
        </w:rPr>
      </w:pPr>
      <w:r>
        <w:rPr>
          <w:rFonts w:hint="eastAsia" w:ascii="宋体" w:hAnsi="宋体" w:eastAsia="宋体" w:cs="宋体"/>
          <w:b/>
          <w:color w:val="000000" w:themeColor="text1"/>
          <w:spacing w:val="20"/>
          <w:szCs w:val="21"/>
        </w:rPr>
        <w:t>合同项目</w:t>
      </w:r>
    </w:p>
    <w:p w14:paraId="11AED17F">
      <w:pPr>
        <w:pStyle w:val="27"/>
        <w:numPr>
          <w:ilvl w:val="0"/>
          <w:numId w:val="80"/>
        </w:numPr>
        <w:ind w:left="420" w:hanging="420" w:firstLineChars="0"/>
        <w:rPr>
          <w:rFonts w:ascii="宋体" w:hAnsi="宋体" w:eastAsia="宋体" w:cs="宋体"/>
          <w:color w:val="000000" w:themeColor="text1"/>
          <w:szCs w:val="21"/>
        </w:rPr>
      </w:pPr>
      <w:r>
        <w:rPr>
          <w:rFonts w:hint="eastAsia" w:ascii="宋体" w:hAnsi="宋体" w:eastAsia="宋体" w:cs="宋体"/>
          <w:color w:val="000000" w:themeColor="text1"/>
          <w:szCs w:val="21"/>
        </w:rPr>
        <w:t>项目名称：</w:t>
      </w:r>
      <w:r>
        <w:rPr>
          <w:rFonts w:hint="eastAsia" w:ascii="宋体" w:hAnsi="宋体" w:eastAsia="宋体" w:cs="宋体"/>
          <w:color w:val="000000" w:themeColor="text1"/>
          <w:szCs w:val="21"/>
          <w:u w:val="single"/>
        </w:rPr>
        <w:t>引入社会餐饮企业经营滋兰餐厅三楼西北风味窗口的服务项目</w:t>
      </w:r>
    </w:p>
    <w:p w14:paraId="60CD0895">
      <w:pPr>
        <w:pStyle w:val="27"/>
        <w:numPr>
          <w:ilvl w:val="0"/>
          <w:numId w:val="80"/>
        </w:numPr>
        <w:ind w:left="420" w:hanging="420" w:firstLineChars="0"/>
        <w:rPr>
          <w:rFonts w:ascii="宋体" w:hAnsi="宋体" w:eastAsia="宋体" w:cs="宋体"/>
          <w:color w:val="000000" w:themeColor="text1"/>
          <w:szCs w:val="21"/>
        </w:rPr>
      </w:pPr>
      <w:r>
        <w:rPr>
          <w:rFonts w:hint="eastAsia" w:ascii="宋体" w:hAnsi="宋体" w:eastAsia="宋体" w:cs="宋体"/>
          <w:color w:val="000000" w:themeColor="text1"/>
          <w:szCs w:val="21"/>
        </w:rPr>
        <w:t>项目编号：</w:t>
      </w:r>
      <w:r>
        <w:rPr>
          <w:rFonts w:hint="eastAsia" w:ascii="宋体" w:hAnsi="宋体" w:eastAsia="宋体" w:cs="宋体"/>
          <w:color w:val="000000" w:themeColor="text1"/>
          <w:szCs w:val="21"/>
          <w:u w:val="single"/>
        </w:rPr>
        <w:t>CGB20250032</w:t>
      </w:r>
    </w:p>
    <w:p w14:paraId="2083D5F6">
      <w:pPr>
        <w:pStyle w:val="27"/>
        <w:numPr>
          <w:ilvl w:val="0"/>
          <w:numId w:val="79"/>
        </w:numPr>
        <w:spacing w:beforeLines="50"/>
        <w:ind w:firstLineChars="0"/>
        <w:rPr>
          <w:rFonts w:ascii="宋体" w:hAnsi="宋体" w:eastAsia="宋体" w:cs="宋体"/>
          <w:b/>
          <w:color w:val="000000" w:themeColor="text1"/>
          <w:spacing w:val="20"/>
          <w:szCs w:val="21"/>
        </w:rPr>
      </w:pPr>
      <w:r>
        <w:rPr>
          <w:rFonts w:hint="eastAsia" w:ascii="宋体" w:hAnsi="宋体" w:eastAsia="宋体" w:cs="宋体"/>
          <w:b/>
          <w:color w:val="000000" w:themeColor="text1"/>
          <w:spacing w:val="20"/>
          <w:szCs w:val="21"/>
        </w:rPr>
        <w:t>项目概况</w:t>
      </w:r>
    </w:p>
    <w:p w14:paraId="39010707">
      <w:pPr>
        <w:pStyle w:val="27"/>
        <w:numPr>
          <w:ilvl w:val="0"/>
          <w:numId w:val="81"/>
        </w:numPr>
        <w:ind w:left="420" w:hanging="420" w:firstLineChars="0"/>
        <w:rPr>
          <w:rFonts w:ascii="宋体" w:hAnsi="宋体" w:eastAsia="宋体" w:cs="宋体"/>
          <w:color w:val="000000" w:themeColor="text1"/>
          <w:szCs w:val="21"/>
        </w:rPr>
      </w:pPr>
      <w:r>
        <w:rPr>
          <w:rFonts w:hint="eastAsia" w:ascii="宋体" w:hAnsi="宋体" w:eastAsia="宋体" w:cs="宋体"/>
          <w:color w:val="000000" w:themeColor="text1"/>
          <w:szCs w:val="21"/>
        </w:rPr>
        <w:t>服务地点：</w:t>
      </w:r>
      <w:r>
        <w:rPr>
          <w:rFonts w:hint="eastAsia" w:ascii="宋体" w:hAnsi="宋体" w:eastAsia="宋体" w:cs="宋体"/>
          <w:color w:val="000000" w:themeColor="text1"/>
          <w:szCs w:val="21"/>
          <w:u w:val="single"/>
        </w:rPr>
        <w:t xml:space="preserve">           </w:t>
      </w:r>
    </w:p>
    <w:p w14:paraId="773162DC">
      <w:pPr>
        <w:pStyle w:val="27"/>
        <w:numPr>
          <w:ilvl w:val="0"/>
          <w:numId w:val="81"/>
        </w:numPr>
        <w:ind w:left="420" w:hanging="420" w:firstLineChars="0"/>
        <w:rPr>
          <w:rFonts w:ascii="宋体" w:hAnsi="宋体" w:eastAsia="宋体" w:cs="宋体"/>
          <w:color w:val="000000" w:themeColor="text1"/>
          <w:szCs w:val="21"/>
        </w:rPr>
      </w:pPr>
      <w:r>
        <w:rPr>
          <w:rFonts w:hint="eastAsia" w:ascii="宋体" w:hAnsi="宋体" w:eastAsia="宋体" w:cs="宋体"/>
          <w:color w:val="000000" w:themeColor="text1"/>
          <w:szCs w:val="21"/>
        </w:rPr>
        <w:t>服务期：</w:t>
      </w:r>
      <w:r>
        <w:rPr>
          <w:rFonts w:hint="eastAsia" w:ascii="宋体" w:hAnsi="宋体" w:eastAsia="宋体" w:cs="宋体"/>
          <w:color w:val="000000" w:themeColor="text1"/>
          <w:szCs w:val="21"/>
          <w:u w:val="single"/>
        </w:rPr>
        <w:t xml:space="preserve">     年   月   日至    年   月    日</w:t>
      </w:r>
    </w:p>
    <w:p w14:paraId="6FB978B8">
      <w:pPr>
        <w:pStyle w:val="27"/>
        <w:numPr>
          <w:ilvl w:val="0"/>
          <w:numId w:val="81"/>
        </w:numPr>
        <w:ind w:left="420" w:hanging="420" w:firstLineChars="0"/>
        <w:rPr>
          <w:rFonts w:ascii="宋体" w:hAnsi="宋体" w:eastAsia="宋体" w:cs="宋体"/>
          <w:color w:val="000000" w:themeColor="text1"/>
          <w:szCs w:val="21"/>
          <w:u w:val="single"/>
        </w:rPr>
      </w:pPr>
      <w:r>
        <w:rPr>
          <w:rFonts w:hint="eastAsia" w:ascii="宋体" w:hAnsi="宋体" w:eastAsia="宋体" w:cs="宋体"/>
          <w:kern w:val="0"/>
          <w:szCs w:val="21"/>
        </w:rPr>
        <w:t>外包场地基本情况</w:t>
      </w:r>
    </w:p>
    <w:tbl>
      <w:tblPr>
        <w:tblStyle w:val="13"/>
        <w:tblW w:w="4996" w:type="pct"/>
        <w:tblInd w:w="0" w:type="dxa"/>
        <w:tblLayout w:type="autofit"/>
        <w:tblCellMar>
          <w:top w:w="0" w:type="dxa"/>
          <w:left w:w="108" w:type="dxa"/>
          <w:bottom w:w="0" w:type="dxa"/>
          <w:right w:w="108" w:type="dxa"/>
        </w:tblCellMar>
      </w:tblPr>
      <w:tblGrid>
        <w:gridCol w:w="2470"/>
        <w:gridCol w:w="2020"/>
        <w:gridCol w:w="2386"/>
        <w:gridCol w:w="1012"/>
        <w:gridCol w:w="1391"/>
      </w:tblGrid>
      <w:tr w14:paraId="4CE02C66">
        <w:tblPrEx>
          <w:tblCellMar>
            <w:top w:w="0" w:type="dxa"/>
            <w:left w:w="108" w:type="dxa"/>
            <w:bottom w:w="0" w:type="dxa"/>
            <w:right w:w="108" w:type="dxa"/>
          </w:tblCellMar>
        </w:tblPrEx>
        <w:trPr>
          <w:trHeight w:val="567" w:hRule="atLeast"/>
        </w:trPr>
        <w:tc>
          <w:tcPr>
            <w:tcW w:w="1331" w:type="pct"/>
            <w:tcBorders>
              <w:top w:val="single" w:color="000000" w:sz="4" w:space="0"/>
              <w:left w:val="single" w:color="000000" w:sz="4" w:space="0"/>
              <w:bottom w:val="single" w:color="000000" w:sz="4" w:space="0"/>
              <w:right w:val="single" w:color="000000" w:sz="4" w:space="0"/>
            </w:tcBorders>
            <w:vAlign w:val="center"/>
          </w:tcPr>
          <w:p w14:paraId="1F2E0194">
            <w:pPr>
              <w:widowControl/>
              <w:spacing w:before="100" w:beforeAutospacing="1" w:after="100" w:afterAutospacing="1" w:line="360" w:lineRule="auto"/>
              <w:jc w:val="center"/>
              <w:rPr>
                <w:rFonts w:ascii="宋体" w:hAnsi="宋体" w:eastAsia="宋体" w:cs="宋体"/>
                <w:b/>
                <w:kern w:val="1"/>
                <w:szCs w:val="21"/>
              </w:rPr>
            </w:pPr>
            <w:r>
              <w:rPr>
                <w:rFonts w:hint="eastAsia" w:ascii="宋体" w:hAnsi="宋体" w:eastAsia="宋体" w:cs="宋体"/>
                <w:b/>
                <w:kern w:val="1"/>
                <w:szCs w:val="21"/>
              </w:rPr>
              <w:t>经营服务范围</w:t>
            </w:r>
          </w:p>
        </w:tc>
        <w:tc>
          <w:tcPr>
            <w:tcW w:w="1088" w:type="pct"/>
            <w:tcBorders>
              <w:top w:val="single" w:color="000000" w:sz="4" w:space="0"/>
              <w:left w:val="single" w:color="000000" w:sz="4" w:space="0"/>
              <w:bottom w:val="single" w:color="000000" w:sz="4" w:space="0"/>
              <w:right w:val="single" w:color="000000" w:sz="4" w:space="0"/>
            </w:tcBorders>
            <w:vAlign w:val="center"/>
          </w:tcPr>
          <w:p w14:paraId="302924F5">
            <w:pPr>
              <w:widowControl/>
              <w:spacing w:before="100" w:beforeAutospacing="1" w:after="100" w:afterAutospacing="1" w:line="360" w:lineRule="auto"/>
              <w:jc w:val="center"/>
              <w:rPr>
                <w:rFonts w:ascii="宋体" w:hAnsi="宋体" w:eastAsia="宋体" w:cs="宋体"/>
                <w:b/>
                <w:kern w:val="1"/>
                <w:szCs w:val="21"/>
              </w:rPr>
            </w:pPr>
            <w:r>
              <w:rPr>
                <w:rFonts w:hint="eastAsia" w:ascii="宋体" w:hAnsi="宋体" w:eastAsia="宋体" w:cs="宋体"/>
                <w:b/>
                <w:kern w:val="1"/>
                <w:szCs w:val="21"/>
              </w:rPr>
              <w:t>面积/位置</w:t>
            </w:r>
          </w:p>
        </w:tc>
        <w:tc>
          <w:tcPr>
            <w:tcW w:w="1285" w:type="pct"/>
            <w:tcBorders>
              <w:top w:val="single" w:color="000000" w:sz="4" w:space="0"/>
              <w:left w:val="single" w:color="000000" w:sz="4" w:space="0"/>
              <w:bottom w:val="single" w:color="000000" w:sz="4" w:space="0"/>
              <w:right w:val="single" w:color="000000" w:sz="4" w:space="0"/>
            </w:tcBorders>
            <w:vAlign w:val="center"/>
          </w:tcPr>
          <w:p w14:paraId="379DE99C">
            <w:pPr>
              <w:widowControl/>
              <w:spacing w:before="100" w:beforeAutospacing="1" w:after="100" w:afterAutospacing="1" w:line="360" w:lineRule="auto"/>
              <w:jc w:val="center"/>
              <w:rPr>
                <w:rFonts w:ascii="宋体" w:hAnsi="宋体" w:eastAsia="宋体" w:cs="宋体"/>
                <w:b/>
                <w:kern w:val="1"/>
                <w:szCs w:val="21"/>
              </w:rPr>
            </w:pPr>
            <w:r>
              <w:rPr>
                <w:rFonts w:hint="eastAsia" w:ascii="宋体" w:hAnsi="宋体" w:eastAsia="宋体" w:cs="宋体"/>
                <w:b/>
                <w:kern w:val="1"/>
                <w:szCs w:val="21"/>
              </w:rPr>
              <w:t>服务项目</w:t>
            </w:r>
          </w:p>
        </w:tc>
        <w:tc>
          <w:tcPr>
            <w:tcW w:w="545" w:type="pct"/>
            <w:tcBorders>
              <w:top w:val="single" w:color="000000" w:sz="4" w:space="0"/>
              <w:left w:val="single" w:color="000000" w:sz="4" w:space="0"/>
              <w:bottom w:val="single" w:color="000000" w:sz="4" w:space="0"/>
              <w:right w:val="single" w:color="000000" w:sz="4" w:space="0"/>
            </w:tcBorders>
            <w:vAlign w:val="center"/>
          </w:tcPr>
          <w:p w14:paraId="09FBCAA0">
            <w:pPr>
              <w:widowControl/>
              <w:spacing w:before="100" w:beforeAutospacing="1" w:after="100" w:afterAutospacing="1" w:line="360" w:lineRule="auto"/>
              <w:jc w:val="center"/>
              <w:rPr>
                <w:rFonts w:ascii="宋体" w:hAnsi="宋体" w:eastAsia="宋体" w:cs="宋体"/>
                <w:b/>
                <w:kern w:val="1"/>
                <w:szCs w:val="21"/>
              </w:rPr>
            </w:pPr>
            <w:r>
              <w:rPr>
                <w:rFonts w:hint="eastAsia" w:ascii="宋体" w:hAnsi="宋体" w:eastAsia="宋体" w:cs="宋体"/>
                <w:b/>
                <w:kern w:val="1"/>
                <w:szCs w:val="21"/>
              </w:rPr>
              <w:t>期限</w:t>
            </w:r>
          </w:p>
        </w:tc>
        <w:tc>
          <w:tcPr>
            <w:tcW w:w="749" w:type="pct"/>
            <w:tcBorders>
              <w:top w:val="single" w:color="000000" w:sz="4" w:space="0"/>
              <w:left w:val="single" w:color="000000" w:sz="4" w:space="0"/>
              <w:bottom w:val="single" w:color="000000" w:sz="4" w:space="0"/>
              <w:right w:val="single" w:color="000000" w:sz="4" w:space="0"/>
            </w:tcBorders>
            <w:vAlign w:val="center"/>
          </w:tcPr>
          <w:p w14:paraId="261C08A7">
            <w:pPr>
              <w:widowControl/>
              <w:spacing w:before="100" w:beforeAutospacing="1" w:after="100" w:afterAutospacing="1" w:line="360" w:lineRule="auto"/>
              <w:jc w:val="center"/>
              <w:rPr>
                <w:rFonts w:ascii="宋体" w:hAnsi="宋体" w:eastAsia="宋体" w:cs="宋体"/>
                <w:b/>
                <w:kern w:val="1"/>
                <w:szCs w:val="21"/>
              </w:rPr>
            </w:pPr>
            <w:r>
              <w:rPr>
                <w:rFonts w:hint="eastAsia" w:ascii="宋体" w:hAnsi="宋体" w:eastAsia="宋体" w:cs="宋体"/>
                <w:b/>
                <w:kern w:val="1"/>
                <w:szCs w:val="21"/>
              </w:rPr>
              <w:t>经营方式</w:t>
            </w:r>
          </w:p>
        </w:tc>
      </w:tr>
      <w:tr w14:paraId="21B8D4E7">
        <w:tblPrEx>
          <w:tblCellMar>
            <w:top w:w="0" w:type="dxa"/>
            <w:left w:w="108" w:type="dxa"/>
            <w:bottom w:w="0" w:type="dxa"/>
            <w:right w:w="108" w:type="dxa"/>
          </w:tblCellMar>
        </w:tblPrEx>
        <w:trPr>
          <w:trHeight w:val="90" w:hRule="atLeast"/>
        </w:trPr>
        <w:tc>
          <w:tcPr>
            <w:tcW w:w="1331" w:type="pct"/>
            <w:tcBorders>
              <w:top w:val="single" w:color="000000" w:sz="4" w:space="0"/>
              <w:left w:val="single" w:color="000000" w:sz="4" w:space="0"/>
              <w:bottom w:val="single" w:color="000000" w:sz="4" w:space="0"/>
              <w:right w:val="single" w:color="000000" w:sz="4" w:space="0"/>
            </w:tcBorders>
            <w:vAlign w:val="center"/>
          </w:tcPr>
          <w:p w14:paraId="7322E110">
            <w:pPr>
              <w:spacing w:line="360" w:lineRule="auto"/>
              <w:jc w:val="center"/>
              <w:rPr>
                <w:rFonts w:ascii="宋体" w:hAnsi="宋体" w:eastAsia="宋体" w:cs="宋体"/>
                <w:kern w:val="1"/>
                <w:szCs w:val="21"/>
              </w:rPr>
            </w:pPr>
            <w:r>
              <w:rPr>
                <w:rFonts w:hint="eastAsia" w:ascii="宋体" w:hAnsi="宋体" w:eastAsia="宋体" w:cs="宋体"/>
                <w:szCs w:val="21"/>
              </w:rPr>
              <w:t>东莞职业技术学院滋兰餐厅三楼西北风味窗口外包经营项目</w:t>
            </w:r>
          </w:p>
        </w:tc>
        <w:tc>
          <w:tcPr>
            <w:tcW w:w="1088" w:type="pct"/>
            <w:tcBorders>
              <w:top w:val="single" w:color="000000" w:sz="4" w:space="0"/>
              <w:left w:val="single" w:color="000000" w:sz="4" w:space="0"/>
              <w:bottom w:val="single" w:color="000000" w:sz="4" w:space="0"/>
              <w:right w:val="single" w:color="000000" w:sz="4" w:space="0"/>
            </w:tcBorders>
            <w:vAlign w:val="center"/>
          </w:tcPr>
          <w:p w14:paraId="664D48C1">
            <w:pPr>
              <w:spacing w:line="360" w:lineRule="auto"/>
              <w:jc w:val="center"/>
              <w:rPr>
                <w:rFonts w:ascii="宋体" w:hAnsi="宋体" w:eastAsia="宋体" w:cs="宋体"/>
                <w:kern w:val="1"/>
                <w:szCs w:val="21"/>
              </w:rPr>
            </w:pPr>
            <w:r>
              <w:rPr>
                <w:rFonts w:hint="eastAsia" w:ascii="宋体" w:hAnsi="宋体" w:eastAsia="宋体" w:cs="宋体"/>
                <w:kern w:val="1"/>
                <w:szCs w:val="21"/>
              </w:rPr>
              <w:t>三楼餐厅特色窗口</w:t>
            </w:r>
          </w:p>
        </w:tc>
        <w:tc>
          <w:tcPr>
            <w:tcW w:w="1285" w:type="pct"/>
            <w:tcBorders>
              <w:top w:val="single" w:color="000000" w:sz="4" w:space="0"/>
              <w:left w:val="single" w:color="000000" w:sz="4" w:space="0"/>
              <w:bottom w:val="single" w:color="000000" w:sz="4" w:space="0"/>
              <w:right w:val="single" w:color="000000" w:sz="4" w:space="0"/>
            </w:tcBorders>
            <w:vAlign w:val="center"/>
          </w:tcPr>
          <w:p w14:paraId="2F530663">
            <w:pPr>
              <w:spacing w:line="360" w:lineRule="auto"/>
              <w:jc w:val="center"/>
              <w:rPr>
                <w:rFonts w:ascii="宋体" w:hAnsi="宋体" w:eastAsia="宋体" w:cs="宋体"/>
                <w:kern w:val="1"/>
                <w:szCs w:val="21"/>
              </w:rPr>
            </w:pPr>
            <w:r>
              <w:rPr>
                <w:rFonts w:hint="eastAsia" w:ascii="宋体" w:hAnsi="宋体" w:eastAsia="宋体" w:cs="宋体"/>
                <w:kern w:val="1"/>
                <w:szCs w:val="21"/>
              </w:rPr>
              <w:t>主要供应新疆学生餐饮（早餐、午餐、晚餐、宵夜）</w:t>
            </w:r>
          </w:p>
        </w:tc>
        <w:tc>
          <w:tcPr>
            <w:tcW w:w="545" w:type="pct"/>
            <w:tcBorders>
              <w:top w:val="single" w:color="000000" w:sz="4" w:space="0"/>
              <w:left w:val="single" w:color="000000" w:sz="4" w:space="0"/>
              <w:bottom w:val="single" w:color="000000" w:sz="4" w:space="0"/>
              <w:right w:val="single" w:color="000000" w:sz="4" w:space="0"/>
            </w:tcBorders>
            <w:vAlign w:val="center"/>
          </w:tcPr>
          <w:p w14:paraId="35E2EA18">
            <w:pPr>
              <w:spacing w:line="360" w:lineRule="auto"/>
              <w:jc w:val="center"/>
              <w:rPr>
                <w:rFonts w:ascii="宋体" w:hAnsi="宋体" w:eastAsia="宋体" w:cs="宋体"/>
                <w:kern w:val="1"/>
                <w:szCs w:val="21"/>
              </w:rPr>
            </w:pPr>
            <w:r>
              <w:rPr>
                <w:rFonts w:hint="eastAsia" w:ascii="宋体" w:hAnsi="宋体" w:eastAsia="宋体" w:cs="宋体"/>
                <w:kern w:val="1"/>
                <w:szCs w:val="21"/>
              </w:rPr>
              <w:t>三年</w:t>
            </w:r>
          </w:p>
        </w:tc>
        <w:tc>
          <w:tcPr>
            <w:tcW w:w="749" w:type="pct"/>
            <w:tcBorders>
              <w:top w:val="single" w:color="000000" w:sz="4" w:space="0"/>
              <w:left w:val="single" w:color="000000" w:sz="4" w:space="0"/>
              <w:bottom w:val="single" w:color="000000" w:sz="4" w:space="0"/>
              <w:right w:val="single" w:color="000000" w:sz="4" w:space="0"/>
            </w:tcBorders>
            <w:vAlign w:val="center"/>
          </w:tcPr>
          <w:p w14:paraId="71067E4F">
            <w:pPr>
              <w:spacing w:line="360" w:lineRule="auto"/>
              <w:jc w:val="center"/>
              <w:rPr>
                <w:rFonts w:ascii="宋体" w:hAnsi="宋体" w:eastAsia="宋体" w:cs="宋体"/>
                <w:kern w:val="1"/>
                <w:szCs w:val="21"/>
              </w:rPr>
            </w:pPr>
            <w:r>
              <w:rPr>
                <w:rFonts w:hint="eastAsia" w:ascii="宋体" w:hAnsi="宋体" w:eastAsia="宋体" w:cs="宋体"/>
                <w:kern w:val="1"/>
                <w:szCs w:val="21"/>
              </w:rPr>
              <w:t>自负盈亏</w:t>
            </w:r>
          </w:p>
        </w:tc>
      </w:tr>
    </w:tbl>
    <w:p w14:paraId="6F3DD1E8">
      <w:pPr>
        <w:pStyle w:val="27"/>
        <w:numPr>
          <w:ilvl w:val="0"/>
          <w:numId w:val="79"/>
        </w:numPr>
        <w:spacing w:beforeLines="50"/>
        <w:ind w:firstLineChars="0"/>
        <w:rPr>
          <w:rFonts w:ascii="宋体" w:hAnsi="宋体" w:eastAsia="宋体" w:cs="宋体"/>
          <w:b/>
          <w:bCs/>
          <w:szCs w:val="21"/>
        </w:rPr>
      </w:pPr>
      <w:r>
        <w:rPr>
          <w:rFonts w:hint="eastAsia" w:ascii="宋体" w:hAnsi="宋体" w:eastAsia="宋体" w:cs="宋体"/>
          <w:b/>
          <w:bCs/>
          <w:szCs w:val="21"/>
        </w:rPr>
        <w:t>服务要求</w:t>
      </w:r>
    </w:p>
    <w:p w14:paraId="7B7600C7">
      <w:pPr>
        <w:pStyle w:val="27"/>
        <w:numPr>
          <w:ilvl w:val="0"/>
          <w:numId w:val="82"/>
        </w:numPr>
        <w:tabs>
          <w:tab w:val="left" w:pos="420"/>
        </w:tabs>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经营情况说明</w:t>
      </w:r>
    </w:p>
    <w:p w14:paraId="027F886B">
      <w:pPr>
        <w:pStyle w:val="27"/>
        <w:numPr>
          <w:ilvl w:val="0"/>
          <w:numId w:val="83"/>
        </w:numPr>
        <w:snapToGrid w:val="0"/>
        <w:spacing w:line="360" w:lineRule="auto"/>
        <w:ind w:firstLineChars="0"/>
        <w:contextualSpacing/>
        <w:rPr>
          <w:rFonts w:ascii="宋体" w:hAnsi="宋体" w:eastAsia="宋体" w:cs="宋体"/>
          <w:b/>
          <w:bCs/>
          <w:szCs w:val="21"/>
        </w:rPr>
      </w:pPr>
      <w:r>
        <w:rPr>
          <w:rFonts w:hint="eastAsia" w:ascii="宋体" w:hAnsi="宋体" w:eastAsia="宋体" w:cs="宋体"/>
          <w:b/>
          <w:bCs/>
          <w:szCs w:val="21"/>
        </w:rPr>
        <w:t>乙方销售的食品要求符合食物安全相关要求以及伊斯兰教饮食规定。</w:t>
      </w:r>
    </w:p>
    <w:p w14:paraId="4F0256F4">
      <w:pPr>
        <w:pStyle w:val="27"/>
        <w:numPr>
          <w:ilvl w:val="0"/>
          <w:numId w:val="83"/>
        </w:numPr>
        <w:snapToGrid w:val="0"/>
        <w:spacing w:line="360" w:lineRule="auto"/>
        <w:ind w:firstLineChars="0"/>
        <w:contextualSpacing/>
        <w:rPr>
          <w:rFonts w:ascii="宋体" w:hAnsi="宋体" w:eastAsia="宋体" w:cs="宋体"/>
          <w:b/>
          <w:bCs/>
          <w:szCs w:val="21"/>
        </w:rPr>
      </w:pPr>
      <w:r>
        <w:rPr>
          <w:rFonts w:hint="eastAsia" w:ascii="宋体" w:hAnsi="宋体" w:eastAsia="宋体" w:cs="宋体"/>
          <w:b/>
          <w:bCs/>
          <w:szCs w:val="21"/>
        </w:rPr>
        <w:t>乙方中标后办理的营执照法定代表人（或经营者）需与乙方法定代表人（或经营者）为同一人。</w:t>
      </w:r>
    </w:p>
    <w:p w14:paraId="391CF079">
      <w:pPr>
        <w:pStyle w:val="27"/>
        <w:numPr>
          <w:ilvl w:val="0"/>
          <w:numId w:val="83"/>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合同签订生效时间起一个月为布置准备期，乙方自行采购设备、布置完现场并进行运营。</w:t>
      </w:r>
    </w:p>
    <w:p w14:paraId="2FCBDACA">
      <w:pPr>
        <w:pStyle w:val="27"/>
        <w:numPr>
          <w:ilvl w:val="0"/>
          <w:numId w:val="83"/>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乙方要维持甲方原有提供的设备、设施正常运转，要对设备、设施（水电、燃气管道、抽排烟管道、下水道、隔油池等）进行定期清洁、维护和保养，费用自理。</w:t>
      </w:r>
    </w:p>
    <w:p w14:paraId="3A2C6943">
      <w:pPr>
        <w:pStyle w:val="27"/>
        <w:numPr>
          <w:ilvl w:val="0"/>
          <w:numId w:val="83"/>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乙方应为本项目制定</w:t>
      </w:r>
      <w:r>
        <w:rPr>
          <w:rFonts w:hint="eastAsia" w:ascii="宋体" w:hAnsi="宋体" w:eastAsia="宋体" w:cs="宋体"/>
          <w:color w:val="000000" w:themeColor="text1"/>
          <w:szCs w:val="21"/>
        </w:rPr>
        <w:t>应急服务方案，用于应对</w:t>
      </w:r>
      <w:r>
        <w:rPr>
          <w:rFonts w:hint="eastAsia" w:ascii="宋体" w:hAnsi="宋体" w:eastAsia="宋体" w:cs="宋体"/>
          <w:szCs w:val="21"/>
        </w:rPr>
        <w:t>食物中毒，厨房突发停水、停电，流行性疾病等突发情况。如在非工作时间内接到甲方的</w:t>
      </w:r>
      <w:r>
        <w:rPr>
          <w:rFonts w:hint="eastAsia" w:ascii="宋体" w:hAnsi="宋体" w:eastAsia="宋体" w:cs="宋体"/>
          <w:color w:val="000000" w:themeColor="text1"/>
          <w:szCs w:val="21"/>
        </w:rPr>
        <w:t>紧急服务事件通知，乙方须在2小时到达甲方指定地点。</w:t>
      </w:r>
    </w:p>
    <w:p w14:paraId="2F5CD312">
      <w:pPr>
        <w:pStyle w:val="27"/>
        <w:numPr>
          <w:ilvl w:val="0"/>
          <w:numId w:val="83"/>
        </w:numPr>
        <w:snapToGrid w:val="0"/>
        <w:spacing w:line="360" w:lineRule="auto"/>
        <w:ind w:firstLineChars="0"/>
        <w:contextualSpacing/>
        <w:rPr>
          <w:rFonts w:ascii="宋体" w:hAnsi="宋体" w:eastAsia="宋体" w:cs="宋体"/>
          <w:szCs w:val="21"/>
        </w:rPr>
      </w:pPr>
      <w:r>
        <w:rPr>
          <w:rFonts w:hint="eastAsia" w:ascii="宋体" w:hAnsi="宋体" w:eastAsia="宋体" w:cs="宋体"/>
          <w:color w:val="000000" w:themeColor="text1"/>
          <w:szCs w:val="21"/>
        </w:rPr>
        <w:t>乙方提供的服务人员需要具有</w:t>
      </w:r>
      <w:r>
        <w:rPr>
          <w:rFonts w:hint="eastAsia" w:ascii="宋体" w:hAnsi="宋体" w:eastAsia="宋体" w:cs="宋体"/>
          <w:szCs w:val="21"/>
        </w:rPr>
        <w:t>食品安全管理师/员证书。能</w:t>
      </w:r>
      <w:r>
        <w:rPr>
          <w:rFonts w:ascii="Arial" w:hAnsi="Arial" w:eastAsia="Arial" w:cs="Arial"/>
          <w:color w:val="333333"/>
          <w:szCs w:val="21"/>
          <w:shd w:val="clear" w:color="auto" w:fill="FFFFFF"/>
        </w:rPr>
        <w:t>对食品加工和销售的环节进行风险评估，识别可能的食品安全风险</w:t>
      </w:r>
      <w:r>
        <w:rPr>
          <w:rFonts w:hint="eastAsia" w:ascii="Arial" w:hAnsi="Arial" w:eastAsia="宋体" w:cs="Arial"/>
          <w:color w:val="333333"/>
          <w:szCs w:val="21"/>
          <w:shd w:val="clear" w:color="auto" w:fill="FFFFFF"/>
        </w:rPr>
        <w:t>。</w:t>
      </w:r>
      <w:r>
        <w:rPr>
          <w:rFonts w:ascii="Arial" w:hAnsi="Arial" w:eastAsia="Arial" w:cs="Arial"/>
          <w:color w:val="333333"/>
          <w:szCs w:val="21"/>
          <w:shd w:val="clear" w:color="auto" w:fill="FFFFFF"/>
        </w:rPr>
        <w:t>确保所有食品安全管理规范和操作程序得到有效执行</w:t>
      </w:r>
      <w:r>
        <w:rPr>
          <w:rFonts w:hint="eastAsia" w:ascii="Arial" w:hAnsi="Arial" w:eastAsia="宋体" w:cs="Arial"/>
          <w:color w:val="333333"/>
          <w:szCs w:val="21"/>
          <w:shd w:val="clear" w:color="auto" w:fill="FFFFFF"/>
        </w:rPr>
        <w:t>。</w:t>
      </w:r>
    </w:p>
    <w:p w14:paraId="69E87603">
      <w:pPr>
        <w:pStyle w:val="27"/>
        <w:numPr>
          <w:ilvl w:val="0"/>
          <w:numId w:val="82"/>
        </w:numPr>
        <w:tabs>
          <w:tab w:val="left" w:pos="420"/>
        </w:tabs>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经营管理制度</w:t>
      </w:r>
    </w:p>
    <w:p w14:paraId="0D02EB2B">
      <w:pPr>
        <w:pStyle w:val="27"/>
        <w:widowControl/>
        <w:numPr>
          <w:ilvl w:val="0"/>
          <w:numId w:val="84"/>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应依法经营，保障学校师生的合法权益，确保饮食卫生，提供优质的饮食服务。乙方开展经营服务活动应符合《中华人民共和国劳动法》、《中华人民共和国食品安全法》、《中华人民共和国安全生产法》等有关法律法规以及上级主管部门和学校有关规章制度。</w:t>
      </w:r>
    </w:p>
    <w:p w14:paraId="25CEA817">
      <w:pPr>
        <w:pStyle w:val="27"/>
        <w:widowControl/>
        <w:numPr>
          <w:ilvl w:val="0"/>
          <w:numId w:val="84"/>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乙方签定服务合同时的公司名称必须与投标文件上的名称一致。</w:t>
      </w:r>
    </w:p>
    <w:p w14:paraId="2BA030EB">
      <w:pPr>
        <w:pStyle w:val="27"/>
        <w:widowControl/>
        <w:numPr>
          <w:ilvl w:val="0"/>
          <w:numId w:val="84"/>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应建立和完善相关的操作规程，包括但不限于物资（食品）采购及储存、烹调加工操作、熟食制品的配制操作、食品再加热、专用操作间卫生要求、洗手消毒设施要求、防尘防鼠防虫害措施、废弃物暂存设施、餐饮从业人员的卫生要求、餐具卫生要求（包括洗消、保存和使用）、员工管理办法等。</w:t>
      </w:r>
    </w:p>
    <w:p w14:paraId="6676D881">
      <w:pPr>
        <w:pStyle w:val="27"/>
        <w:widowControl/>
        <w:numPr>
          <w:ilvl w:val="0"/>
          <w:numId w:val="84"/>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要制订落实窗口各类管理规章制度，严格遵守消防安全、食品卫生安全等法律法规和甲方相关规定，对合作责任区内如有火灾、食物中毒、因食品安全问题被新闻媒体曝光或窗口经营管理不善引发事端等事故（情）发生（例如达到上报市级主管部门标准的群体性食物中毒事件、重大火灾及造成重大恶劣影响的事件等），甲方有权终止合同，收回该窗口的经营权，乙方负全责。</w:t>
      </w:r>
    </w:p>
    <w:p w14:paraId="2A18650F">
      <w:pPr>
        <w:pStyle w:val="27"/>
        <w:widowControl/>
        <w:numPr>
          <w:ilvl w:val="0"/>
          <w:numId w:val="84"/>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必须遵守食品原料采购制度，要设有专职采购员，大宗食品如米、油、面粉、主要副食品等坚持索证制度，所购物料必须具备“三证”（食品经营许可证、食品检验合格证、产地来源证明），按照有关部门的要求做好台账，建立档案，随时备查。</w:t>
      </w:r>
    </w:p>
    <w:p w14:paraId="63194AAB">
      <w:pPr>
        <w:pStyle w:val="27"/>
        <w:widowControl/>
        <w:numPr>
          <w:ilvl w:val="0"/>
          <w:numId w:val="84"/>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所有从事窗口工作人员必须具有“两证”（健康证、身份证），工作人员着装、仪容要求整洁整齐，上班穿工作服，主动向公安机关提交工作人员人员信息。</w:t>
      </w:r>
    </w:p>
    <w:p w14:paraId="498DCA3C">
      <w:pPr>
        <w:pStyle w:val="27"/>
        <w:widowControl/>
        <w:numPr>
          <w:ilvl w:val="0"/>
          <w:numId w:val="84"/>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乙方须提供完善的食品安全与质量保证措施方案，包括但不限于食品原料生产、包装、运输、食品追溯、仓储以及配送等。</w:t>
      </w:r>
    </w:p>
    <w:p w14:paraId="6B3B106A">
      <w:pPr>
        <w:pStyle w:val="27"/>
        <w:numPr>
          <w:ilvl w:val="0"/>
          <w:numId w:val="82"/>
        </w:numPr>
        <w:tabs>
          <w:tab w:val="left" w:pos="420"/>
        </w:tabs>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食品安全与质量要求</w:t>
      </w:r>
    </w:p>
    <w:p w14:paraId="2D50416C">
      <w:pPr>
        <w:pStyle w:val="27"/>
        <w:widowControl/>
        <w:numPr>
          <w:ilvl w:val="0"/>
          <w:numId w:val="85"/>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乙方在窗口承包经营服务过程中，应有立足为师生提供优质服务的出发点，充分认识高校窗口具有公益性、服务性，坚持薄利、质优、卫生、安全的经营理念，售卖定价合理、透明，不得擅自涨价或进行价格欺诈。</w:t>
      </w:r>
    </w:p>
    <w:p w14:paraId="235D7C9E">
      <w:pPr>
        <w:pStyle w:val="27"/>
        <w:widowControl/>
        <w:numPr>
          <w:ilvl w:val="0"/>
          <w:numId w:val="85"/>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寒、暑假期间（含节假日）按甲方的要求提供留校学生的膳食服务，需服从甲方的开餐工作安排。</w:t>
      </w:r>
    </w:p>
    <w:p w14:paraId="4CA43535">
      <w:pPr>
        <w:pStyle w:val="27"/>
        <w:widowControl/>
        <w:numPr>
          <w:ilvl w:val="0"/>
          <w:numId w:val="85"/>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乙方须每餐执行食品留样备案制度，安排专人对每日所售菜品进行留样。若出现食品卫生安全乃至食物中毒现象或对学生身体造成损害等，经有关部门检验确定是由乙方提供的食品引起的，一切责任和费用由乙方承担。若后果严重，除没收履约保证金外，依法移送有关部门追究其相关法律责任。</w:t>
      </w:r>
    </w:p>
    <w:p w14:paraId="2A615A3E">
      <w:pPr>
        <w:pStyle w:val="27"/>
        <w:widowControl/>
        <w:numPr>
          <w:ilvl w:val="0"/>
          <w:numId w:val="85"/>
        </w:numPr>
        <w:snapToGrid w:val="0"/>
        <w:spacing w:line="360" w:lineRule="auto"/>
        <w:ind w:firstLineChars="0"/>
        <w:contextualSpacing/>
        <w:rPr>
          <w:rFonts w:ascii="宋体" w:hAnsi="宋体" w:eastAsia="宋体" w:cs="宋体"/>
          <w:b/>
          <w:bCs/>
          <w:iCs/>
          <w:szCs w:val="21"/>
        </w:rPr>
      </w:pPr>
      <w:r>
        <w:rPr>
          <w:rFonts w:hint="eastAsia" w:ascii="宋体" w:hAnsi="宋体" w:eastAsia="宋体" w:cs="宋体"/>
          <w:b/>
          <w:bCs/>
          <w:iCs/>
          <w:szCs w:val="21"/>
        </w:rPr>
        <w:t>乙方需承诺近三年未发生过食物中毒事件及因服务纠纷而引起的罢餐、静坐、游行等群发性事件。</w:t>
      </w:r>
    </w:p>
    <w:p w14:paraId="08A015F7">
      <w:pPr>
        <w:pStyle w:val="27"/>
        <w:widowControl/>
        <w:numPr>
          <w:ilvl w:val="0"/>
          <w:numId w:val="85"/>
        </w:numPr>
        <w:snapToGrid w:val="0"/>
        <w:spacing w:line="360" w:lineRule="auto"/>
        <w:ind w:firstLineChars="0"/>
        <w:contextualSpacing/>
        <w:rPr>
          <w:rFonts w:ascii="宋体" w:hAnsi="宋体" w:eastAsia="宋体" w:cs="宋体"/>
          <w:b/>
          <w:bCs/>
          <w:iCs/>
          <w:szCs w:val="21"/>
        </w:rPr>
      </w:pPr>
      <w:r>
        <w:rPr>
          <w:rFonts w:hint="eastAsia" w:ascii="宋体" w:hAnsi="宋体" w:eastAsia="宋体" w:cs="宋体"/>
          <w:b/>
          <w:bCs/>
          <w:iCs/>
          <w:szCs w:val="21"/>
        </w:rPr>
        <w:t>乙方销售的食物需配套使用甲方指定的校园卡系统收款，不得私自收款；</w:t>
      </w:r>
      <w:r>
        <w:rPr>
          <w:rFonts w:hint="eastAsia" w:ascii="宋体" w:hAnsi="宋体" w:eastAsia="宋体" w:cs="宋体"/>
          <w:b/>
          <w:bCs/>
        </w:rPr>
        <w:t>餐品价格由乙方与甲方共同商议决定，乙方不得私自定价；餐品更新需要按甲方要求进行。</w:t>
      </w:r>
    </w:p>
    <w:p w14:paraId="5F9611B4">
      <w:pPr>
        <w:pStyle w:val="27"/>
        <w:widowControl/>
        <w:numPr>
          <w:ilvl w:val="0"/>
          <w:numId w:val="85"/>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严格按照卫生要求做好环境卫生维护，接受政府行政部门和甲方的监督、监测，营造良好窗口及周围的卫生环境。</w:t>
      </w:r>
    </w:p>
    <w:p w14:paraId="2B7F36B2">
      <w:pPr>
        <w:pStyle w:val="27"/>
        <w:widowControl/>
        <w:numPr>
          <w:ilvl w:val="0"/>
          <w:numId w:val="85"/>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窗口废料处理：每天经营产生厨余垃圾、食材废料、包装物由乙方负责在指定时间和范围内收集整理并按照规定时间统一回收处理，若产生的费用由乙方负责。</w:t>
      </w:r>
    </w:p>
    <w:p w14:paraId="762D45A7">
      <w:pPr>
        <w:pStyle w:val="27"/>
        <w:widowControl/>
        <w:numPr>
          <w:ilvl w:val="0"/>
          <w:numId w:val="85"/>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乙方为食品卫生安全直接责任人，必须严格把好食品卫生安全关，签订合同时一起签订《食品安全目标责任书》。</w:t>
      </w:r>
    </w:p>
    <w:p w14:paraId="0A52D964">
      <w:pPr>
        <w:pStyle w:val="27"/>
        <w:numPr>
          <w:ilvl w:val="0"/>
          <w:numId w:val="82"/>
        </w:numPr>
        <w:tabs>
          <w:tab w:val="left" w:pos="420"/>
        </w:tabs>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物资采购工作要求</w:t>
      </w:r>
    </w:p>
    <w:p w14:paraId="0CD0DD3C">
      <w:pPr>
        <w:pStyle w:val="27"/>
        <w:widowControl/>
        <w:numPr>
          <w:ilvl w:val="0"/>
          <w:numId w:val="86"/>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乙方采购的大米、面粉、食油、调味品、饮料等主副食品应有符合国家规定的生产标识、产品质检合格证书、《食品生产许可证》、检测报告（含重金属检测项目）等，严格落实采购索证索票和进货查验制度，确保食品原材料采购的安全、可靠，食用油须采用非转基因产品。</w:t>
      </w:r>
    </w:p>
    <w:p w14:paraId="7FDD73EB">
      <w:pPr>
        <w:pStyle w:val="27"/>
        <w:widowControl/>
        <w:numPr>
          <w:ilvl w:val="0"/>
          <w:numId w:val="86"/>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乙方每天早上要安排专人对采购回来的瓜果蔬菜进行残余农药快速检验，并将检验结果做好登记。</w:t>
      </w:r>
    </w:p>
    <w:p w14:paraId="43E85B15">
      <w:pPr>
        <w:pStyle w:val="27"/>
        <w:widowControl/>
        <w:numPr>
          <w:ilvl w:val="0"/>
          <w:numId w:val="86"/>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不得出售用半成品制作的半荤素菜品或预制菜。</w:t>
      </w:r>
    </w:p>
    <w:p w14:paraId="30868028">
      <w:pPr>
        <w:pStyle w:val="27"/>
        <w:numPr>
          <w:ilvl w:val="0"/>
          <w:numId w:val="82"/>
        </w:numPr>
        <w:tabs>
          <w:tab w:val="left" w:pos="420"/>
        </w:tabs>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场地和设备管理工作要求</w:t>
      </w:r>
    </w:p>
    <w:p w14:paraId="67388BA5">
      <w:pPr>
        <w:pStyle w:val="27"/>
        <w:widowControl/>
        <w:numPr>
          <w:ilvl w:val="0"/>
          <w:numId w:val="87"/>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甲方提供现有窗口设备，乙方使用甲方的厨房、饭堂的设备，应按照设备清单，逐件核收，签字确认并承担起设备的保管、维护及养护责任。甲方在合同期内对窗口进行升级改造，乙方应做好配合工作；乙方自行投资改造的，改造方案需报甲方同意后，方可实施。合同期满或中途退出的，要对设备进行清点移交，发现遗失或非正常损坏的，乙方要按设备的折后价格进行赔偿。</w:t>
      </w:r>
    </w:p>
    <w:p w14:paraId="3836134A">
      <w:pPr>
        <w:pStyle w:val="27"/>
        <w:widowControl/>
        <w:numPr>
          <w:ilvl w:val="0"/>
          <w:numId w:val="87"/>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其它设备及用具由乙方自行解决，合同期满或中途退出，属于乙方投资建设或购置的厨房设备、餐具、台椅等动产，归乙方处置；水电、空调、消防、基建门窗等室内固定装修归甲方所有，乙方不得人为破坏或损坏。</w:t>
      </w:r>
    </w:p>
    <w:p w14:paraId="7CF98347">
      <w:pPr>
        <w:pStyle w:val="27"/>
        <w:widowControl/>
        <w:numPr>
          <w:ilvl w:val="0"/>
          <w:numId w:val="87"/>
        </w:numPr>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乙方要配合甲方对窗口食品安全视频监控系统进行管理、使用和维护，确保安装的“视频监控”系统用于展示“阳光窗口”、“透明窗口”。</w:t>
      </w:r>
    </w:p>
    <w:p w14:paraId="1075E73B">
      <w:pPr>
        <w:pStyle w:val="27"/>
        <w:numPr>
          <w:ilvl w:val="0"/>
          <w:numId w:val="82"/>
        </w:numPr>
        <w:tabs>
          <w:tab w:val="left" w:pos="420"/>
        </w:tabs>
        <w:snapToGrid w:val="0"/>
        <w:spacing w:line="360" w:lineRule="auto"/>
        <w:ind w:firstLineChars="0"/>
        <w:contextualSpacing/>
        <w:rPr>
          <w:rFonts w:ascii="宋体" w:hAnsi="宋体" w:eastAsia="宋体" w:cs="宋体"/>
          <w:iCs/>
          <w:szCs w:val="21"/>
        </w:rPr>
      </w:pPr>
      <w:r>
        <w:rPr>
          <w:rFonts w:hint="eastAsia" w:ascii="宋体" w:hAnsi="宋体" w:eastAsia="宋体" w:cs="宋体"/>
          <w:iCs/>
          <w:szCs w:val="21"/>
        </w:rPr>
        <w:t>具体管理措施</w:t>
      </w:r>
    </w:p>
    <w:p w14:paraId="7EB71698">
      <w:pPr>
        <w:pStyle w:val="27"/>
        <w:widowControl/>
        <w:numPr>
          <w:ilvl w:val="0"/>
          <w:numId w:val="88"/>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为保证窗口食品卫生安全和生产安全，乙方须诚信经营中标窗口，负责人和食品安全管理员须全程在岗指导员工工作。</w:t>
      </w:r>
    </w:p>
    <w:p w14:paraId="0D2556A3">
      <w:pPr>
        <w:pStyle w:val="27"/>
        <w:widowControl/>
        <w:numPr>
          <w:ilvl w:val="0"/>
          <w:numId w:val="88"/>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乙方必须依法与员工签订劳动合同，乙方须将所有员工的用工合同副本交甲方备案。</w:t>
      </w:r>
    </w:p>
    <w:p w14:paraId="0F8CA4A6">
      <w:pPr>
        <w:pStyle w:val="27"/>
        <w:widowControl/>
        <w:numPr>
          <w:ilvl w:val="0"/>
          <w:numId w:val="88"/>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乙方须按时发放所有员工工资，甲方有权随时查询乙方的工资发放记录，乙方财务人员须配合提供相应的银行流水记录。</w:t>
      </w:r>
    </w:p>
    <w:p w14:paraId="41C541AF">
      <w:pPr>
        <w:pStyle w:val="27"/>
        <w:numPr>
          <w:ilvl w:val="0"/>
          <w:numId w:val="82"/>
        </w:numPr>
        <w:tabs>
          <w:tab w:val="left" w:pos="420"/>
        </w:tabs>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评比考核</w:t>
      </w:r>
    </w:p>
    <w:p w14:paraId="6998A1CE">
      <w:pPr>
        <w:pStyle w:val="27"/>
        <w:widowControl/>
        <w:numPr>
          <w:ilvl w:val="0"/>
          <w:numId w:val="20"/>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承包经营期间，甲方每月对乙方进行评比考核。评比考核由东莞职业技术学院产业中心牵头执行。评分标准参考、附件1《学生食堂档口承包经营评分标准》、附件2 《西北风味窗口承包经营评分表》、</w:t>
      </w:r>
      <w:r>
        <w:rPr>
          <w:rFonts w:ascii="宋体" w:hAnsi="宋体" w:eastAsia="宋体" w:cs="宋体"/>
          <w:szCs w:val="21"/>
        </w:rPr>
        <w:t xml:space="preserve">附件3 </w:t>
      </w:r>
      <w:r>
        <w:rPr>
          <w:rFonts w:hint="eastAsia" w:ascii="宋体" w:hAnsi="宋体" w:eastAsia="宋体" w:cs="宋体"/>
          <w:szCs w:val="21"/>
        </w:rPr>
        <w:t>《学生意见征求表》、</w:t>
      </w:r>
      <w:r>
        <w:rPr>
          <w:rFonts w:ascii="宋体" w:hAnsi="宋体" w:eastAsia="宋体" w:cs="宋体"/>
          <w:szCs w:val="21"/>
        </w:rPr>
        <w:t xml:space="preserve">附件4 </w:t>
      </w:r>
      <w:r>
        <w:rPr>
          <w:rFonts w:hint="eastAsia" w:ascii="宋体" w:hAnsi="宋体" w:eastAsia="宋体" w:cs="宋体"/>
          <w:szCs w:val="21"/>
        </w:rPr>
        <w:t>《食品安全监督队检查表（学生检查专用）》、附件6《食品安全自查自评记录》等。</w:t>
      </w:r>
    </w:p>
    <w:p w14:paraId="143EF52C">
      <w:pPr>
        <w:pStyle w:val="27"/>
        <w:widowControl/>
        <w:numPr>
          <w:ilvl w:val="0"/>
          <w:numId w:val="20"/>
        </w:numPr>
        <w:snapToGrid w:val="0"/>
        <w:spacing w:line="360" w:lineRule="auto"/>
        <w:ind w:firstLineChars="0"/>
        <w:contextualSpacing/>
        <w:rPr>
          <w:rFonts w:ascii="宋体" w:hAnsi="宋体" w:eastAsia="宋体" w:cs="宋体"/>
          <w:szCs w:val="21"/>
        </w:rPr>
      </w:pPr>
      <w:r>
        <w:rPr>
          <w:rFonts w:hint="eastAsia" w:ascii="宋体" w:hAnsi="宋体" w:eastAsia="宋体" w:cs="宋体"/>
          <w:b/>
          <w:bCs/>
          <w:szCs w:val="21"/>
        </w:rPr>
        <w:t>甲方每月按乙方营业额的5%预提评比考核基金，评比考核基金按考核的等级进行返还，如考核总分达到优秀（总评分95分(含95分)以上为优秀），预提基金将全部返还；考核总分达到良好（总评分85-94分（含85分）为良好），预提基金将返还60%；如考核总分达合格（总评分70-84分（含70分）为合格），预提基金将返还20%；如考核总分不合格时（总评分70分以下为不合格），预提基金不作返还。</w:t>
      </w:r>
    </w:p>
    <w:p w14:paraId="34C7E9AB">
      <w:pPr>
        <w:pStyle w:val="27"/>
        <w:numPr>
          <w:ilvl w:val="0"/>
          <w:numId w:val="82"/>
        </w:numPr>
        <w:tabs>
          <w:tab w:val="left" w:pos="420"/>
        </w:tabs>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擅自停止经营</w:t>
      </w:r>
    </w:p>
    <w:p w14:paraId="4F837C10">
      <w:pPr>
        <w:pStyle w:val="27"/>
        <w:widowControl/>
        <w:numPr>
          <w:ilvl w:val="0"/>
          <w:numId w:val="89"/>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乙方因违约被解除合同的，必须无条件撤场，缴存的履约保证金等款项甲方有权不予退还，已投入的所有设施设备不能撤走并无偿归甲方所有，甲方不作任何补偿。</w:t>
      </w:r>
    </w:p>
    <w:p w14:paraId="2D705EB3">
      <w:pPr>
        <w:pStyle w:val="27"/>
        <w:numPr>
          <w:ilvl w:val="0"/>
          <w:numId w:val="82"/>
        </w:numPr>
        <w:tabs>
          <w:tab w:val="left" w:pos="420"/>
        </w:tabs>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乙方经营期未满退出条款</w:t>
      </w:r>
    </w:p>
    <w:p w14:paraId="607F93C4">
      <w:pPr>
        <w:pStyle w:val="27"/>
        <w:widowControl/>
        <w:numPr>
          <w:ilvl w:val="0"/>
          <w:numId w:val="90"/>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乙方在合同执行期间，若要中终合同，实行退出制度，我校将成立由相关人员，组成专门工作小组，全面负责处理退出事件。</w:t>
      </w:r>
    </w:p>
    <w:p w14:paraId="015E1B4E">
      <w:pPr>
        <w:pStyle w:val="27"/>
        <w:widowControl/>
        <w:numPr>
          <w:ilvl w:val="0"/>
          <w:numId w:val="90"/>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乙方在承包期间，必须严格按照合同经营管理。合同上必须写明承包期限，承包期满后，自然退出。</w:t>
      </w:r>
    </w:p>
    <w:p w14:paraId="2449F68A">
      <w:pPr>
        <w:pStyle w:val="27"/>
        <w:widowControl/>
        <w:numPr>
          <w:ilvl w:val="0"/>
          <w:numId w:val="90"/>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因乙方原因提前解除合同撤场，已投入的所有设施设备不能撤走并无偿归甲方所有，甲方不再作其他任何补偿，并没收履约保证金。</w:t>
      </w:r>
    </w:p>
    <w:p w14:paraId="3B2355D4">
      <w:pPr>
        <w:pStyle w:val="27"/>
        <w:widowControl/>
        <w:numPr>
          <w:ilvl w:val="0"/>
          <w:numId w:val="90"/>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必须严格执行《中华人民共和国劳动法》等国家有关法律法规，具体负责所属人员的招聘、用工手续、用工合同、相关费用、责任及日常管理，确保职业队伍的稳定。如有违反法律法规，情节严重的，甲方有权予以清退。</w:t>
      </w:r>
    </w:p>
    <w:p w14:paraId="786465FF">
      <w:pPr>
        <w:pStyle w:val="27"/>
        <w:widowControl/>
        <w:numPr>
          <w:ilvl w:val="0"/>
          <w:numId w:val="90"/>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乙方承包食堂合同到期或因违规中止合同时不愿退出或拒绝退出时，甲方与乙方进行协商，协商不成将申请当地仲裁机关予以仲裁。仲裁未果，将移交法院处理。</w:t>
      </w:r>
    </w:p>
    <w:p w14:paraId="6407546B">
      <w:pPr>
        <w:pStyle w:val="27"/>
        <w:widowControl/>
        <w:numPr>
          <w:ilvl w:val="0"/>
          <w:numId w:val="90"/>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若因学校上级部门有新规定或因政策变动、不可抗拒等因素，甲方可以终止本项目，且无需承担任何责任。</w:t>
      </w:r>
    </w:p>
    <w:p w14:paraId="064A3B88">
      <w:pPr>
        <w:pStyle w:val="27"/>
        <w:numPr>
          <w:ilvl w:val="0"/>
          <w:numId w:val="82"/>
        </w:numPr>
        <w:tabs>
          <w:tab w:val="left" w:pos="420"/>
        </w:tabs>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合同期满事项</w:t>
      </w:r>
    </w:p>
    <w:p w14:paraId="23907B80">
      <w:pPr>
        <w:pStyle w:val="27"/>
        <w:widowControl/>
        <w:numPr>
          <w:ilvl w:val="0"/>
          <w:numId w:val="91"/>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乙方要将经营服务场所内的厨房设备（必须保证设备能正常使用）如数交给甲方。</w:t>
      </w:r>
    </w:p>
    <w:p w14:paraId="03ACC9A1">
      <w:pPr>
        <w:pStyle w:val="27"/>
        <w:widowControl/>
        <w:numPr>
          <w:ilvl w:val="0"/>
          <w:numId w:val="91"/>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乙方应将场所及时交付甲方（原则上应确保不影响教职工、学生的正常就餐），如延迟归还场地，超期10天内，不予返还合同履约保证金。</w:t>
      </w:r>
    </w:p>
    <w:p w14:paraId="70B3A611">
      <w:pPr>
        <w:pStyle w:val="27"/>
        <w:widowControl/>
        <w:numPr>
          <w:ilvl w:val="0"/>
          <w:numId w:val="91"/>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因甲方原因合同提前终止，乙方投入（出资）的购买物品等由乙方自行处理。</w:t>
      </w:r>
    </w:p>
    <w:p w14:paraId="1587E679">
      <w:pPr>
        <w:pStyle w:val="27"/>
        <w:numPr>
          <w:ilvl w:val="0"/>
          <w:numId w:val="79"/>
        </w:numPr>
        <w:spacing w:beforeLines="50"/>
        <w:ind w:firstLineChars="0"/>
        <w:rPr>
          <w:rFonts w:ascii="宋体" w:hAnsi="宋体" w:eastAsia="宋体" w:cs="宋体"/>
          <w:b/>
          <w:color w:val="000000" w:themeColor="text1"/>
          <w:spacing w:val="20"/>
          <w:szCs w:val="21"/>
        </w:rPr>
      </w:pPr>
      <w:r>
        <w:rPr>
          <w:rFonts w:hint="eastAsia" w:ascii="宋体" w:hAnsi="宋体" w:eastAsia="宋体" w:cs="宋体"/>
          <w:b/>
          <w:color w:val="000000" w:themeColor="text1"/>
          <w:spacing w:val="20"/>
          <w:szCs w:val="21"/>
        </w:rPr>
        <w:t>总体要求</w:t>
      </w:r>
    </w:p>
    <w:p w14:paraId="612E9AA7">
      <w:pPr>
        <w:pStyle w:val="27"/>
        <w:numPr>
          <w:ilvl w:val="0"/>
          <w:numId w:val="92"/>
        </w:numPr>
        <w:autoSpaceDE w:val="0"/>
        <w:autoSpaceDN w:val="0"/>
        <w:adjustRightInd w:val="0"/>
        <w:ind w:firstLineChars="0"/>
        <w:jc w:val="left"/>
        <w:rPr>
          <w:rFonts w:ascii="宋体" w:hAnsi="宋体" w:eastAsia="宋体" w:cs="宋体"/>
          <w:color w:val="000000" w:themeColor="text1"/>
          <w:szCs w:val="21"/>
        </w:rPr>
      </w:pPr>
      <w:r>
        <w:rPr>
          <w:rFonts w:hint="eastAsia" w:ascii="宋体" w:hAnsi="宋体" w:eastAsia="宋体" w:cs="宋体"/>
          <w:color w:val="000000" w:themeColor="text1"/>
          <w:szCs w:val="21"/>
        </w:rPr>
        <w:t>甲方权利和义务</w:t>
      </w:r>
    </w:p>
    <w:p w14:paraId="79038519">
      <w:pPr>
        <w:pStyle w:val="27"/>
        <w:numPr>
          <w:ilvl w:val="0"/>
          <w:numId w:val="93"/>
        </w:numPr>
        <w:tabs>
          <w:tab w:val="left" w:pos="1080"/>
        </w:tabs>
        <w:ind w:firstLineChars="0"/>
        <w:rPr>
          <w:rFonts w:ascii="宋体" w:hAnsi="宋体" w:eastAsia="宋体" w:cs="宋体"/>
          <w:color w:val="000000" w:themeColor="text1"/>
          <w:szCs w:val="21"/>
        </w:rPr>
      </w:pPr>
      <w:r>
        <w:rPr>
          <w:rFonts w:hint="eastAsia" w:ascii="宋体" w:hAnsi="宋体" w:eastAsia="宋体" w:cs="宋体"/>
          <w:color w:val="000000" w:themeColor="text1"/>
          <w:szCs w:val="21"/>
        </w:rPr>
        <w:t>甲方有权随时检查乙方的服务履行情况，并向乙方提出修改。</w:t>
      </w:r>
    </w:p>
    <w:p w14:paraId="52D961D7">
      <w:pPr>
        <w:pStyle w:val="27"/>
        <w:numPr>
          <w:ilvl w:val="0"/>
          <w:numId w:val="93"/>
        </w:numPr>
        <w:tabs>
          <w:tab w:val="left" w:pos="1080"/>
        </w:tabs>
        <w:ind w:firstLineChars="0"/>
        <w:rPr>
          <w:rFonts w:ascii="宋体" w:hAnsi="宋体" w:eastAsia="宋体" w:cs="宋体"/>
          <w:color w:val="000000" w:themeColor="text1"/>
          <w:szCs w:val="21"/>
        </w:rPr>
      </w:pPr>
      <w:r>
        <w:rPr>
          <w:rFonts w:hint="eastAsia" w:ascii="宋体" w:hAnsi="宋体" w:eastAsia="宋体" w:cs="宋体"/>
          <w:color w:val="000000" w:themeColor="text1"/>
          <w:szCs w:val="21"/>
        </w:rPr>
        <w:t>当发生服务违约时，则甲方有权按约定在返还乙方的费用中进行扣款。</w:t>
      </w:r>
    </w:p>
    <w:p w14:paraId="3E192C0B">
      <w:pPr>
        <w:pStyle w:val="27"/>
        <w:numPr>
          <w:ilvl w:val="0"/>
          <w:numId w:val="93"/>
        </w:numPr>
        <w:tabs>
          <w:tab w:val="left" w:pos="1080"/>
        </w:tabs>
        <w:ind w:firstLineChars="0"/>
        <w:rPr>
          <w:rFonts w:ascii="宋体" w:hAnsi="宋体" w:eastAsia="宋体" w:cs="宋体"/>
          <w:color w:val="000000" w:themeColor="text1"/>
          <w:szCs w:val="21"/>
        </w:rPr>
      </w:pPr>
      <w:r>
        <w:rPr>
          <w:rFonts w:hint="eastAsia" w:ascii="宋体" w:hAnsi="宋体" w:eastAsia="宋体" w:cs="宋体"/>
          <w:color w:val="000000" w:themeColor="text1"/>
          <w:szCs w:val="21"/>
        </w:rPr>
        <w:t>在乙方提供服务时，如对甲方的设备造成了损坏，甲方有权要求乙方赔偿。</w:t>
      </w:r>
    </w:p>
    <w:p w14:paraId="278BFB4D">
      <w:pPr>
        <w:pStyle w:val="27"/>
        <w:numPr>
          <w:ilvl w:val="0"/>
          <w:numId w:val="93"/>
        </w:numPr>
        <w:tabs>
          <w:tab w:val="left" w:pos="1080"/>
        </w:tabs>
        <w:ind w:firstLineChars="0"/>
        <w:rPr>
          <w:rFonts w:ascii="宋体" w:hAnsi="宋体" w:eastAsia="宋体" w:cs="宋体"/>
          <w:color w:val="000000" w:themeColor="text1"/>
          <w:szCs w:val="21"/>
        </w:rPr>
      </w:pPr>
      <w:r>
        <w:rPr>
          <w:rFonts w:hint="eastAsia" w:ascii="宋体" w:hAnsi="宋体" w:eastAsia="宋体" w:cs="宋体"/>
          <w:color w:val="000000" w:themeColor="text1"/>
          <w:szCs w:val="21"/>
        </w:rPr>
        <w:t>甲方应按合同规定向乙方返还营业收入。</w:t>
      </w:r>
    </w:p>
    <w:p w14:paraId="6AC21901">
      <w:pPr>
        <w:pStyle w:val="27"/>
        <w:numPr>
          <w:ilvl w:val="0"/>
          <w:numId w:val="92"/>
        </w:numPr>
        <w:autoSpaceDE w:val="0"/>
        <w:autoSpaceDN w:val="0"/>
        <w:adjustRightInd w:val="0"/>
        <w:ind w:firstLineChars="0"/>
        <w:jc w:val="left"/>
        <w:rPr>
          <w:rFonts w:ascii="宋体" w:hAnsi="宋体" w:eastAsia="宋体" w:cs="宋体"/>
          <w:color w:val="000000" w:themeColor="text1"/>
          <w:szCs w:val="21"/>
        </w:rPr>
      </w:pPr>
      <w:r>
        <w:rPr>
          <w:rFonts w:hint="eastAsia" w:ascii="宋体" w:hAnsi="宋体" w:eastAsia="宋体" w:cs="宋体"/>
          <w:color w:val="000000" w:themeColor="text1"/>
          <w:szCs w:val="21"/>
        </w:rPr>
        <w:t>乙方权利和义务</w:t>
      </w:r>
    </w:p>
    <w:p w14:paraId="79BED6EB">
      <w:pPr>
        <w:pStyle w:val="27"/>
        <w:numPr>
          <w:ilvl w:val="0"/>
          <w:numId w:val="94"/>
        </w:numPr>
        <w:tabs>
          <w:tab w:val="left" w:pos="1080"/>
        </w:tabs>
        <w:ind w:firstLineChars="0"/>
        <w:rPr>
          <w:rFonts w:ascii="宋体" w:hAnsi="宋体" w:eastAsia="宋体" w:cs="宋体"/>
          <w:color w:val="000000" w:themeColor="text1"/>
          <w:szCs w:val="21"/>
        </w:rPr>
      </w:pPr>
      <w:r>
        <w:rPr>
          <w:rFonts w:hint="eastAsia" w:ascii="宋体" w:hAnsi="宋体" w:eastAsia="宋体" w:cs="宋体"/>
          <w:color w:val="000000" w:themeColor="text1"/>
          <w:szCs w:val="21"/>
        </w:rPr>
        <w:t>乙方应按招标文件的要求和投标文件的承诺进行服务，发生任何服务的变更均须向甲方提出交书面报审报告。</w:t>
      </w:r>
    </w:p>
    <w:p w14:paraId="6412263F">
      <w:pPr>
        <w:pStyle w:val="27"/>
        <w:numPr>
          <w:ilvl w:val="0"/>
          <w:numId w:val="94"/>
        </w:numPr>
        <w:tabs>
          <w:tab w:val="left" w:pos="1080"/>
        </w:tabs>
        <w:ind w:firstLineChars="0"/>
        <w:rPr>
          <w:rFonts w:ascii="宋体" w:hAnsi="宋体" w:eastAsia="宋体" w:cs="宋体"/>
          <w:color w:val="000000" w:themeColor="text1"/>
          <w:szCs w:val="21"/>
        </w:rPr>
      </w:pPr>
      <w:r>
        <w:rPr>
          <w:rFonts w:hint="eastAsia" w:ascii="宋体" w:hAnsi="宋体" w:eastAsia="宋体" w:cs="宋体"/>
          <w:color w:val="000000" w:themeColor="text1"/>
          <w:szCs w:val="21"/>
        </w:rPr>
        <w:t>乙方有权要求甲方按时返还营业收入。如甲方不按时支付乙方有权要求甲方支付滞纳金。但服务费得支付应以符合东莞市财政局的相关规定为前提。</w:t>
      </w:r>
    </w:p>
    <w:p w14:paraId="27A15948">
      <w:pPr>
        <w:pStyle w:val="27"/>
        <w:numPr>
          <w:ilvl w:val="0"/>
          <w:numId w:val="79"/>
        </w:numPr>
        <w:spacing w:beforeLines="50"/>
        <w:ind w:firstLineChars="0"/>
        <w:rPr>
          <w:rFonts w:ascii="宋体" w:hAnsi="宋体" w:eastAsia="宋体" w:cs="宋体"/>
          <w:b/>
          <w:color w:val="000000" w:themeColor="text1"/>
          <w:spacing w:val="20"/>
          <w:szCs w:val="21"/>
        </w:rPr>
      </w:pPr>
      <w:r>
        <w:rPr>
          <w:rFonts w:hint="eastAsia" w:ascii="宋体" w:hAnsi="宋体" w:eastAsia="宋体" w:cs="宋体"/>
          <w:b/>
          <w:color w:val="000000" w:themeColor="text1"/>
          <w:spacing w:val="20"/>
          <w:szCs w:val="21"/>
        </w:rPr>
        <w:t>费用要求</w:t>
      </w:r>
    </w:p>
    <w:p w14:paraId="446788C3">
      <w:pPr>
        <w:pStyle w:val="27"/>
        <w:numPr>
          <w:ilvl w:val="0"/>
          <w:numId w:val="95"/>
        </w:numPr>
        <w:tabs>
          <w:tab w:val="left" w:pos="420"/>
        </w:tabs>
        <w:snapToGrid w:val="0"/>
        <w:spacing w:line="360" w:lineRule="auto"/>
        <w:ind w:firstLineChars="0"/>
        <w:contextualSpacing/>
        <w:rPr>
          <w:rFonts w:ascii="宋体" w:hAnsi="宋体" w:eastAsia="宋体" w:cs="宋体"/>
          <w:kern w:val="0"/>
          <w:szCs w:val="21"/>
        </w:rPr>
      </w:pPr>
      <w:r>
        <w:rPr>
          <w:rFonts w:hint="eastAsia" w:ascii="宋体" w:hAnsi="宋体" w:eastAsia="宋体" w:cs="宋体"/>
          <w:kern w:val="0"/>
          <w:szCs w:val="21"/>
        </w:rPr>
        <w:t>学校师生在服务地点的消费由校园卡支付，乙方当月的经营收入由甲方于次月10号前返还至乙方的银行账户中。</w:t>
      </w:r>
    </w:p>
    <w:p w14:paraId="29915184">
      <w:pPr>
        <w:pStyle w:val="27"/>
        <w:numPr>
          <w:ilvl w:val="0"/>
          <w:numId w:val="95"/>
        </w:numPr>
        <w:tabs>
          <w:tab w:val="left" w:pos="420"/>
        </w:tabs>
        <w:snapToGrid w:val="0"/>
        <w:spacing w:line="360" w:lineRule="auto"/>
        <w:ind w:firstLineChars="0"/>
        <w:contextualSpacing/>
        <w:rPr>
          <w:rFonts w:ascii="宋体" w:hAnsi="宋体" w:eastAsia="宋体" w:cs="宋体"/>
          <w:kern w:val="0"/>
          <w:szCs w:val="21"/>
        </w:rPr>
      </w:pPr>
      <w:r>
        <w:rPr>
          <w:rFonts w:hint="eastAsia" w:ascii="宋体" w:hAnsi="宋体" w:eastAsia="宋体" w:cs="宋体"/>
          <w:kern w:val="0"/>
          <w:szCs w:val="21"/>
        </w:rPr>
        <w:t>本项目无须租赁费用，不收取管理费。</w:t>
      </w:r>
    </w:p>
    <w:p w14:paraId="1659FE02">
      <w:pPr>
        <w:pStyle w:val="27"/>
        <w:numPr>
          <w:ilvl w:val="0"/>
          <w:numId w:val="95"/>
        </w:numPr>
        <w:tabs>
          <w:tab w:val="left" w:pos="420"/>
        </w:tabs>
        <w:snapToGrid w:val="0"/>
        <w:spacing w:line="360" w:lineRule="auto"/>
        <w:ind w:firstLineChars="0"/>
        <w:contextualSpacing/>
        <w:rPr>
          <w:rFonts w:ascii="宋体" w:hAnsi="宋体" w:eastAsia="宋体" w:cs="宋体"/>
          <w:kern w:val="0"/>
          <w:szCs w:val="21"/>
        </w:rPr>
      </w:pPr>
      <w:r>
        <w:rPr>
          <w:rFonts w:hint="eastAsia" w:ascii="宋体" w:hAnsi="宋体" w:eastAsia="宋体" w:cs="宋体"/>
          <w:kern w:val="0"/>
          <w:szCs w:val="21"/>
        </w:rPr>
        <w:t>水电费收取方式：就餐大厅中央空调电费由甲方承担。其他涉及到服务地点内的水电费、燃气费由甲方向乙方按实际用量抄表收取。</w:t>
      </w:r>
    </w:p>
    <w:p w14:paraId="1B7D73EF">
      <w:pPr>
        <w:pStyle w:val="27"/>
        <w:numPr>
          <w:ilvl w:val="0"/>
          <w:numId w:val="95"/>
        </w:numPr>
        <w:tabs>
          <w:tab w:val="left" w:pos="420"/>
        </w:tabs>
        <w:snapToGrid w:val="0"/>
        <w:spacing w:line="360" w:lineRule="auto"/>
        <w:ind w:firstLineChars="0"/>
        <w:contextualSpacing/>
        <w:rPr>
          <w:rFonts w:ascii="宋体" w:hAnsi="宋体" w:eastAsia="宋体" w:cs="宋体"/>
          <w:kern w:val="0"/>
          <w:szCs w:val="21"/>
        </w:rPr>
      </w:pPr>
      <w:r>
        <w:rPr>
          <w:rFonts w:hint="eastAsia" w:ascii="宋体" w:hAnsi="宋体" w:eastAsia="宋体" w:cs="宋体"/>
          <w:kern w:val="0"/>
          <w:szCs w:val="21"/>
        </w:rPr>
        <w:t>水电费、燃气费费用转入银行账户信息：</w:t>
      </w:r>
    </w:p>
    <w:p w14:paraId="11EAA45E">
      <w:pPr>
        <w:pStyle w:val="27"/>
        <w:numPr>
          <w:ilvl w:val="0"/>
          <w:numId w:val="96"/>
        </w:numPr>
        <w:tabs>
          <w:tab w:val="left" w:pos="420"/>
        </w:tabs>
        <w:snapToGrid w:val="0"/>
        <w:spacing w:line="360" w:lineRule="auto"/>
        <w:ind w:firstLineChars="0"/>
        <w:contextualSpacing/>
        <w:rPr>
          <w:rFonts w:ascii="宋体" w:hAnsi="宋体" w:eastAsia="宋体" w:cs="宋体"/>
          <w:kern w:val="0"/>
          <w:szCs w:val="21"/>
        </w:rPr>
      </w:pPr>
      <w:r>
        <w:rPr>
          <w:rFonts w:hint="eastAsia" w:ascii="宋体" w:hAnsi="宋体" w:eastAsia="宋体" w:cs="宋体"/>
          <w:kern w:val="0"/>
          <w:szCs w:val="21"/>
        </w:rPr>
        <w:t>银行户名：东莞职业技术学院资产经营有限公司</w:t>
      </w:r>
    </w:p>
    <w:p w14:paraId="2158D9F7">
      <w:pPr>
        <w:pStyle w:val="27"/>
        <w:numPr>
          <w:ilvl w:val="0"/>
          <w:numId w:val="96"/>
        </w:numPr>
        <w:tabs>
          <w:tab w:val="left" w:pos="420"/>
        </w:tabs>
        <w:snapToGrid w:val="0"/>
        <w:spacing w:line="360" w:lineRule="auto"/>
        <w:ind w:firstLineChars="0"/>
        <w:contextualSpacing/>
        <w:rPr>
          <w:rFonts w:ascii="宋体" w:hAnsi="宋体" w:eastAsia="宋体" w:cs="宋体"/>
          <w:kern w:val="0"/>
          <w:szCs w:val="21"/>
        </w:rPr>
      </w:pPr>
      <w:r>
        <w:rPr>
          <w:rFonts w:hint="eastAsia" w:ascii="宋体" w:hAnsi="宋体" w:eastAsia="宋体" w:cs="宋体"/>
          <w:kern w:val="0"/>
          <w:szCs w:val="21"/>
        </w:rPr>
        <w:t>银行账号：2010015909100006287</w:t>
      </w:r>
    </w:p>
    <w:p w14:paraId="2D4D5E3E">
      <w:pPr>
        <w:pStyle w:val="27"/>
        <w:numPr>
          <w:ilvl w:val="0"/>
          <w:numId w:val="96"/>
        </w:numPr>
        <w:tabs>
          <w:tab w:val="left" w:pos="420"/>
        </w:tabs>
        <w:snapToGrid w:val="0"/>
        <w:spacing w:line="360" w:lineRule="auto"/>
        <w:ind w:firstLineChars="0"/>
        <w:contextualSpacing/>
        <w:rPr>
          <w:rFonts w:ascii="宋体" w:hAnsi="宋体" w:eastAsia="宋体" w:cs="宋体"/>
          <w:kern w:val="0"/>
          <w:szCs w:val="21"/>
        </w:rPr>
      </w:pPr>
      <w:r>
        <w:rPr>
          <w:rFonts w:hint="eastAsia" w:ascii="宋体" w:hAnsi="宋体" w:eastAsia="宋体" w:cs="宋体"/>
          <w:kern w:val="0"/>
          <w:szCs w:val="21"/>
        </w:rPr>
        <w:t>开户行：工商银行广医支行</w:t>
      </w:r>
    </w:p>
    <w:p w14:paraId="63CD157A">
      <w:pPr>
        <w:pStyle w:val="27"/>
        <w:numPr>
          <w:ilvl w:val="0"/>
          <w:numId w:val="79"/>
        </w:numPr>
        <w:spacing w:beforeLines="50"/>
        <w:ind w:firstLineChars="0"/>
        <w:rPr>
          <w:rFonts w:ascii="宋体" w:hAnsi="宋体" w:eastAsia="宋体" w:cs="宋体"/>
          <w:b/>
          <w:color w:val="000000" w:themeColor="text1"/>
          <w:spacing w:val="20"/>
          <w:szCs w:val="21"/>
        </w:rPr>
      </w:pPr>
      <w:r>
        <w:rPr>
          <w:rFonts w:hint="eastAsia" w:ascii="宋体" w:hAnsi="宋体" w:eastAsia="宋体" w:cs="宋体"/>
          <w:b/>
          <w:color w:val="000000" w:themeColor="text1"/>
          <w:spacing w:val="20"/>
          <w:szCs w:val="21"/>
        </w:rPr>
        <w:t xml:space="preserve">分包与转包 </w:t>
      </w:r>
    </w:p>
    <w:p w14:paraId="03723B8B">
      <w:pPr>
        <w:pStyle w:val="27"/>
        <w:numPr>
          <w:ilvl w:val="0"/>
          <w:numId w:val="97"/>
        </w:numPr>
        <w:ind w:left="420" w:hanging="420" w:firstLineChars="0"/>
        <w:rPr>
          <w:rFonts w:ascii="宋体" w:hAnsi="宋体" w:eastAsia="宋体" w:cs="宋体"/>
          <w:color w:val="000000" w:themeColor="text1"/>
          <w:szCs w:val="21"/>
        </w:rPr>
      </w:pPr>
      <w:r>
        <w:rPr>
          <w:rFonts w:hint="eastAsia" w:ascii="宋体" w:hAnsi="宋体" w:eastAsia="宋体" w:cs="宋体"/>
          <w:color w:val="000000" w:themeColor="text1"/>
          <w:szCs w:val="21"/>
        </w:rPr>
        <w:t>严禁转包，未经甲方书面同意不得分包</w:t>
      </w:r>
    </w:p>
    <w:p w14:paraId="4E516EC0">
      <w:pPr>
        <w:pStyle w:val="27"/>
        <w:numPr>
          <w:ilvl w:val="0"/>
          <w:numId w:val="79"/>
        </w:numPr>
        <w:spacing w:beforeLines="50"/>
        <w:ind w:firstLineChars="0"/>
        <w:rPr>
          <w:rFonts w:ascii="宋体" w:hAnsi="宋体" w:eastAsia="宋体" w:cs="宋体"/>
          <w:b/>
          <w:color w:val="000000" w:themeColor="text1"/>
          <w:spacing w:val="20"/>
          <w:szCs w:val="21"/>
        </w:rPr>
      </w:pPr>
      <w:r>
        <w:rPr>
          <w:rFonts w:hint="eastAsia" w:ascii="宋体" w:hAnsi="宋体" w:eastAsia="宋体" w:cs="宋体"/>
          <w:b/>
          <w:color w:val="000000" w:themeColor="text1"/>
          <w:spacing w:val="20"/>
          <w:szCs w:val="21"/>
        </w:rPr>
        <w:t>违约责任</w:t>
      </w:r>
    </w:p>
    <w:p w14:paraId="67021DAF">
      <w:pPr>
        <w:pStyle w:val="32"/>
        <w:numPr>
          <w:ilvl w:val="0"/>
          <w:numId w:val="98"/>
        </w:numPr>
        <w:tabs>
          <w:tab w:val="left" w:pos="840"/>
        </w:tabs>
        <w:ind w:left="420" w:hanging="420" w:firstLineChars="0"/>
        <w:rPr>
          <w:rFonts w:ascii="宋体" w:hAnsi="宋体" w:cs="宋体"/>
          <w:color w:val="000000" w:themeColor="text1"/>
          <w:szCs w:val="21"/>
        </w:rPr>
      </w:pPr>
      <w:r>
        <w:rPr>
          <w:rFonts w:hint="eastAsia" w:ascii="宋体" w:hAnsi="宋体" w:cs="宋体"/>
          <w:szCs w:val="21"/>
        </w:rPr>
        <w:t>乙方在承包期内出现但不限下列情况之一者，应承担相应的法律责任和经济损失。甲方有权取消其经营资格，责令限期退出：</w:t>
      </w:r>
    </w:p>
    <w:p w14:paraId="46492618">
      <w:pPr>
        <w:pStyle w:val="27"/>
        <w:widowControl/>
        <w:numPr>
          <w:ilvl w:val="0"/>
          <w:numId w:val="99"/>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经营期间发生师生食物中毒或安全生产责任事故，且造成不良影响的；</w:t>
      </w:r>
    </w:p>
    <w:p w14:paraId="7AC441FC">
      <w:pPr>
        <w:pStyle w:val="27"/>
        <w:widowControl/>
        <w:numPr>
          <w:ilvl w:val="0"/>
          <w:numId w:val="99"/>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因食品价格、质量、卫生和服务态度等而引发的学生罢餐、静坐、游行等群发事件，影响恶劣的；</w:t>
      </w:r>
    </w:p>
    <w:p w14:paraId="26C4FDE6">
      <w:pPr>
        <w:pStyle w:val="27"/>
        <w:widowControl/>
        <w:numPr>
          <w:ilvl w:val="0"/>
          <w:numId w:val="99"/>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因乙方过失导致一方或双方被行政处分、或违反法律法规导致严重后果的行为的；</w:t>
      </w:r>
    </w:p>
    <w:p w14:paraId="6D73B647">
      <w:pPr>
        <w:pStyle w:val="27"/>
        <w:widowControl/>
        <w:numPr>
          <w:ilvl w:val="0"/>
          <w:numId w:val="99"/>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严重违反国家、省市《消防安全条例》等行为，限期整改依然无效的；</w:t>
      </w:r>
    </w:p>
    <w:p w14:paraId="6F5A5EB9">
      <w:pPr>
        <w:pStyle w:val="27"/>
        <w:widowControl/>
        <w:numPr>
          <w:ilvl w:val="0"/>
          <w:numId w:val="99"/>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在经营过程中，存在掺杂做假、销售无证食品、未按规定经营范围经营等违规行为，经甲方要求限期整改依然无效的；</w:t>
      </w:r>
    </w:p>
    <w:p w14:paraId="5C55B9D6">
      <w:pPr>
        <w:pStyle w:val="27"/>
        <w:widowControl/>
        <w:numPr>
          <w:ilvl w:val="0"/>
          <w:numId w:val="99"/>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投标时以弄虚作假等欺诈手段获得准入资格，或经营情况发生变化不符合准入条件的；</w:t>
      </w:r>
    </w:p>
    <w:p w14:paraId="4258C70C">
      <w:pPr>
        <w:pStyle w:val="27"/>
        <w:widowControl/>
        <w:numPr>
          <w:ilvl w:val="0"/>
          <w:numId w:val="99"/>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未严格按照投标文件中提交的有关标准实施开展对校区窗口的经营管理和服务工作的；</w:t>
      </w:r>
    </w:p>
    <w:p w14:paraId="53C1A023">
      <w:pPr>
        <w:pStyle w:val="27"/>
        <w:widowControl/>
        <w:numPr>
          <w:ilvl w:val="0"/>
          <w:numId w:val="99"/>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不积极配合甲方实施窗口升级改造计划，经劝说仍拒不纠正的；</w:t>
      </w:r>
    </w:p>
    <w:p w14:paraId="4BC2ED34">
      <w:pPr>
        <w:pStyle w:val="27"/>
        <w:widowControl/>
        <w:numPr>
          <w:ilvl w:val="0"/>
          <w:numId w:val="99"/>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全年中如出现月考核不合格的；</w:t>
      </w:r>
    </w:p>
    <w:p w14:paraId="234C268E">
      <w:pPr>
        <w:pStyle w:val="27"/>
        <w:widowControl/>
        <w:numPr>
          <w:ilvl w:val="0"/>
          <w:numId w:val="99"/>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发生弄虚作假、不按合同约定范围经营、有转包分包行为，乙方要求限期整改仍然无效的；</w:t>
      </w:r>
    </w:p>
    <w:p w14:paraId="019A7D30">
      <w:pPr>
        <w:pStyle w:val="27"/>
        <w:widowControl/>
        <w:numPr>
          <w:ilvl w:val="0"/>
          <w:numId w:val="99"/>
        </w:numPr>
        <w:snapToGrid w:val="0"/>
        <w:spacing w:line="360" w:lineRule="auto"/>
        <w:ind w:firstLineChars="0"/>
        <w:contextualSpacing/>
        <w:rPr>
          <w:rFonts w:ascii="宋体" w:hAnsi="宋体" w:eastAsia="宋体" w:cs="宋体"/>
          <w:szCs w:val="21"/>
        </w:rPr>
      </w:pPr>
      <w:r>
        <w:rPr>
          <w:rFonts w:hint="eastAsia" w:ascii="宋体" w:hAnsi="宋体" w:eastAsia="宋体" w:cs="宋体"/>
          <w:szCs w:val="21"/>
        </w:rPr>
        <w:t>经营时，擅自改变房屋结构，利用甲方资产进行不法经营的。</w:t>
      </w:r>
    </w:p>
    <w:p w14:paraId="3C8FC476">
      <w:pPr>
        <w:pStyle w:val="32"/>
        <w:numPr>
          <w:ilvl w:val="0"/>
          <w:numId w:val="98"/>
        </w:numPr>
        <w:tabs>
          <w:tab w:val="left" w:pos="840"/>
        </w:tabs>
        <w:ind w:left="420" w:hanging="420" w:firstLineChars="0"/>
        <w:rPr>
          <w:rFonts w:ascii="宋体" w:hAnsi="宋体" w:cs="宋体"/>
          <w:color w:val="000000" w:themeColor="text1"/>
          <w:szCs w:val="21"/>
        </w:rPr>
      </w:pPr>
      <w:r>
        <w:rPr>
          <w:rFonts w:hint="eastAsia" w:ascii="宋体" w:hAnsi="宋体" w:cs="宋体"/>
          <w:color w:val="000000" w:themeColor="text1"/>
          <w:szCs w:val="21"/>
        </w:rPr>
        <w:t>乙方违反合同及招标文件约定的有关义务，对甲方造成经济损失的，应给予甲方经济赔偿；如造成重大损失的，甲方有权终止合同。</w:t>
      </w:r>
    </w:p>
    <w:p w14:paraId="6A592689">
      <w:pPr>
        <w:pStyle w:val="32"/>
        <w:numPr>
          <w:ilvl w:val="0"/>
          <w:numId w:val="98"/>
        </w:numPr>
        <w:tabs>
          <w:tab w:val="left" w:pos="840"/>
        </w:tabs>
        <w:ind w:left="420" w:hanging="420" w:firstLineChars="0"/>
        <w:rPr>
          <w:rFonts w:ascii="宋体" w:hAnsi="宋体" w:cs="宋体"/>
          <w:color w:val="000000" w:themeColor="text1"/>
          <w:szCs w:val="21"/>
        </w:rPr>
      </w:pPr>
      <w:r>
        <w:rPr>
          <w:rFonts w:hint="eastAsia" w:ascii="宋体" w:hAnsi="宋体" w:cs="宋体"/>
          <w:color w:val="000000" w:themeColor="text1"/>
          <w:szCs w:val="21"/>
        </w:rPr>
        <w:t>甲方有权从未支付的款项或是履约保证金中直接扣除乙方的违约金，不足的部分由乙方另行补足。</w:t>
      </w:r>
    </w:p>
    <w:p w14:paraId="2FCCBFDC">
      <w:pPr>
        <w:pStyle w:val="27"/>
        <w:numPr>
          <w:ilvl w:val="0"/>
          <w:numId w:val="79"/>
        </w:numPr>
        <w:spacing w:beforeLines="50"/>
        <w:ind w:firstLineChars="0"/>
        <w:rPr>
          <w:rFonts w:ascii="宋体" w:hAnsi="宋体" w:eastAsia="宋体" w:cs="宋体"/>
          <w:b/>
          <w:color w:val="000000" w:themeColor="text1"/>
          <w:spacing w:val="20"/>
          <w:szCs w:val="21"/>
        </w:rPr>
      </w:pPr>
      <w:r>
        <w:rPr>
          <w:rFonts w:hint="eastAsia" w:ascii="宋体" w:hAnsi="宋体" w:eastAsia="宋体" w:cs="宋体"/>
          <w:b/>
          <w:color w:val="000000" w:themeColor="text1"/>
          <w:spacing w:val="20"/>
          <w:szCs w:val="21"/>
        </w:rPr>
        <w:t>争议的解决办法</w:t>
      </w:r>
    </w:p>
    <w:p w14:paraId="7B2F47B1">
      <w:pPr>
        <w:numPr>
          <w:ilvl w:val="0"/>
          <w:numId w:val="100"/>
        </w:numPr>
        <w:rPr>
          <w:rFonts w:ascii="宋体" w:hAnsi="宋体" w:eastAsia="宋体" w:cs="宋体"/>
          <w:color w:val="000000" w:themeColor="text1"/>
          <w:szCs w:val="21"/>
        </w:rPr>
      </w:pPr>
      <w:r>
        <w:rPr>
          <w:rFonts w:hint="eastAsia" w:ascii="宋体" w:hAnsi="宋体" w:eastAsia="宋体" w:cs="宋体"/>
          <w:color w:val="000000" w:themeColor="text1"/>
          <w:szCs w:val="21"/>
        </w:rPr>
        <w:t>凡与本合同有关而引起的一切争议，甲乙双方应首先通过友好协商解决，如经协商后仍不能达成协议时，任何一方可以向法院提出诉讼。</w:t>
      </w:r>
    </w:p>
    <w:p w14:paraId="62DE453F">
      <w:pPr>
        <w:numPr>
          <w:ilvl w:val="0"/>
          <w:numId w:val="100"/>
        </w:numPr>
        <w:rPr>
          <w:rFonts w:ascii="宋体" w:hAnsi="宋体" w:eastAsia="宋体" w:cs="宋体"/>
          <w:color w:val="000000" w:themeColor="text1"/>
          <w:szCs w:val="21"/>
        </w:rPr>
      </w:pPr>
      <w:r>
        <w:rPr>
          <w:rFonts w:hint="eastAsia" w:ascii="宋体" w:hAnsi="宋体" w:eastAsia="宋体" w:cs="宋体"/>
          <w:color w:val="000000" w:themeColor="text1"/>
          <w:szCs w:val="21"/>
        </w:rPr>
        <w:t>本合同发生的诉讼管辖地为东莞市有管辖权的法院。</w:t>
      </w:r>
    </w:p>
    <w:p w14:paraId="6143C4E0">
      <w:pPr>
        <w:numPr>
          <w:ilvl w:val="0"/>
          <w:numId w:val="100"/>
        </w:numPr>
        <w:rPr>
          <w:rFonts w:ascii="宋体" w:hAnsi="宋体" w:eastAsia="宋体" w:cs="宋体"/>
          <w:color w:val="000000" w:themeColor="text1"/>
          <w:szCs w:val="21"/>
        </w:rPr>
      </w:pPr>
      <w:r>
        <w:rPr>
          <w:rFonts w:hint="eastAsia" w:ascii="宋体" w:hAnsi="宋体" w:eastAsia="宋体" w:cs="宋体"/>
          <w:color w:val="000000" w:themeColor="text1"/>
          <w:szCs w:val="21"/>
        </w:rPr>
        <w:t>在进行法院审理期间，除提交法院审理的事项外，合同其他部分仍继续履行。</w:t>
      </w:r>
    </w:p>
    <w:p w14:paraId="0A4CDA7E">
      <w:pPr>
        <w:numPr>
          <w:ilvl w:val="0"/>
          <w:numId w:val="100"/>
        </w:numPr>
        <w:rPr>
          <w:rFonts w:ascii="宋体" w:hAnsi="宋体" w:eastAsia="宋体" w:cs="宋体"/>
          <w:color w:val="000000" w:themeColor="text1"/>
          <w:szCs w:val="21"/>
        </w:rPr>
      </w:pPr>
      <w:r>
        <w:rPr>
          <w:rFonts w:hint="eastAsia" w:ascii="宋体" w:hAnsi="宋体" w:eastAsia="宋体" w:cs="宋体"/>
          <w:color w:val="000000" w:themeColor="text1"/>
          <w:szCs w:val="21"/>
        </w:rPr>
        <w:t>本合同按照中华人民共和国的法律进行解释。</w:t>
      </w:r>
    </w:p>
    <w:p w14:paraId="519FDDFE">
      <w:pPr>
        <w:pStyle w:val="27"/>
        <w:numPr>
          <w:ilvl w:val="0"/>
          <w:numId w:val="79"/>
        </w:numPr>
        <w:spacing w:beforeLines="50"/>
        <w:ind w:firstLineChars="0"/>
        <w:rPr>
          <w:rFonts w:ascii="宋体" w:hAnsi="宋体" w:eastAsia="宋体" w:cs="宋体"/>
          <w:b/>
          <w:color w:val="000000" w:themeColor="text1"/>
          <w:spacing w:val="20"/>
          <w:szCs w:val="21"/>
        </w:rPr>
      </w:pPr>
      <w:r>
        <w:rPr>
          <w:rFonts w:hint="eastAsia" w:ascii="宋体" w:hAnsi="宋体" w:eastAsia="宋体" w:cs="宋体"/>
          <w:b/>
          <w:color w:val="000000" w:themeColor="text1"/>
          <w:spacing w:val="20"/>
          <w:szCs w:val="21"/>
        </w:rPr>
        <w:t>不可抗力</w:t>
      </w:r>
    </w:p>
    <w:p w14:paraId="65D355BB">
      <w:pPr>
        <w:numPr>
          <w:ilvl w:val="0"/>
          <w:numId w:val="101"/>
        </w:numPr>
        <w:rPr>
          <w:rFonts w:ascii="宋体" w:hAnsi="宋体" w:eastAsia="宋体" w:cs="宋体"/>
          <w:color w:val="000000" w:themeColor="text1"/>
          <w:szCs w:val="21"/>
        </w:rPr>
      </w:pPr>
      <w:r>
        <w:rPr>
          <w:rFonts w:hint="eastAsia" w:ascii="宋体" w:hAnsi="宋体" w:eastAsia="宋体" w:cs="宋体"/>
          <w:color w:val="000000" w:themeColor="text1"/>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48FEEE23">
      <w:pPr>
        <w:numPr>
          <w:ilvl w:val="0"/>
          <w:numId w:val="101"/>
        </w:numPr>
        <w:rPr>
          <w:rFonts w:ascii="宋体" w:hAnsi="宋体" w:eastAsia="宋体" w:cs="宋体"/>
          <w:color w:val="000000" w:themeColor="text1"/>
          <w:szCs w:val="21"/>
        </w:rPr>
      </w:pPr>
      <w:r>
        <w:rPr>
          <w:rFonts w:hint="eastAsia" w:ascii="宋体" w:hAnsi="宋体" w:eastAsia="宋体" w:cs="宋体"/>
          <w:color w:val="000000" w:themeColor="text1"/>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68693012">
      <w:pPr>
        <w:pStyle w:val="27"/>
        <w:numPr>
          <w:ilvl w:val="0"/>
          <w:numId w:val="79"/>
        </w:numPr>
        <w:tabs>
          <w:tab w:val="left" w:pos="567"/>
        </w:tabs>
        <w:spacing w:beforeLines="50"/>
        <w:ind w:firstLineChars="0"/>
        <w:rPr>
          <w:rFonts w:ascii="宋体" w:hAnsi="宋体" w:eastAsia="宋体" w:cs="宋体"/>
          <w:b/>
          <w:color w:val="000000" w:themeColor="text1"/>
          <w:spacing w:val="20"/>
          <w:szCs w:val="21"/>
        </w:rPr>
      </w:pPr>
      <w:r>
        <w:rPr>
          <w:rFonts w:hint="eastAsia" w:ascii="宋体" w:hAnsi="宋体" w:eastAsia="宋体" w:cs="宋体"/>
          <w:b/>
          <w:color w:val="000000" w:themeColor="text1"/>
          <w:spacing w:val="20"/>
          <w:szCs w:val="21"/>
        </w:rPr>
        <w:t>合同生效</w:t>
      </w:r>
    </w:p>
    <w:p w14:paraId="4B8E14E8">
      <w:pPr>
        <w:pStyle w:val="27"/>
        <w:numPr>
          <w:ilvl w:val="0"/>
          <w:numId w:val="102"/>
        </w:numPr>
        <w:ind w:firstLineChars="0"/>
        <w:rPr>
          <w:rFonts w:ascii="宋体" w:hAnsi="宋体" w:eastAsia="宋体" w:cs="宋体"/>
          <w:color w:val="000000" w:themeColor="text1"/>
          <w:szCs w:val="21"/>
        </w:rPr>
      </w:pPr>
      <w:r>
        <w:rPr>
          <w:rFonts w:hint="eastAsia" w:ascii="宋体" w:hAnsi="宋体" w:eastAsia="宋体" w:cs="宋体"/>
          <w:color w:val="000000" w:themeColor="text1"/>
          <w:szCs w:val="21"/>
        </w:rPr>
        <w:t>本合同由双方法定代表人或委托代理人签字盖章后立即生效，具有同等法律效力，服务期为合同签订日至</w:t>
      </w:r>
      <w:r>
        <w:rPr>
          <w:rFonts w:hint="eastAsia" w:ascii="宋体" w:hAnsi="宋体" w:eastAsia="宋体" w:cs="宋体"/>
          <w:color w:val="000000" w:themeColor="text1"/>
          <w:szCs w:val="21"/>
          <w:u w:val="single"/>
        </w:rPr>
        <w:t xml:space="preserve">      年    月    日</w:t>
      </w:r>
      <w:r>
        <w:rPr>
          <w:rFonts w:hint="eastAsia" w:ascii="宋体" w:hAnsi="宋体" w:eastAsia="宋体" w:cs="宋体"/>
          <w:color w:val="000000" w:themeColor="text1"/>
          <w:szCs w:val="21"/>
        </w:rPr>
        <w:t>，合同有效期随服务期结束而自然终止；</w:t>
      </w:r>
    </w:p>
    <w:p w14:paraId="3BB9B92A">
      <w:pPr>
        <w:pStyle w:val="27"/>
        <w:numPr>
          <w:ilvl w:val="0"/>
          <w:numId w:val="102"/>
        </w:numPr>
        <w:ind w:firstLineChars="0"/>
        <w:rPr>
          <w:rFonts w:ascii="宋体" w:hAnsi="宋体" w:eastAsia="宋体" w:cs="宋体"/>
          <w:color w:val="000000" w:themeColor="text1"/>
          <w:szCs w:val="21"/>
        </w:rPr>
      </w:pPr>
      <w:r>
        <w:rPr>
          <w:rFonts w:hint="eastAsia" w:ascii="宋体" w:hAnsi="宋体" w:eastAsia="宋体" w:cs="宋体"/>
          <w:color w:val="000000" w:themeColor="text1"/>
          <w:szCs w:val="21"/>
        </w:rPr>
        <w:t>本合同一式</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份，其中甲方</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份、乙方</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份，采购代理机构</w:t>
      </w:r>
      <w:r>
        <w:rPr>
          <w:rFonts w:hint="eastAsia" w:ascii="宋体" w:hAnsi="宋体" w:eastAsia="宋体" w:cs="宋体"/>
          <w:color w:val="000000" w:themeColor="text1"/>
          <w:szCs w:val="21"/>
          <w:u w:val="single"/>
        </w:rPr>
        <w:t xml:space="preserve">  壹  </w:t>
      </w:r>
      <w:r>
        <w:rPr>
          <w:rFonts w:hint="eastAsia" w:ascii="宋体" w:hAnsi="宋体" w:eastAsia="宋体" w:cs="宋体"/>
          <w:color w:val="000000" w:themeColor="text1"/>
          <w:szCs w:val="21"/>
        </w:rPr>
        <w:t>份（须在合同签订之日起5个工作日内递交）</w:t>
      </w:r>
    </w:p>
    <w:p w14:paraId="5D873677">
      <w:pPr>
        <w:pStyle w:val="27"/>
        <w:numPr>
          <w:ilvl w:val="0"/>
          <w:numId w:val="79"/>
        </w:numPr>
        <w:tabs>
          <w:tab w:val="left" w:pos="567"/>
        </w:tabs>
        <w:spacing w:beforeLines="50"/>
        <w:ind w:firstLineChars="0"/>
        <w:rPr>
          <w:rFonts w:ascii="宋体" w:hAnsi="宋体" w:eastAsia="宋体" w:cs="宋体"/>
          <w:b/>
          <w:color w:val="000000" w:themeColor="text1"/>
          <w:spacing w:val="20"/>
          <w:szCs w:val="21"/>
        </w:rPr>
      </w:pPr>
      <w:r>
        <w:rPr>
          <w:rFonts w:hint="eastAsia" w:ascii="宋体" w:hAnsi="宋体" w:eastAsia="宋体" w:cs="宋体"/>
          <w:b/>
          <w:color w:val="000000" w:themeColor="text1"/>
          <w:spacing w:val="20"/>
          <w:szCs w:val="21"/>
        </w:rPr>
        <w:t>其它</w:t>
      </w:r>
    </w:p>
    <w:p w14:paraId="29DF4FE6">
      <w:pPr>
        <w:pStyle w:val="27"/>
        <w:numPr>
          <w:ilvl w:val="0"/>
          <w:numId w:val="103"/>
        </w:numPr>
        <w:ind w:firstLineChars="0"/>
        <w:rPr>
          <w:rFonts w:ascii="宋体" w:hAnsi="宋体" w:eastAsia="宋体" w:cs="宋体"/>
          <w:color w:val="000000" w:themeColor="text1"/>
          <w:szCs w:val="21"/>
        </w:rPr>
      </w:pPr>
      <w:r>
        <w:rPr>
          <w:rFonts w:hint="eastAsia" w:ascii="宋体" w:hAnsi="宋体" w:eastAsia="宋体" w:cs="宋体"/>
          <w:color w:val="000000" w:themeColor="text1"/>
          <w:szCs w:val="21"/>
        </w:rPr>
        <w:t>本合同未尽事宜，双方可签订补充合同，补充合同与所有附件均为合同的有效组成部分，与本合同具有同等法律效力；</w:t>
      </w:r>
    </w:p>
    <w:p w14:paraId="5DBAC740">
      <w:pPr>
        <w:pStyle w:val="27"/>
        <w:numPr>
          <w:ilvl w:val="0"/>
          <w:numId w:val="103"/>
        </w:numPr>
        <w:ind w:firstLineChars="0"/>
        <w:rPr>
          <w:rFonts w:ascii="宋体" w:hAnsi="宋体" w:eastAsia="宋体" w:cs="宋体"/>
          <w:color w:val="000000" w:themeColor="text1"/>
          <w:szCs w:val="21"/>
        </w:rPr>
      </w:pPr>
      <w:r>
        <w:rPr>
          <w:rFonts w:hint="eastAsia" w:ascii="宋体" w:hAnsi="宋体" w:eastAsia="宋体" w:cs="宋体"/>
          <w:color w:val="000000" w:themeColor="text1"/>
          <w:szCs w:val="21"/>
        </w:rPr>
        <w:t>在执行本合同的过程中，所有经甲乙双方签署确认的文件（包括会议纪要、补充协议、往来信函、合同附件等）即成为本合同的有效组成部分，其生效日期为双方签字盖章或确认之日期；</w:t>
      </w:r>
    </w:p>
    <w:p w14:paraId="46E278B3">
      <w:pPr>
        <w:pStyle w:val="27"/>
        <w:numPr>
          <w:ilvl w:val="0"/>
          <w:numId w:val="103"/>
        </w:numPr>
        <w:ind w:firstLineChars="0"/>
        <w:rPr>
          <w:rFonts w:ascii="宋体" w:hAnsi="宋体" w:eastAsia="宋体" w:cs="宋体"/>
          <w:color w:val="000000" w:themeColor="text1"/>
          <w:szCs w:val="21"/>
        </w:rPr>
      </w:pPr>
      <w:r>
        <w:rPr>
          <w:rFonts w:hint="eastAsia" w:ascii="宋体" w:hAnsi="宋体" w:eastAsia="宋体" w:cs="宋体"/>
          <w:color w:val="000000" w:themeColor="text1"/>
          <w:szCs w:val="21"/>
        </w:rPr>
        <w:t>本合同合计</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页A4纸张，缺页之合同为无效合同。</w:t>
      </w:r>
    </w:p>
    <w:p w14:paraId="1C32505D">
      <w:pPr>
        <w:rPr>
          <w:rFonts w:ascii="宋体" w:hAnsi="宋体" w:eastAsia="宋体" w:cs="宋体"/>
          <w:color w:val="000000" w:themeColor="text1"/>
          <w:szCs w:val="21"/>
        </w:rPr>
      </w:pPr>
    </w:p>
    <w:p w14:paraId="22A9230D">
      <w:pPr>
        <w:rPr>
          <w:rFonts w:ascii="宋体" w:hAnsi="宋体" w:eastAsia="宋体" w:cs="宋体"/>
          <w:color w:val="000000" w:themeColor="text1"/>
          <w:szCs w:val="21"/>
        </w:rPr>
      </w:pPr>
    </w:p>
    <w:p w14:paraId="765C64ED">
      <w:pPr>
        <w:rPr>
          <w:rFonts w:ascii="宋体" w:hAnsi="宋体" w:eastAsia="宋体" w:cs="宋体"/>
          <w:color w:val="000000" w:themeColor="text1"/>
          <w:szCs w:val="21"/>
        </w:rPr>
      </w:pP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68BD9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A600F1F">
            <w:pPr>
              <w:rPr>
                <w:rFonts w:ascii="宋体" w:hAnsi="宋体" w:eastAsia="宋体" w:cs="宋体"/>
                <w:color w:val="000000" w:themeColor="text1"/>
                <w:szCs w:val="21"/>
              </w:rPr>
            </w:pPr>
            <w:r>
              <w:rPr>
                <w:rFonts w:hint="eastAsia" w:ascii="宋体" w:hAnsi="宋体" w:eastAsia="宋体" w:cs="宋体"/>
                <w:color w:val="000000" w:themeColor="text1"/>
                <w:szCs w:val="21"/>
              </w:rPr>
              <w:t>甲方（盖章）：</w:t>
            </w:r>
          </w:p>
        </w:tc>
        <w:tc>
          <w:tcPr>
            <w:tcW w:w="2500" w:type="pct"/>
          </w:tcPr>
          <w:p w14:paraId="2C0C862C">
            <w:pPr>
              <w:rPr>
                <w:rFonts w:ascii="宋体" w:hAnsi="宋体" w:eastAsia="宋体" w:cs="宋体"/>
                <w:color w:val="000000" w:themeColor="text1"/>
                <w:szCs w:val="21"/>
              </w:rPr>
            </w:pPr>
            <w:r>
              <w:rPr>
                <w:rFonts w:hint="eastAsia" w:ascii="宋体" w:hAnsi="宋体" w:eastAsia="宋体" w:cs="宋体"/>
                <w:color w:val="000000" w:themeColor="text1"/>
                <w:szCs w:val="21"/>
              </w:rPr>
              <w:t>乙方(盖章)：</w:t>
            </w:r>
          </w:p>
        </w:tc>
      </w:tr>
      <w:tr w14:paraId="32CBF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3CD46B1">
            <w:pPr>
              <w:rPr>
                <w:rFonts w:ascii="宋体" w:hAnsi="宋体" w:eastAsia="宋体" w:cs="宋体"/>
                <w:color w:val="000000" w:themeColor="text1"/>
                <w:szCs w:val="21"/>
              </w:rPr>
            </w:pPr>
            <w:r>
              <w:rPr>
                <w:rFonts w:hint="eastAsia" w:ascii="宋体" w:hAnsi="宋体" w:eastAsia="宋体" w:cs="宋体"/>
                <w:color w:val="000000" w:themeColor="text1"/>
                <w:szCs w:val="21"/>
              </w:rPr>
              <w:t>甲方代表人(签字)：</w:t>
            </w:r>
          </w:p>
        </w:tc>
        <w:tc>
          <w:tcPr>
            <w:tcW w:w="2500" w:type="pct"/>
          </w:tcPr>
          <w:p w14:paraId="31D5F270">
            <w:pPr>
              <w:rPr>
                <w:rFonts w:ascii="宋体" w:hAnsi="宋体" w:eastAsia="宋体" w:cs="宋体"/>
                <w:color w:val="000000" w:themeColor="text1"/>
                <w:szCs w:val="21"/>
              </w:rPr>
            </w:pPr>
            <w:r>
              <w:rPr>
                <w:rFonts w:hint="eastAsia" w:ascii="宋体" w:hAnsi="宋体" w:eastAsia="宋体" w:cs="宋体"/>
                <w:color w:val="000000" w:themeColor="text1"/>
                <w:szCs w:val="21"/>
              </w:rPr>
              <w:t>乙方代表人(签字)：</w:t>
            </w:r>
          </w:p>
        </w:tc>
      </w:tr>
      <w:tr w14:paraId="3E03F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FA95388">
            <w:pPr>
              <w:rPr>
                <w:rFonts w:ascii="宋体" w:hAnsi="宋体" w:eastAsia="宋体" w:cs="宋体"/>
                <w:color w:val="000000" w:themeColor="text1"/>
                <w:szCs w:val="21"/>
              </w:rPr>
            </w:pPr>
            <w:r>
              <w:rPr>
                <w:rFonts w:hint="eastAsia" w:ascii="宋体" w:hAnsi="宋体" w:eastAsia="宋体" w:cs="宋体"/>
                <w:color w:val="000000" w:themeColor="text1"/>
                <w:szCs w:val="21"/>
              </w:rPr>
              <w:t>签字日期：</w:t>
            </w:r>
          </w:p>
        </w:tc>
        <w:tc>
          <w:tcPr>
            <w:tcW w:w="2500" w:type="pct"/>
          </w:tcPr>
          <w:p w14:paraId="749A8B7D">
            <w:pPr>
              <w:rPr>
                <w:rFonts w:ascii="宋体" w:hAnsi="宋体" w:eastAsia="宋体" w:cs="宋体"/>
                <w:color w:val="000000" w:themeColor="text1"/>
                <w:szCs w:val="21"/>
              </w:rPr>
            </w:pPr>
            <w:r>
              <w:rPr>
                <w:rFonts w:hint="eastAsia" w:ascii="宋体" w:hAnsi="宋体" w:eastAsia="宋体" w:cs="宋体"/>
                <w:color w:val="000000" w:themeColor="text1"/>
                <w:szCs w:val="21"/>
              </w:rPr>
              <w:t>签字日期：</w:t>
            </w:r>
          </w:p>
        </w:tc>
      </w:tr>
      <w:tr w14:paraId="68514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F4DE268">
            <w:pPr>
              <w:rPr>
                <w:rFonts w:ascii="宋体" w:hAnsi="宋体" w:eastAsia="宋体" w:cs="宋体"/>
                <w:color w:val="000000" w:themeColor="text1"/>
                <w:szCs w:val="21"/>
              </w:rPr>
            </w:pPr>
            <w:r>
              <w:rPr>
                <w:rFonts w:hint="eastAsia" w:ascii="宋体" w:hAnsi="宋体" w:eastAsia="宋体" w:cs="宋体"/>
                <w:color w:val="000000" w:themeColor="text1"/>
                <w:szCs w:val="21"/>
              </w:rPr>
              <w:t>地址：</w:t>
            </w:r>
          </w:p>
        </w:tc>
        <w:tc>
          <w:tcPr>
            <w:tcW w:w="2500" w:type="pct"/>
          </w:tcPr>
          <w:p w14:paraId="159655B7">
            <w:pPr>
              <w:rPr>
                <w:rFonts w:ascii="宋体" w:hAnsi="宋体" w:eastAsia="宋体" w:cs="宋体"/>
                <w:color w:val="000000" w:themeColor="text1"/>
                <w:szCs w:val="21"/>
              </w:rPr>
            </w:pPr>
            <w:r>
              <w:rPr>
                <w:rFonts w:hint="eastAsia" w:ascii="宋体" w:hAnsi="宋体" w:eastAsia="宋体" w:cs="宋体"/>
                <w:color w:val="000000" w:themeColor="text1"/>
                <w:szCs w:val="21"/>
              </w:rPr>
              <w:t>地址：</w:t>
            </w:r>
          </w:p>
        </w:tc>
      </w:tr>
      <w:tr w14:paraId="45FB3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C1BD934">
            <w:pPr>
              <w:rPr>
                <w:rFonts w:ascii="宋体" w:hAnsi="宋体" w:eastAsia="宋体" w:cs="宋体"/>
                <w:color w:val="000000" w:themeColor="text1"/>
                <w:szCs w:val="21"/>
              </w:rPr>
            </w:pPr>
            <w:r>
              <w:rPr>
                <w:rFonts w:hint="eastAsia" w:ascii="宋体" w:hAnsi="宋体" w:eastAsia="宋体" w:cs="宋体"/>
                <w:color w:val="000000" w:themeColor="text1"/>
                <w:szCs w:val="21"/>
              </w:rPr>
              <w:t>电话：</w:t>
            </w:r>
          </w:p>
        </w:tc>
        <w:tc>
          <w:tcPr>
            <w:tcW w:w="2500" w:type="pct"/>
          </w:tcPr>
          <w:p w14:paraId="392967D7">
            <w:pPr>
              <w:rPr>
                <w:rFonts w:ascii="宋体" w:hAnsi="宋体" w:eastAsia="宋体" w:cs="宋体"/>
                <w:color w:val="000000" w:themeColor="text1"/>
                <w:szCs w:val="21"/>
              </w:rPr>
            </w:pPr>
            <w:r>
              <w:rPr>
                <w:rFonts w:hint="eastAsia" w:ascii="宋体" w:hAnsi="宋体" w:eastAsia="宋体" w:cs="宋体"/>
                <w:color w:val="000000" w:themeColor="text1"/>
                <w:szCs w:val="21"/>
              </w:rPr>
              <w:t>电话：</w:t>
            </w:r>
          </w:p>
        </w:tc>
      </w:tr>
      <w:tr w14:paraId="14ED5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0A4D86E">
            <w:pPr>
              <w:rPr>
                <w:rFonts w:ascii="宋体" w:hAnsi="宋体" w:eastAsia="宋体" w:cs="宋体"/>
                <w:color w:val="000000" w:themeColor="text1"/>
                <w:szCs w:val="21"/>
              </w:rPr>
            </w:pPr>
            <w:r>
              <w:rPr>
                <w:rFonts w:hint="eastAsia" w:ascii="宋体" w:hAnsi="宋体" w:eastAsia="宋体" w:cs="宋体"/>
                <w:color w:val="000000" w:themeColor="text1"/>
                <w:szCs w:val="21"/>
              </w:rPr>
              <w:t>传真：</w:t>
            </w:r>
          </w:p>
        </w:tc>
        <w:tc>
          <w:tcPr>
            <w:tcW w:w="2500" w:type="pct"/>
          </w:tcPr>
          <w:p w14:paraId="2AD93F44">
            <w:pPr>
              <w:rPr>
                <w:rFonts w:ascii="宋体" w:hAnsi="宋体" w:eastAsia="宋体" w:cs="宋体"/>
                <w:color w:val="000000" w:themeColor="text1"/>
                <w:szCs w:val="21"/>
              </w:rPr>
            </w:pPr>
            <w:r>
              <w:rPr>
                <w:rFonts w:hint="eastAsia" w:ascii="宋体" w:hAnsi="宋体" w:eastAsia="宋体" w:cs="宋体"/>
                <w:color w:val="000000" w:themeColor="text1"/>
                <w:szCs w:val="21"/>
              </w:rPr>
              <w:t>传真：</w:t>
            </w:r>
          </w:p>
        </w:tc>
      </w:tr>
      <w:tr w14:paraId="128D5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C59232C">
            <w:pPr>
              <w:rPr>
                <w:rFonts w:ascii="宋体" w:hAnsi="宋体" w:eastAsia="宋体" w:cs="宋体"/>
                <w:color w:val="000000" w:themeColor="text1"/>
                <w:szCs w:val="21"/>
              </w:rPr>
            </w:pPr>
            <w:r>
              <w:rPr>
                <w:rFonts w:hint="eastAsia" w:ascii="宋体" w:hAnsi="宋体" w:eastAsia="宋体" w:cs="宋体"/>
                <w:color w:val="000000" w:themeColor="text1"/>
                <w:szCs w:val="21"/>
              </w:rPr>
              <w:t>开户银行：</w:t>
            </w:r>
          </w:p>
        </w:tc>
        <w:tc>
          <w:tcPr>
            <w:tcW w:w="2500" w:type="pct"/>
          </w:tcPr>
          <w:p w14:paraId="2D8CBFA3">
            <w:pPr>
              <w:rPr>
                <w:rFonts w:ascii="宋体" w:hAnsi="宋体" w:eastAsia="宋体" w:cs="宋体"/>
                <w:color w:val="000000" w:themeColor="text1"/>
                <w:szCs w:val="21"/>
              </w:rPr>
            </w:pPr>
            <w:r>
              <w:rPr>
                <w:rFonts w:hint="eastAsia" w:ascii="宋体" w:hAnsi="宋体" w:eastAsia="宋体" w:cs="宋体"/>
                <w:color w:val="000000" w:themeColor="text1"/>
                <w:szCs w:val="21"/>
              </w:rPr>
              <w:t>开户银行：</w:t>
            </w:r>
          </w:p>
        </w:tc>
      </w:tr>
      <w:tr w14:paraId="7AE41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D2D73F1">
            <w:pPr>
              <w:rPr>
                <w:rFonts w:ascii="宋体" w:hAnsi="宋体" w:eastAsia="宋体" w:cs="宋体"/>
                <w:color w:val="000000" w:themeColor="text1"/>
                <w:szCs w:val="21"/>
              </w:rPr>
            </w:pPr>
            <w:r>
              <w:rPr>
                <w:rFonts w:hint="eastAsia" w:ascii="宋体" w:hAnsi="宋体" w:eastAsia="宋体" w:cs="宋体"/>
                <w:color w:val="000000" w:themeColor="text1"/>
                <w:szCs w:val="21"/>
              </w:rPr>
              <w:t>银行账户：</w:t>
            </w:r>
          </w:p>
        </w:tc>
        <w:tc>
          <w:tcPr>
            <w:tcW w:w="2500" w:type="pct"/>
          </w:tcPr>
          <w:p w14:paraId="428BFF4B">
            <w:pPr>
              <w:rPr>
                <w:rFonts w:ascii="宋体" w:hAnsi="宋体" w:eastAsia="宋体" w:cs="宋体"/>
                <w:color w:val="000000" w:themeColor="text1"/>
                <w:szCs w:val="21"/>
              </w:rPr>
            </w:pPr>
            <w:r>
              <w:rPr>
                <w:rFonts w:hint="eastAsia" w:ascii="宋体" w:hAnsi="宋体" w:eastAsia="宋体" w:cs="宋体"/>
                <w:color w:val="000000" w:themeColor="text1"/>
                <w:szCs w:val="21"/>
              </w:rPr>
              <w:t>银行账户：</w:t>
            </w:r>
          </w:p>
        </w:tc>
      </w:tr>
    </w:tbl>
    <w:p w14:paraId="03E6A3CF">
      <w:pPr>
        <w:rPr>
          <w:rFonts w:ascii="宋体" w:hAnsi="宋体" w:eastAsia="宋体" w:cs="宋体"/>
          <w:szCs w:val="21"/>
        </w:rPr>
        <w:sectPr>
          <w:pgSz w:w="11906" w:h="16838"/>
          <w:pgMar w:top="1418" w:right="1418" w:bottom="1418" w:left="1418" w:header="851" w:footer="992" w:gutter="0"/>
          <w:cols w:space="425" w:num="1"/>
          <w:titlePg/>
          <w:docGrid w:type="lines" w:linePitch="435" w:charSpace="0"/>
        </w:sectPr>
      </w:pPr>
    </w:p>
    <w:p w14:paraId="5BC26180">
      <w:pPr>
        <w:pStyle w:val="27"/>
        <w:widowControl/>
        <w:snapToGrid w:val="0"/>
        <w:spacing w:line="360" w:lineRule="auto"/>
        <w:ind w:firstLine="0" w:firstLineChars="0"/>
        <w:contextualSpacing/>
        <w:rPr>
          <w:rFonts w:ascii="宋体" w:hAnsi="宋体" w:eastAsia="宋体" w:cs="宋体"/>
          <w:b/>
          <w:bCs/>
          <w:szCs w:val="21"/>
        </w:rPr>
      </w:pPr>
      <w:r>
        <w:rPr>
          <w:rFonts w:hint="eastAsia" w:ascii="宋体" w:hAnsi="宋体" w:eastAsia="宋体" w:cs="宋体"/>
          <w:b/>
          <w:bCs/>
          <w:szCs w:val="21"/>
        </w:rPr>
        <w:t>附件1 《学生食堂档口承包经营评分标准》</w:t>
      </w:r>
    </w:p>
    <w:p w14:paraId="6AECE3AB">
      <w:pPr>
        <w:pStyle w:val="27"/>
        <w:widowControl/>
        <w:snapToGrid w:val="0"/>
        <w:spacing w:line="360" w:lineRule="auto"/>
        <w:ind w:firstLine="0" w:firstLineChars="0"/>
        <w:contextualSpacing/>
        <w:rPr>
          <w:rFonts w:ascii="宋体" w:hAnsi="宋体" w:eastAsia="宋体" w:cs="宋体"/>
          <w:b/>
          <w:bCs/>
          <w:szCs w:val="21"/>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6"/>
      </w:tblGrid>
      <w:tr w14:paraId="722B7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9286" w:type="dxa"/>
            <w:vAlign w:val="center"/>
          </w:tcPr>
          <w:p w14:paraId="0BDC8FF2">
            <w:pPr>
              <w:pStyle w:val="27"/>
              <w:widowControl/>
              <w:snapToGrid w:val="0"/>
              <w:ind w:firstLine="0" w:firstLineChars="0"/>
              <w:contextualSpacing/>
              <w:jc w:val="center"/>
              <w:rPr>
                <w:rFonts w:ascii="宋体" w:hAnsi="宋体" w:eastAsia="宋体" w:cs="宋体"/>
                <w:szCs w:val="21"/>
              </w:rPr>
            </w:pPr>
            <w:r>
              <w:rPr>
                <w:rFonts w:hint="eastAsia" w:ascii="宋体" w:hAnsi="宋体" w:eastAsia="宋体" w:cs="宋体"/>
                <w:szCs w:val="21"/>
              </w:rPr>
              <w:t>学生食堂档口承包经营评分标准</w:t>
            </w:r>
          </w:p>
        </w:tc>
      </w:tr>
      <w:tr w14:paraId="11A1C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Pr>
          <w:p w14:paraId="07E120B1">
            <w:pPr>
              <w:ind w:firstLine="420" w:firstLineChars="200"/>
              <w:rPr>
                <w:rFonts w:ascii="宋体" w:hAnsi="宋体" w:eastAsia="宋体" w:cs="宋体"/>
                <w:szCs w:val="21"/>
              </w:rPr>
            </w:pPr>
            <w:r>
              <w:rPr>
                <w:rFonts w:hint="eastAsia" w:ascii="宋体" w:hAnsi="宋体" w:eastAsia="宋体" w:cs="宋体"/>
                <w:szCs w:val="21"/>
              </w:rPr>
              <w:t>为了加强学生食堂档口承包经营食品安全管理监督水平，保障广大师生饮食安全，结合我院食堂安全检查实际，特制定本评分方案:</w:t>
            </w:r>
          </w:p>
          <w:p w14:paraId="27AE22FA">
            <w:pPr>
              <w:ind w:firstLine="420" w:firstLineChars="200"/>
              <w:rPr>
                <w:rFonts w:ascii="宋体" w:hAnsi="宋体" w:eastAsia="宋体" w:cs="宋体"/>
                <w:szCs w:val="21"/>
              </w:rPr>
            </w:pPr>
            <w:r>
              <w:rPr>
                <w:rFonts w:hint="eastAsia" w:ascii="宋体" w:hAnsi="宋体" w:eastAsia="宋体" w:cs="宋体"/>
                <w:szCs w:val="21"/>
              </w:rPr>
              <w:t>一、检查评分标准构成：东莞职业技术学院资产经营有限公司管理人员检查评分、饮食服务中心管理人员检查评分、学校自律会学生检查评分。</w:t>
            </w:r>
          </w:p>
          <w:p w14:paraId="6E3226FF">
            <w:pPr>
              <w:ind w:firstLine="420" w:firstLineChars="200"/>
              <w:rPr>
                <w:rFonts w:ascii="宋体" w:hAnsi="宋体" w:eastAsia="宋体" w:cs="宋体"/>
                <w:szCs w:val="21"/>
              </w:rPr>
            </w:pPr>
            <w:r>
              <w:rPr>
                <w:rFonts w:hint="eastAsia" w:ascii="宋体" w:hAnsi="宋体" w:eastAsia="宋体" w:cs="宋体"/>
                <w:szCs w:val="21"/>
              </w:rPr>
              <w:t>1、资产经营公司由办公室牵头，会同公司其他部门管理人员，每月对食堂各楼层进行食品安全、卫生大检查，当月检查中对承包食堂的综合评分(A)，占月度总评分30%；</w:t>
            </w:r>
          </w:p>
          <w:p w14:paraId="26CFEF1A">
            <w:pPr>
              <w:ind w:firstLine="420" w:firstLineChars="200"/>
              <w:rPr>
                <w:rFonts w:ascii="宋体" w:hAnsi="宋体" w:eastAsia="宋体" w:cs="宋体"/>
                <w:szCs w:val="21"/>
              </w:rPr>
            </w:pPr>
            <w:r>
              <w:rPr>
                <w:rFonts w:hint="eastAsia" w:ascii="宋体" w:hAnsi="宋体" w:eastAsia="宋体" w:cs="宋体"/>
                <w:szCs w:val="21"/>
              </w:rPr>
              <w:t>2、饮食服务中心每周组织管理人员对食堂各楼层进行食品安全、卫生检查，当月检查中对承包食堂(档口)的综合评分(B)占月度总评分 20%；</w:t>
            </w:r>
          </w:p>
          <w:p w14:paraId="295F15D1">
            <w:pPr>
              <w:ind w:firstLine="420" w:firstLineChars="200"/>
              <w:rPr>
                <w:rFonts w:ascii="宋体" w:hAnsi="宋体" w:eastAsia="宋体" w:cs="宋体"/>
                <w:szCs w:val="21"/>
              </w:rPr>
            </w:pPr>
            <w:r>
              <w:rPr>
                <w:rFonts w:hint="eastAsia" w:ascii="宋体" w:hAnsi="宋体" w:eastAsia="宋体" w:cs="宋体"/>
                <w:szCs w:val="21"/>
              </w:rPr>
              <w:t>3、学校自律会的学生每周一次不定时的对食堂各楼层食品安全、卫生、仪容仪表进行检查、评分，当月检查中对承包食堂的综合评分(C)占月度总评分20%；</w:t>
            </w:r>
          </w:p>
          <w:p w14:paraId="044291D6">
            <w:pPr>
              <w:ind w:firstLine="420" w:firstLineChars="200"/>
              <w:rPr>
                <w:rFonts w:ascii="宋体" w:hAnsi="宋体" w:eastAsia="宋体" w:cs="宋体"/>
                <w:szCs w:val="21"/>
              </w:rPr>
            </w:pPr>
            <w:r>
              <w:rPr>
                <w:rFonts w:hint="eastAsia" w:ascii="宋体" w:hAnsi="宋体" w:eastAsia="宋体" w:cs="宋体"/>
                <w:szCs w:val="21"/>
              </w:rPr>
              <w:t>4、每月征集学生意见，包括价格、份量、口味、卫生等，当月学生意见评分(D) 占月度总评分 30%。</w:t>
            </w:r>
          </w:p>
          <w:p w14:paraId="191AD4EC">
            <w:pPr>
              <w:pStyle w:val="27"/>
              <w:rPr>
                <w:rFonts w:ascii="宋体" w:hAnsi="宋体" w:eastAsia="宋体" w:cs="宋体"/>
                <w:szCs w:val="21"/>
              </w:rPr>
            </w:pPr>
            <w:r>
              <w:rPr>
                <w:rFonts w:hint="eastAsia" w:ascii="宋体" w:hAnsi="宋体" w:eastAsia="宋体" w:cs="宋体"/>
                <w:szCs w:val="21"/>
              </w:rPr>
              <w:t>二、考核标准:当月总评分=A*30%+B*20%+C*20%+D*30%;总分100 分。考核标准:当月总评分=A*30%+B*20%+C*20%+D*30%;总分100 分。当月总评分9</w:t>
            </w:r>
            <w:r>
              <w:rPr>
                <w:rFonts w:ascii="宋体" w:hAnsi="宋体" w:eastAsia="宋体" w:cs="宋体"/>
                <w:szCs w:val="21"/>
              </w:rPr>
              <w:t>5</w:t>
            </w:r>
            <w:r>
              <w:rPr>
                <w:rFonts w:hint="eastAsia" w:ascii="宋体" w:hAnsi="宋体" w:eastAsia="宋体" w:cs="宋体"/>
                <w:szCs w:val="21"/>
              </w:rPr>
              <w:t>分(含9</w:t>
            </w:r>
            <w:r>
              <w:rPr>
                <w:rFonts w:ascii="宋体" w:hAnsi="宋体" w:eastAsia="宋体" w:cs="宋体"/>
                <w:szCs w:val="21"/>
              </w:rPr>
              <w:t>5</w:t>
            </w:r>
            <w:r>
              <w:rPr>
                <w:rFonts w:hint="eastAsia" w:ascii="宋体" w:hAnsi="宋体" w:eastAsia="宋体" w:cs="宋体"/>
                <w:szCs w:val="21"/>
              </w:rPr>
              <w:t>分)以上为优秀，预提考核基金将全部返还；当月总评分</w:t>
            </w:r>
            <w:r>
              <w:rPr>
                <w:rFonts w:ascii="宋体" w:hAnsi="宋体" w:eastAsia="宋体" w:cs="宋体"/>
                <w:szCs w:val="21"/>
              </w:rPr>
              <w:t>85-94分（含85</w:t>
            </w:r>
            <w:r>
              <w:rPr>
                <w:rFonts w:hint="eastAsia" w:ascii="宋体" w:hAnsi="宋体" w:eastAsia="宋体" w:cs="宋体"/>
                <w:szCs w:val="21"/>
              </w:rPr>
              <w:t>分</w:t>
            </w:r>
            <w:r>
              <w:rPr>
                <w:rFonts w:ascii="宋体" w:hAnsi="宋体" w:eastAsia="宋体" w:cs="宋体"/>
                <w:szCs w:val="21"/>
              </w:rPr>
              <w:t>）</w:t>
            </w:r>
            <w:r>
              <w:rPr>
                <w:rFonts w:hint="eastAsia" w:ascii="宋体" w:hAnsi="宋体" w:eastAsia="宋体" w:cs="宋体"/>
                <w:szCs w:val="21"/>
              </w:rPr>
              <w:t>为良好，预提考核基金将返还</w:t>
            </w:r>
            <w:r>
              <w:rPr>
                <w:rFonts w:ascii="宋体" w:hAnsi="宋体" w:eastAsia="宋体" w:cs="宋体"/>
                <w:szCs w:val="21"/>
              </w:rPr>
              <w:t>60</w:t>
            </w:r>
            <w:r>
              <w:rPr>
                <w:rFonts w:hint="eastAsia" w:ascii="宋体" w:hAnsi="宋体" w:eastAsia="宋体" w:cs="宋体"/>
                <w:szCs w:val="21"/>
              </w:rPr>
              <w:t>%；当月总评分70-</w:t>
            </w:r>
            <w:r>
              <w:rPr>
                <w:rFonts w:ascii="宋体" w:hAnsi="宋体" w:eastAsia="宋体" w:cs="宋体"/>
                <w:szCs w:val="21"/>
              </w:rPr>
              <w:t>84</w:t>
            </w:r>
            <w:r>
              <w:rPr>
                <w:rFonts w:hint="eastAsia" w:ascii="宋体" w:hAnsi="宋体" w:eastAsia="宋体" w:cs="宋体"/>
                <w:szCs w:val="21"/>
              </w:rPr>
              <w:t>分（含70分）为合格，预提考核基金将返还</w:t>
            </w:r>
            <w:r>
              <w:rPr>
                <w:rFonts w:ascii="宋体" w:hAnsi="宋体" w:eastAsia="宋体" w:cs="宋体"/>
                <w:szCs w:val="21"/>
              </w:rPr>
              <w:t>20</w:t>
            </w:r>
            <w:r>
              <w:rPr>
                <w:rFonts w:hint="eastAsia" w:ascii="宋体" w:hAnsi="宋体" w:eastAsia="宋体" w:cs="宋体"/>
                <w:szCs w:val="21"/>
              </w:rPr>
              <w:t>%；当月总评分70分以下为不合格，预提考核基金不作返还。</w:t>
            </w:r>
          </w:p>
          <w:p w14:paraId="08D68065">
            <w:pPr>
              <w:ind w:firstLine="420" w:firstLineChars="200"/>
              <w:rPr>
                <w:rFonts w:ascii="宋体" w:hAnsi="宋体" w:eastAsia="宋体" w:cs="宋体"/>
                <w:szCs w:val="21"/>
              </w:rPr>
            </w:pPr>
            <w:r>
              <w:rPr>
                <w:rFonts w:hint="eastAsia" w:ascii="宋体" w:hAnsi="宋体" w:eastAsia="宋体" w:cs="宋体"/>
                <w:szCs w:val="21"/>
              </w:rPr>
              <w:t>三、评分标准参考附件：《食品安全自查自评记录》、《西北风味窗口承包经营评分标准》、《西北风味窗口承包经营评分表》、《食品安全监督队检查表》。</w:t>
            </w:r>
          </w:p>
          <w:p w14:paraId="70A02766">
            <w:pPr>
              <w:jc w:val="right"/>
              <w:rPr>
                <w:rFonts w:ascii="宋体" w:hAnsi="宋体" w:eastAsia="宋体" w:cs="宋体"/>
                <w:szCs w:val="21"/>
              </w:rPr>
            </w:pPr>
            <w:r>
              <w:rPr>
                <w:rFonts w:hint="eastAsia" w:ascii="宋体" w:hAnsi="宋体" w:eastAsia="宋体" w:cs="宋体"/>
                <w:szCs w:val="21"/>
              </w:rPr>
              <w:t>东莞职业技术学院产业中心</w:t>
            </w:r>
          </w:p>
          <w:p w14:paraId="5C81292A">
            <w:pPr>
              <w:jc w:val="right"/>
              <w:rPr>
                <w:rFonts w:ascii="宋体" w:hAnsi="宋体" w:eastAsia="宋体" w:cs="宋体"/>
                <w:szCs w:val="21"/>
              </w:rPr>
            </w:pPr>
            <w:r>
              <w:rPr>
                <w:rFonts w:hint="eastAsia" w:ascii="宋体" w:hAnsi="宋体" w:eastAsia="宋体" w:cs="宋体"/>
                <w:szCs w:val="21"/>
              </w:rPr>
              <w:t>2024年10月</w:t>
            </w:r>
          </w:p>
        </w:tc>
      </w:tr>
    </w:tbl>
    <w:p w14:paraId="48F3B487">
      <w:pPr>
        <w:rPr>
          <w:rFonts w:ascii="宋体" w:hAnsi="宋体" w:eastAsia="宋体" w:cs="宋体"/>
          <w:szCs w:val="21"/>
        </w:rPr>
      </w:pPr>
      <w:r>
        <w:rPr>
          <w:rFonts w:hint="eastAsia" w:ascii="宋体" w:hAnsi="宋体" w:eastAsia="宋体" w:cs="宋体"/>
          <w:szCs w:val="21"/>
        </w:rPr>
        <w:br w:type="page"/>
      </w:r>
    </w:p>
    <w:p w14:paraId="754860F1">
      <w:pPr>
        <w:pStyle w:val="27"/>
        <w:widowControl/>
        <w:snapToGrid w:val="0"/>
        <w:spacing w:line="360" w:lineRule="auto"/>
        <w:ind w:firstLine="0" w:firstLineChars="0"/>
        <w:contextualSpacing/>
        <w:jc w:val="left"/>
        <w:rPr>
          <w:rFonts w:ascii="宋体" w:hAnsi="宋体" w:eastAsia="宋体" w:cs="宋体"/>
          <w:b/>
          <w:bCs/>
          <w:szCs w:val="21"/>
        </w:rPr>
      </w:pPr>
      <w:r>
        <w:rPr>
          <w:rFonts w:hint="eastAsia" w:ascii="宋体" w:hAnsi="宋体" w:eastAsia="宋体" w:cs="宋体"/>
          <w:b/>
          <w:bCs/>
          <w:szCs w:val="21"/>
        </w:rPr>
        <w:t>附件2 《西北风味窗口承包经营评分表》</w:t>
      </w:r>
    </w:p>
    <w:p w14:paraId="1CE9351E">
      <w:pPr>
        <w:pStyle w:val="27"/>
        <w:widowControl/>
        <w:snapToGrid w:val="0"/>
        <w:spacing w:line="360" w:lineRule="auto"/>
        <w:ind w:firstLine="0" w:firstLineChars="0"/>
        <w:contextualSpacing/>
        <w:jc w:val="center"/>
        <w:rPr>
          <w:rFonts w:ascii="宋体" w:hAnsi="宋体" w:eastAsia="宋体" w:cs="宋体"/>
          <w:b/>
          <w:bCs/>
          <w:szCs w:val="21"/>
        </w:rPr>
      </w:pPr>
      <w:r>
        <w:rPr>
          <w:rFonts w:hint="eastAsia" w:ascii="宋体" w:hAnsi="宋体" w:eastAsia="宋体" w:cs="宋体"/>
          <w:b/>
          <w:bCs/>
          <w:szCs w:val="21"/>
        </w:rPr>
        <w:t>西北风味窗口承包经营评分表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3"/>
        <w:gridCol w:w="1902"/>
        <w:gridCol w:w="222"/>
        <w:gridCol w:w="222"/>
        <w:gridCol w:w="222"/>
        <w:gridCol w:w="222"/>
        <w:gridCol w:w="1011"/>
        <w:gridCol w:w="1991"/>
        <w:gridCol w:w="1011"/>
      </w:tblGrid>
      <w:tr w14:paraId="599AE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0EC65191">
            <w:pPr>
              <w:widowControl/>
              <w:spacing w:line="360" w:lineRule="auto"/>
              <w:jc w:val="center"/>
              <w:rPr>
                <w:rFonts w:ascii="宋体" w:hAnsi="宋体" w:eastAsia="宋体" w:cs="宋体"/>
                <w:b/>
                <w:szCs w:val="21"/>
              </w:rPr>
            </w:pPr>
            <w:r>
              <w:rPr>
                <w:rFonts w:hint="eastAsia" w:ascii="宋体" w:hAnsi="宋体" w:eastAsia="宋体" w:cs="宋体"/>
                <w:b/>
                <w:szCs w:val="21"/>
              </w:rPr>
              <w:t>项目</w:t>
            </w:r>
          </w:p>
        </w:tc>
        <w:tc>
          <w:tcPr>
            <w:tcW w:w="0" w:type="auto"/>
          </w:tcPr>
          <w:p w14:paraId="6A582E47">
            <w:pPr>
              <w:widowControl/>
              <w:spacing w:line="360" w:lineRule="auto"/>
              <w:jc w:val="center"/>
              <w:rPr>
                <w:rFonts w:ascii="宋体" w:hAnsi="宋体" w:eastAsia="宋体" w:cs="宋体"/>
                <w:b/>
                <w:szCs w:val="21"/>
              </w:rPr>
            </w:pPr>
            <w:r>
              <w:rPr>
                <w:rFonts w:hint="eastAsia" w:ascii="宋体" w:hAnsi="宋体" w:eastAsia="宋体" w:cs="宋体"/>
                <w:b/>
                <w:szCs w:val="21"/>
              </w:rPr>
              <w:t>检查次数（次/月）</w:t>
            </w:r>
          </w:p>
        </w:tc>
        <w:tc>
          <w:tcPr>
            <w:tcW w:w="0" w:type="auto"/>
            <w:gridSpan w:val="4"/>
          </w:tcPr>
          <w:p w14:paraId="37DBE310">
            <w:pPr>
              <w:widowControl/>
              <w:spacing w:line="360" w:lineRule="auto"/>
              <w:jc w:val="center"/>
              <w:rPr>
                <w:rFonts w:ascii="宋体" w:hAnsi="宋体" w:eastAsia="宋体" w:cs="宋体"/>
                <w:b/>
                <w:szCs w:val="21"/>
              </w:rPr>
            </w:pPr>
            <w:r>
              <w:rPr>
                <w:rFonts w:hint="eastAsia" w:ascii="宋体" w:hAnsi="宋体" w:eastAsia="宋体" w:cs="宋体"/>
                <w:b/>
                <w:szCs w:val="21"/>
              </w:rPr>
              <w:t>评分</w:t>
            </w:r>
          </w:p>
        </w:tc>
        <w:tc>
          <w:tcPr>
            <w:tcW w:w="0" w:type="auto"/>
          </w:tcPr>
          <w:p w14:paraId="2173F157">
            <w:pPr>
              <w:widowControl/>
              <w:spacing w:line="360" w:lineRule="auto"/>
              <w:jc w:val="center"/>
              <w:rPr>
                <w:rFonts w:ascii="宋体" w:hAnsi="宋体" w:eastAsia="宋体" w:cs="宋体"/>
                <w:b/>
                <w:szCs w:val="21"/>
              </w:rPr>
            </w:pPr>
            <w:r>
              <w:rPr>
                <w:rFonts w:hint="eastAsia" w:ascii="宋体" w:hAnsi="宋体" w:eastAsia="宋体" w:cs="宋体"/>
                <w:b/>
                <w:szCs w:val="21"/>
              </w:rPr>
              <w:t>综合评分</w:t>
            </w:r>
          </w:p>
        </w:tc>
        <w:tc>
          <w:tcPr>
            <w:tcW w:w="0" w:type="auto"/>
          </w:tcPr>
          <w:p w14:paraId="14C8CBBD">
            <w:pPr>
              <w:widowControl/>
              <w:spacing w:line="360" w:lineRule="auto"/>
              <w:jc w:val="center"/>
              <w:rPr>
                <w:rFonts w:ascii="宋体" w:hAnsi="宋体" w:eastAsia="宋体" w:cs="宋体"/>
                <w:b/>
                <w:szCs w:val="21"/>
              </w:rPr>
            </w:pPr>
            <w:r>
              <w:rPr>
                <w:rFonts w:hint="eastAsia" w:ascii="宋体" w:hAnsi="宋体" w:eastAsia="宋体" w:cs="宋体"/>
                <w:b/>
                <w:szCs w:val="21"/>
              </w:rPr>
              <w:t>所占月度总评分比例</w:t>
            </w:r>
          </w:p>
        </w:tc>
        <w:tc>
          <w:tcPr>
            <w:tcW w:w="0" w:type="auto"/>
          </w:tcPr>
          <w:p w14:paraId="0510CD09">
            <w:pPr>
              <w:widowControl/>
              <w:spacing w:line="360" w:lineRule="auto"/>
              <w:jc w:val="center"/>
              <w:rPr>
                <w:rFonts w:ascii="宋体" w:hAnsi="宋体" w:eastAsia="宋体" w:cs="宋体"/>
                <w:b/>
                <w:szCs w:val="21"/>
              </w:rPr>
            </w:pPr>
            <w:r>
              <w:rPr>
                <w:rFonts w:hint="eastAsia" w:ascii="宋体" w:hAnsi="宋体" w:eastAsia="宋体" w:cs="宋体"/>
                <w:b/>
                <w:szCs w:val="21"/>
              </w:rPr>
              <w:t>月度评分</w:t>
            </w:r>
          </w:p>
        </w:tc>
      </w:tr>
      <w:tr w14:paraId="46197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34245DF5">
            <w:pPr>
              <w:widowControl/>
              <w:spacing w:line="360" w:lineRule="auto"/>
              <w:jc w:val="left"/>
              <w:rPr>
                <w:rFonts w:ascii="宋体" w:hAnsi="宋体" w:eastAsia="宋体" w:cs="宋体"/>
                <w:szCs w:val="21"/>
              </w:rPr>
            </w:pPr>
            <w:r>
              <w:rPr>
                <w:rFonts w:hint="eastAsia" w:ascii="宋体" w:hAnsi="宋体" w:eastAsia="宋体" w:cs="宋体"/>
                <w:szCs w:val="21"/>
              </w:rPr>
              <w:t>资产公司安全检查（A）</w:t>
            </w:r>
          </w:p>
        </w:tc>
        <w:tc>
          <w:tcPr>
            <w:tcW w:w="0" w:type="auto"/>
          </w:tcPr>
          <w:p w14:paraId="1AC60F11">
            <w:pPr>
              <w:widowControl/>
              <w:spacing w:line="360" w:lineRule="auto"/>
              <w:jc w:val="left"/>
              <w:rPr>
                <w:rFonts w:ascii="宋体" w:hAnsi="宋体" w:eastAsia="宋体" w:cs="宋体"/>
                <w:szCs w:val="21"/>
              </w:rPr>
            </w:pPr>
          </w:p>
        </w:tc>
        <w:tc>
          <w:tcPr>
            <w:tcW w:w="0" w:type="auto"/>
          </w:tcPr>
          <w:p w14:paraId="7AF63C05">
            <w:pPr>
              <w:widowControl/>
              <w:spacing w:line="360" w:lineRule="auto"/>
              <w:jc w:val="left"/>
              <w:rPr>
                <w:rFonts w:ascii="宋体" w:hAnsi="宋体" w:eastAsia="宋体" w:cs="宋体"/>
                <w:szCs w:val="21"/>
              </w:rPr>
            </w:pPr>
          </w:p>
        </w:tc>
        <w:tc>
          <w:tcPr>
            <w:tcW w:w="0" w:type="auto"/>
          </w:tcPr>
          <w:p w14:paraId="20A73C75">
            <w:pPr>
              <w:widowControl/>
              <w:spacing w:line="360" w:lineRule="auto"/>
              <w:jc w:val="left"/>
              <w:rPr>
                <w:rFonts w:ascii="宋体" w:hAnsi="宋体" w:eastAsia="宋体" w:cs="宋体"/>
                <w:szCs w:val="21"/>
              </w:rPr>
            </w:pPr>
          </w:p>
        </w:tc>
        <w:tc>
          <w:tcPr>
            <w:tcW w:w="0" w:type="auto"/>
          </w:tcPr>
          <w:p w14:paraId="6F5FA800">
            <w:pPr>
              <w:widowControl/>
              <w:spacing w:line="360" w:lineRule="auto"/>
              <w:jc w:val="left"/>
              <w:rPr>
                <w:rFonts w:ascii="宋体" w:hAnsi="宋体" w:eastAsia="宋体" w:cs="宋体"/>
                <w:szCs w:val="21"/>
              </w:rPr>
            </w:pPr>
          </w:p>
        </w:tc>
        <w:tc>
          <w:tcPr>
            <w:tcW w:w="0" w:type="auto"/>
          </w:tcPr>
          <w:p w14:paraId="3DC237C3">
            <w:pPr>
              <w:widowControl/>
              <w:spacing w:line="360" w:lineRule="auto"/>
              <w:jc w:val="left"/>
              <w:rPr>
                <w:rFonts w:ascii="宋体" w:hAnsi="宋体" w:eastAsia="宋体" w:cs="宋体"/>
                <w:szCs w:val="21"/>
              </w:rPr>
            </w:pPr>
          </w:p>
        </w:tc>
        <w:tc>
          <w:tcPr>
            <w:tcW w:w="0" w:type="auto"/>
          </w:tcPr>
          <w:p w14:paraId="5811FDBE">
            <w:pPr>
              <w:widowControl/>
              <w:spacing w:line="360" w:lineRule="auto"/>
              <w:jc w:val="left"/>
              <w:rPr>
                <w:rFonts w:ascii="宋体" w:hAnsi="宋体" w:eastAsia="宋体" w:cs="宋体"/>
                <w:szCs w:val="21"/>
              </w:rPr>
            </w:pPr>
          </w:p>
        </w:tc>
        <w:tc>
          <w:tcPr>
            <w:tcW w:w="0" w:type="auto"/>
          </w:tcPr>
          <w:p w14:paraId="4EA3ECE6">
            <w:pPr>
              <w:widowControl/>
              <w:spacing w:line="360" w:lineRule="auto"/>
              <w:jc w:val="center"/>
              <w:rPr>
                <w:rFonts w:ascii="宋体" w:hAnsi="宋体" w:eastAsia="宋体" w:cs="宋体"/>
                <w:szCs w:val="21"/>
              </w:rPr>
            </w:pPr>
            <w:r>
              <w:rPr>
                <w:rFonts w:hint="eastAsia" w:ascii="宋体" w:hAnsi="宋体" w:eastAsia="宋体" w:cs="宋体"/>
                <w:szCs w:val="21"/>
              </w:rPr>
              <w:t>30%</w:t>
            </w:r>
          </w:p>
        </w:tc>
        <w:tc>
          <w:tcPr>
            <w:tcW w:w="0" w:type="auto"/>
          </w:tcPr>
          <w:p w14:paraId="53D4AEF8">
            <w:pPr>
              <w:widowControl/>
              <w:spacing w:line="360" w:lineRule="auto"/>
              <w:jc w:val="left"/>
              <w:rPr>
                <w:rFonts w:ascii="宋体" w:hAnsi="宋体" w:eastAsia="宋体" w:cs="宋体"/>
                <w:szCs w:val="21"/>
              </w:rPr>
            </w:pPr>
          </w:p>
        </w:tc>
      </w:tr>
      <w:tr w14:paraId="1A039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A795637">
            <w:pPr>
              <w:widowControl/>
              <w:spacing w:line="360" w:lineRule="auto"/>
              <w:jc w:val="left"/>
              <w:rPr>
                <w:rFonts w:ascii="宋体" w:hAnsi="宋体" w:eastAsia="宋体" w:cs="宋体"/>
                <w:szCs w:val="21"/>
              </w:rPr>
            </w:pPr>
            <w:r>
              <w:rPr>
                <w:rFonts w:hint="eastAsia" w:ascii="宋体" w:hAnsi="宋体" w:eastAsia="宋体" w:cs="宋体"/>
                <w:szCs w:val="21"/>
              </w:rPr>
              <w:t>饮食服务中心周检查（B）</w:t>
            </w:r>
          </w:p>
        </w:tc>
        <w:tc>
          <w:tcPr>
            <w:tcW w:w="0" w:type="auto"/>
          </w:tcPr>
          <w:p w14:paraId="7D0F5A50">
            <w:pPr>
              <w:widowControl/>
              <w:spacing w:line="360" w:lineRule="auto"/>
              <w:jc w:val="left"/>
              <w:rPr>
                <w:rFonts w:ascii="宋体" w:hAnsi="宋体" w:eastAsia="宋体" w:cs="宋体"/>
                <w:szCs w:val="21"/>
              </w:rPr>
            </w:pPr>
          </w:p>
        </w:tc>
        <w:tc>
          <w:tcPr>
            <w:tcW w:w="0" w:type="auto"/>
          </w:tcPr>
          <w:p w14:paraId="0224DC84">
            <w:pPr>
              <w:widowControl/>
              <w:spacing w:line="360" w:lineRule="auto"/>
              <w:jc w:val="left"/>
              <w:rPr>
                <w:rFonts w:ascii="宋体" w:hAnsi="宋体" w:eastAsia="宋体" w:cs="宋体"/>
                <w:szCs w:val="21"/>
              </w:rPr>
            </w:pPr>
          </w:p>
        </w:tc>
        <w:tc>
          <w:tcPr>
            <w:tcW w:w="0" w:type="auto"/>
          </w:tcPr>
          <w:p w14:paraId="66F0B323">
            <w:pPr>
              <w:widowControl/>
              <w:spacing w:line="360" w:lineRule="auto"/>
              <w:jc w:val="left"/>
              <w:rPr>
                <w:rFonts w:ascii="宋体" w:hAnsi="宋体" w:eastAsia="宋体" w:cs="宋体"/>
                <w:szCs w:val="21"/>
              </w:rPr>
            </w:pPr>
          </w:p>
        </w:tc>
        <w:tc>
          <w:tcPr>
            <w:tcW w:w="0" w:type="auto"/>
          </w:tcPr>
          <w:p w14:paraId="4F3CD582">
            <w:pPr>
              <w:widowControl/>
              <w:spacing w:line="360" w:lineRule="auto"/>
              <w:jc w:val="left"/>
              <w:rPr>
                <w:rFonts w:ascii="宋体" w:hAnsi="宋体" w:eastAsia="宋体" w:cs="宋体"/>
                <w:szCs w:val="21"/>
              </w:rPr>
            </w:pPr>
          </w:p>
        </w:tc>
        <w:tc>
          <w:tcPr>
            <w:tcW w:w="0" w:type="auto"/>
          </w:tcPr>
          <w:p w14:paraId="0AD0BA67">
            <w:pPr>
              <w:widowControl/>
              <w:spacing w:line="360" w:lineRule="auto"/>
              <w:jc w:val="left"/>
              <w:rPr>
                <w:rFonts w:ascii="宋体" w:hAnsi="宋体" w:eastAsia="宋体" w:cs="宋体"/>
                <w:szCs w:val="21"/>
              </w:rPr>
            </w:pPr>
          </w:p>
        </w:tc>
        <w:tc>
          <w:tcPr>
            <w:tcW w:w="0" w:type="auto"/>
          </w:tcPr>
          <w:p w14:paraId="5B6794FE">
            <w:pPr>
              <w:widowControl/>
              <w:spacing w:line="360" w:lineRule="auto"/>
              <w:jc w:val="left"/>
              <w:rPr>
                <w:rFonts w:ascii="宋体" w:hAnsi="宋体" w:eastAsia="宋体" w:cs="宋体"/>
                <w:szCs w:val="21"/>
              </w:rPr>
            </w:pPr>
          </w:p>
        </w:tc>
        <w:tc>
          <w:tcPr>
            <w:tcW w:w="0" w:type="auto"/>
          </w:tcPr>
          <w:p w14:paraId="20D51E0E">
            <w:pPr>
              <w:widowControl/>
              <w:spacing w:line="360" w:lineRule="auto"/>
              <w:jc w:val="center"/>
              <w:rPr>
                <w:rFonts w:ascii="宋体" w:hAnsi="宋体" w:eastAsia="宋体" w:cs="宋体"/>
                <w:szCs w:val="21"/>
              </w:rPr>
            </w:pPr>
            <w:r>
              <w:rPr>
                <w:rFonts w:hint="eastAsia" w:ascii="宋体" w:hAnsi="宋体" w:eastAsia="宋体" w:cs="宋体"/>
                <w:szCs w:val="21"/>
              </w:rPr>
              <w:t>20%</w:t>
            </w:r>
          </w:p>
        </w:tc>
        <w:tc>
          <w:tcPr>
            <w:tcW w:w="0" w:type="auto"/>
          </w:tcPr>
          <w:p w14:paraId="4E91FAC0">
            <w:pPr>
              <w:widowControl/>
              <w:spacing w:line="360" w:lineRule="auto"/>
              <w:jc w:val="left"/>
              <w:rPr>
                <w:rFonts w:ascii="宋体" w:hAnsi="宋体" w:eastAsia="宋体" w:cs="宋体"/>
                <w:szCs w:val="21"/>
              </w:rPr>
            </w:pPr>
          </w:p>
        </w:tc>
      </w:tr>
      <w:tr w14:paraId="479CD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7C2F0B28">
            <w:pPr>
              <w:widowControl/>
              <w:spacing w:line="360" w:lineRule="auto"/>
              <w:jc w:val="left"/>
              <w:rPr>
                <w:rFonts w:ascii="宋体" w:hAnsi="宋体" w:eastAsia="宋体" w:cs="宋体"/>
                <w:szCs w:val="21"/>
              </w:rPr>
            </w:pPr>
            <w:r>
              <w:rPr>
                <w:rFonts w:hint="eastAsia" w:ascii="宋体" w:hAnsi="宋体" w:eastAsia="宋体" w:cs="宋体"/>
                <w:szCs w:val="21"/>
              </w:rPr>
              <w:t>自律会周检查（C）</w:t>
            </w:r>
          </w:p>
        </w:tc>
        <w:tc>
          <w:tcPr>
            <w:tcW w:w="0" w:type="auto"/>
          </w:tcPr>
          <w:p w14:paraId="3E08E10D">
            <w:pPr>
              <w:widowControl/>
              <w:spacing w:line="360" w:lineRule="auto"/>
              <w:jc w:val="left"/>
              <w:rPr>
                <w:rFonts w:ascii="宋体" w:hAnsi="宋体" w:eastAsia="宋体" w:cs="宋体"/>
                <w:szCs w:val="21"/>
              </w:rPr>
            </w:pPr>
          </w:p>
        </w:tc>
        <w:tc>
          <w:tcPr>
            <w:tcW w:w="0" w:type="auto"/>
          </w:tcPr>
          <w:p w14:paraId="3F952FB8">
            <w:pPr>
              <w:widowControl/>
              <w:spacing w:line="360" w:lineRule="auto"/>
              <w:jc w:val="left"/>
              <w:rPr>
                <w:rFonts w:ascii="宋体" w:hAnsi="宋体" w:eastAsia="宋体" w:cs="宋体"/>
                <w:szCs w:val="21"/>
              </w:rPr>
            </w:pPr>
          </w:p>
        </w:tc>
        <w:tc>
          <w:tcPr>
            <w:tcW w:w="0" w:type="auto"/>
          </w:tcPr>
          <w:p w14:paraId="36CFC4A3">
            <w:pPr>
              <w:widowControl/>
              <w:spacing w:line="360" w:lineRule="auto"/>
              <w:jc w:val="left"/>
              <w:rPr>
                <w:rFonts w:ascii="宋体" w:hAnsi="宋体" w:eastAsia="宋体" w:cs="宋体"/>
                <w:szCs w:val="21"/>
              </w:rPr>
            </w:pPr>
          </w:p>
        </w:tc>
        <w:tc>
          <w:tcPr>
            <w:tcW w:w="0" w:type="auto"/>
          </w:tcPr>
          <w:p w14:paraId="65976CC0">
            <w:pPr>
              <w:widowControl/>
              <w:spacing w:line="360" w:lineRule="auto"/>
              <w:jc w:val="left"/>
              <w:rPr>
                <w:rFonts w:ascii="宋体" w:hAnsi="宋体" w:eastAsia="宋体" w:cs="宋体"/>
                <w:szCs w:val="21"/>
              </w:rPr>
            </w:pPr>
          </w:p>
        </w:tc>
        <w:tc>
          <w:tcPr>
            <w:tcW w:w="0" w:type="auto"/>
          </w:tcPr>
          <w:p w14:paraId="6B47E507">
            <w:pPr>
              <w:widowControl/>
              <w:spacing w:line="360" w:lineRule="auto"/>
              <w:jc w:val="left"/>
              <w:rPr>
                <w:rFonts w:ascii="宋体" w:hAnsi="宋体" w:eastAsia="宋体" w:cs="宋体"/>
                <w:szCs w:val="21"/>
              </w:rPr>
            </w:pPr>
          </w:p>
        </w:tc>
        <w:tc>
          <w:tcPr>
            <w:tcW w:w="0" w:type="auto"/>
          </w:tcPr>
          <w:p w14:paraId="4FAF241E">
            <w:pPr>
              <w:widowControl/>
              <w:spacing w:line="360" w:lineRule="auto"/>
              <w:jc w:val="left"/>
              <w:rPr>
                <w:rFonts w:ascii="宋体" w:hAnsi="宋体" w:eastAsia="宋体" w:cs="宋体"/>
                <w:szCs w:val="21"/>
              </w:rPr>
            </w:pPr>
          </w:p>
        </w:tc>
        <w:tc>
          <w:tcPr>
            <w:tcW w:w="0" w:type="auto"/>
          </w:tcPr>
          <w:p w14:paraId="46782FB0">
            <w:pPr>
              <w:widowControl/>
              <w:spacing w:line="360" w:lineRule="auto"/>
              <w:jc w:val="center"/>
              <w:rPr>
                <w:rFonts w:ascii="宋体" w:hAnsi="宋体" w:eastAsia="宋体" w:cs="宋体"/>
                <w:szCs w:val="21"/>
              </w:rPr>
            </w:pPr>
            <w:r>
              <w:rPr>
                <w:rFonts w:hint="eastAsia" w:ascii="宋体" w:hAnsi="宋体" w:eastAsia="宋体" w:cs="宋体"/>
                <w:szCs w:val="21"/>
              </w:rPr>
              <w:t>20%</w:t>
            </w:r>
          </w:p>
        </w:tc>
        <w:tc>
          <w:tcPr>
            <w:tcW w:w="0" w:type="auto"/>
          </w:tcPr>
          <w:p w14:paraId="68E1DC09">
            <w:pPr>
              <w:widowControl/>
              <w:spacing w:line="360" w:lineRule="auto"/>
              <w:jc w:val="left"/>
              <w:rPr>
                <w:rFonts w:ascii="宋体" w:hAnsi="宋体" w:eastAsia="宋体" w:cs="宋体"/>
                <w:szCs w:val="21"/>
              </w:rPr>
            </w:pPr>
          </w:p>
        </w:tc>
      </w:tr>
      <w:tr w14:paraId="4DAF8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3802E74A">
            <w:pPr>
              <w:widowControl/>
              <w:spacing w:line="360" w:lineRule="auto"/>
              <w:jc w:val="left"/>
              <w:rPr>
                <w:rFonts w:ascii="宋体" w:hAnsi="宋体" w:eastAsia="宋体" w:cs="宋体"/>
                <w:szCs w:val="21"/>
              </w:rPr>
            </w:pPr>
            <w:r>
              <w:rPr>
                <w:rFonts w:hint="eastAsia" w:ascii="宋体" w:hAnsi="宋体" w:eastAsia="宋体" w:cs="宋体"/>
                <w:szCs w:val="21"/>
              </w:rPr>
              <w:t>学生意见（D）</w:t>
            </w:r>
          </w:p>
        </w:tc>
        <w:tc>
          <w:tcPr>
            <w:tcW w:w="0" w:type="auto"/>
          </w:tcPr>
          <w:p w14:paraId="2E8B1C30">
            <w:pPr>
              <w:widowControl/>
              <w:spacing w:line="360" w:lineRule="auto"/>
              <w:jc w:val="left"/>
              <w:rPr>
                <w:rFonts w:ascii="宋体" w:hAnsi="宋体" w:eastAsia="宋体" w:cs="宋体"/>
                <w:szCs w:val="21"/>
              </w:rPr>
            </w:pPr>
          </w:p>
        </w:tc>
        <w:tc>
          <w:tcPr>
            <w:tcW w:w="0" w:type="auto"/>
          </w:tcPr>
          <w:p w14:paraId="4C5B5CBA">
            <w:pPr>
              <w:widowControl/>
              <w:spacing w:line="360" w:lineRule="auto"/>
              <w:jc w:val="left"/>
              <w:rPr>
                <w:rFonts w:ascii="宋体" w:hAnsi="宋体" w:eastAsia="宋体" w:cs="宋体"/>
                <w:szCs w:val="21"/>
              </w:rPr>
            </w:pPr>
          </w:p>
        </w:tc>
        <w:tc>
          <w:tcPr>
            <w:tcW w:w="0" w:type="auto"/>
          </w:tcPr>
          <w:p w14:paraId="16B6A81C">
            <w:pPr>
              <w:widowControl/>
              <w:spacing w:line="360" w:lineRule="auto"/>
              <w:jc w:val="left"/>
              <w:rPr>
                <w:rFonts w:ascii="宋体" w:hAnsi="宋体" w:eastAsia="宋体" w:cs="宋体"/>
                <w:szCs w:val="21"/>
              </w:rPr>
            </w:pPr>
          </w:p>
        </w:tc>
        <w:tc>
          <w:tcPr>
            <w:tcW w:w="0" w:type="auto"/>
          </w:tcPr>
          <w:p w14:paraId="78A4D86C">
            <w:pPr>
              <w:widowControl/>
              <w:spacing w:line="360" w:lineRule="auto"/>
              <w:jc w:val="left"/>
              <w:rPr>
                <w:rFonts w:ascii="宋体" w:hAnsi="宋体" w:eastAsia="宋体" w:cs="宋体"/>
                <w:szCs w:val="21"/>
              </w:rPr>
            </w:pPr>
          </w:p>
        </w:tc>
        <w:tc>
          <w:tcPr>
            <w:tcW w:w="0" w:type="auto"/>
          </w:tcPr>
          <w:p w14:paraId="1E1DEB1E">
            <w:pPr>
              <w:widowControl/>
              <w:spacing w:line="360" w:lineRule="auto"/>
              <w:jc w:val="left"/>
              <w:rPr>
                <w:rFonts w:ascii="宋体" w:hAnsi="宋体" w:eastAsia="宋体" w:cs="宋体"/>
                <w:szCs w:val="21"/>
              </w:rPr>
            </w:pPr>
          </w:p>
        </w:tc>
        <w:tc>
          <w:tcPr>
            <w:tcW w:w="0" w:type="auto"/>
          </w:tcPr>
          <w:p w14:paraId="5F198017">
            <w:pPr>
              <w:widowControl/>
              <w:spacing w:line="360" w:lineRule="auto"/>
              <w:jc w:val="left"/>
              <w:rPr>
                <w:rFonts w:ascii="宋体" w:hAnsi="宋体" w:eastAsia="宋体" w:cs="宋体"/>
                <w:szCs w:val="21"/>
              </w:rPr>
            </w:pPr>
          </w:p>
        </w:tc>
        <w:tc>
          <w:tcPr>
            <w:tcW w:w="0" w:type="auto"/>
          </w:tcPr>
          <w:p w14:paraId="7EDF45E6">
            <w:pPr>
              <w:widowControl/>
              <w:spacing w:line="360" w:lineRule="auto"/>
              <w:jc w:val="center"/>
              <w:rPr>
                <w:rFonts w:ascii="宋体" w:hAnsi="宋体" w:eastAsia="宋体" w:cs="宋体"/>
                <w:szCs w:val="21"/>
              </w:rPr>
            </w:pPr>
            <w:r>
              <w:rPr>
                <w:rFonts w:hint="eastAsia" w:ascii="宋体" w:hAnsi="宋体" w:eastAsia="宋体" w:cs="宋体"/>
                <w:szCs w:val="21"/>
              </w:rPr>
              <w:t>30%</w:t>
            </w:r>
          </w:p>
        </w:tc>
        <w:tc>
          <w:tcPr>
            <w:tcW w:w="0" w:type="auto"/>
          </w:tcPr>
          <w:p w14:paraId="38F1A168">
            <w:pPr>
              <w:widowControl/>
              <w:spacing w:line="360" w:lineRule="auto"/>
              <w:jc w:val="left"/>
              <w:rPr>
                <w:rFonts w:ascii="宋体" w:hAnsi="宋体" w:eastAsia="宋体" w:cs="宋体"/>
                <w:szCs w:val="21"/>
              </w:rPr>
            </w:pPr>
          </w:p>
        </w:tc>
      </w:tr>
      <w:tr w14:paraId="719C5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8"/>
          </w:tcPr>
          <w:p w14:paraId="15CFA9FA">
            <w:pPr>
              <w:widowControl/>
              <w:spacing w:line="360" w:lineRule="auto"/>
              <w:jc w:val="right"/>
              <w:rPr>
                <w:rFonts w:ascii="宋体" w:hAnsi="宋体" w:eastAsia="宋体" w:cs="宋体"/>
                <w:szCs w:val="21"/>
              </w:rPr>
            </w:pPr>
            <w:r>
              <w:rPr>
                <w:rFonts w:hint="eastAsia" w:ascii="宋体" w:hAnsi="宋体" w:eastAsia="宋体" w:cs="宋体"/>
                <w:szCs w:val="21"/>
              </w:rPr>
              <w:t>合计</w:t>
            </w:r>
          </w:p>
        </w:tc>
        <w:tc>
          <w:tcPr>
            <w:tcW w:w="0" w:type="auto"/>
          </w:tcPr>
          <w:p w14:paraId="01E08E42">
            <w:pPr>
              <w:widowControl/>
              <w:spacing w:line="360" w:lineRule="auto"/>
              <w:jc w:val="left"/>
              <w:rPr>
                <w:rFonts w:ascii="宋体" w:hAnsi="宋体" w:eastAsia="宋体" w:cs="宋体"/>
                <w:szCs w:val="21"/>
              </w:rPr>
            </w:pPr>
          </w:p>
        </w:tc>
      </w:tr>
    </w:tbl>
    <w:p w14:paraId="5511710E">
      <w:pPr>
        <w:pStyle w:val="27"/>
        <w:widowControl/>
        <w:snapToGrid w:val="0"/>
        <w:spacing w:line="360" w:lineRule="auto"/>
        <w:ind w:firstLine="0" w:firstLineChars="0"/>
        <w:contextualSpacing/>
        <w:rPr>
          <w:rFonts w:ascii="宋体" w:hAnsi="宋体" w:eastAsia="宋体" w:cs="宋体"/>
          <w:szCs w:val="21"/>
        </w:rPr>
      </w:pPr>
      <w:r>
        <w:rPr>
          <w:rFonts w:hint="eastAsia" w:ascii="宋体" w:hAnsi="宋体" w:eastAsia="宋体" w:cs="宋体"/>
          <w:szCs w:val="21"/>
        </w:rPr>
        <w:t>备注：综合评分取各项目当月评分均值；月度评分=综合评分*所占月度总评分比例；月度总评分为当月各项目月度评分之和,当月未进行某项检查，按其他检查项目评分/所占月度评分百分比例取得总分。</w:t>
      </w:r>
    </w:p>
    <w:p w14:paraId="1E375670">
      <w:pPr>
        <w:spacing w:line="360" w:lineRule="auto"/>
        <w:rPr>
          <w:rFonts w:ascii="宋体" w:hAnsi="宋体" w:eastAsia="宋体" w:cs="宋体"/>
          <w:b/>
          <w:bCs/>
          <w:color w:val="000000" w:themeColor="text1"/>
          <w:szCs w:val="21"/>
          <w:u w:val="single"/>
        </w:rPr>
      </w:pPr>
    </w:p>
    <w:p w14:paraId="6DBCC7A1">
      <w:pPr>
        <w:pStyle w:val="21"/>
        <w:rPr>
          <w:rFonts w:hint="default" w:ascii="宋体" w:hAnsi="宋体" w:eastAsia="宋体" w:cs="宋体"/>
        </w:rPr>
      </w:pPr>
    </w:p>
    <w:p w14:paraId="11A3B52C">
      <w:pPr>
        <w:rPr>
          <w:rFonts w:ascii="宋体" w:hAnsi="宋体" w:eastAsia="宋体" w:cs="宋体"/>
        </w:rPr>
      </w:pPr>
      <w:r>
        <w:rPr>
          <w:rFonts w:hint="eastAsia" w:ascii="宋体" w:hAnsi="宋体" w:eastAsia="宋体" w:cs="宋体"/>
        </w:rPr>
        <w:br w:type="page"/>
      </w:r>
    </w:p>
    <w:p w14:paraId="13D10B8F">
      <w:pPr>
        <w:pStyle w:val="21"/>
        <w:rPr>
          <w:rFonts w:hint="default" w:ascii="宋体" w:hAnsi="宋体" w:eastAsia="宋体" w:cs="宋体"/>
          <w:b/>
          <w:bCs/>
          <w:sz w:val="21"/>
          <w:szCs w:val="21"/>
        </w:rPr>
      </w:pPr>
      <w:r>
        <w:rPr>
          <w:rFonts w:ascii="宋体" w:hAnsi="宋体" w:eastAsia="宋体" w:cs="宋体"/>
          <w:b/>
          <w:bCs/>
          <w:sz w:val="21"/>
          <w:szCs w:val="21"/>
        </w:rPr>
        <w:t>附件3 《学生意见征求表》</w:t>
      </w:r>
    </w:p>
    <w:p w14:paraId="36053209">
      <w:pPr>
        <w:pStyle w:val="21"/>
        <w:jc w:val="center"/>
        <w:rPr>
          <w:rFonts w:hint="default" w:ascii="宋体" w:hAnsi="宋体" w:eastAsia="宋体" w:cs="宋体"/>
          <w:b/>
          <w:bCs/>
          <w:sz w:val="21"/>
          <w:szCs w:val="21"/>
        </w:rPr>
      </w:pPr>
      <w:r>
        <w:rPr>
          <w:rFonts w:ascii="宋体" w:hAnsi="宋体" w:eastAsia="宋体" w:cs="宋体"/>
          <w:b/>
          <w:bCs/>
          <w:sz w:val="21"/>
          <w:szCs w:val="21"/>
        </w:rPr>
        <w:t>学生意见征求表</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28"/>
        <w:gridCol w:w="1751"/>
        <w:gridCol w:w="1751"/>
        <w:gridCol w:w="1752"/>
      </w:tblGrid>
      <w:tr w14:paraId="528B9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63" w:hRule="atLeast"/>
          <w:jc w:val="center"/>
        </w:trPr>
        <w:tc>
          <w:tcPr>
            <w:tcW w:w="2169" w:type="pct"/>
          </w:tcPr>
          <w:p w14:paraId="3D205812">
            <w:pPr>
              <w:widowControl/>
              <w:jc w:val="right"/>
              <w:rPr>
                <w:rFonts w:ascii="宋体" w:hAnsi="宋体" w:eastAsia="宋体" w:cs="宋体"/>
                <w:szCs w:val="21"/>
              </w:rPr>
            </w:pPr>
            <w:r>
              <w:rPr>
                <w:rFonts w:ascii="宋体" w:hAnsi="宋体" w:eastAsia="宋体" w:cs="宋体"/>
                <w:szCs w:val="21"/>
              </w:rPr>
              <w:pict>
                <v:line id="_x0000_s1027" o:spid="_x0000_s1027" o:spt="20" style="position:absolute;left:0pt;margin-left:-5.2pt;margin-top:0.55pt;height:51.55pt;width:201.2pt;z-index:251662336;mso-width-relative:page;mso-height-relative:page;" coordsize="21600,21600" o:gfxdata="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f2sh11gAAAAkBAAAPAAAAAAAAAAEAIAAAACIAAABkcnMvZG93bnJldi54bWxQ&#10;SwECFAAUAAAACACHTuJAuvmIb/kBAADYAwAADgAAAAAAAAABACAAAAAlAQAAZHJzL2Uyb0RvYy54&#10;bWxQSwUGAAAAAAYABgBZAQAAkAUAAAAA&#10;">
                  <v:path arrowok="t"/>
                  <v:fill focussize="0,0"/>
                  <v:stroke joinstyle="miter"/>
                  <v:imagedata o:title=""/>
                  <o:lock v:ext="edit"/>
                </v:line>
              </w:pict>
            </w:r>
            <w:r>
              <w:rPr>
                <w:rFonts w:hint="eastAsia" w:ascii="宋体" w:hAnsi="宋体" w:eastAsia="宋体" w:cs="宋体"/>
                <w:szCs w:val="21"/>
              </w:rPr>
              <w:t>序号</w:t>
            </w:r>
          </w:p>
          <w:p w14:paraId="27204194">
            <w:pPr>
              <w:widowControl/>
              <w:jc w:val="left"/>
              <w:rPr>
                <w:rFonts w:ascii="宋体" w:hAnsi="宋体" w:eastAsia="宋体" w:cs="宋体"/>
                <w:szCs w:val="21"/>
              </w:rPr>
            </w:pPr>
            <w:r>
              <w:rPr>
                <w:rFonts w:hint="eastAsia" w:ascii="宋体" w:hAnsi="宋体" w:eastAsia="宋体" w:cs="宋体"/>
                <w:szCs w:val="21"/>
              </w:rPr>
              <w:t>名称</w:t>
            </w:r>
          </w:p>
        </w:tc>
        <w:tc>
          <w:tcPr>
            <w:tcW w:w="943" w:type="pct"/>
            <w:vAlign w:val="center"/>
          </w:tcPr>
          <w:p w14:paraId="5AC22328">
            <w:pPr>
              <w:widowControl/>
              <w:jc w:val="center"/>
              <w:rPr>
                <w:rFonts w:ascii="宋体" w:hAnsi="宋体" w:eastAsia="宋体" w:cs="宋体"/>
                <w:bCs/>
                <w:szCs w:val="21"/>
              </w:rPr>
            </w:pPr>
            <w:r>
              <w:rPr>
                <w:rFonts w:hint="eastAsia" w:ascii="宋体" w:hAnsi="宋体" w:eastAsia="宋体" w:cs="宋体"/>
                <w:bCs/>
                <w:szCs w:val="21"/>
              </w:rPr>
              <w:t>1</w:t>
            </w:r>
          </w:p>
        </w:tc>
        <w:tc>
          <w:tcPr>
            <w:tcW w:w="943" w:type="pct"/>
            <w:vAlign w:val="center"/>
          </w:tcPr>
          <w:p w14:paraId="0B9A80DD">
            <w:pPr>
              <w:widowControl/>
              <w:jc w:val="center"/>
              <w:rPr>
                <w:rFonts w:ascii="宋体" w:hAnsi="宋体" w:eastAsia="宋体" w:cs="宋体"/>
                <w:bCs/>
                <w:szCs w:val="21"/>
              </w:rPr>
            </w:pPr>
            <w:r>
              <w:rPr>
                <w:rFonts w:hint="eastAsia" w:ascii="宋体" w:hAnsi="宋体" w:eastAsia="宋体" w:cs="宋体"/>
                <w:bCs/>
                <w:szCs w:val="21"/>
              </w:rPr>
              <w:t>2</w:t>
            </w:r>
          </w:p>
        </w:tc>
        <w:tc>
          <w:tcPr>
            <w:tcW w:w="943" w:type="pct"/>
            <w:vAlign w:val="center"/>
          </w:tcPr>
          <w:p w14:paraId="1D4FBFEC">
            <w:pPr>
              <w:widowControl/>
              <w:jc w:val="center"/>
              <w:rPr>
                <w:rFonts w:ascii="宋体" w:hAnsi="宋体" w:eastAsia="宋体" w:cs="宋体"/>
                <w:bCs/>
                <w:szCs w:val="21"/>
              </w:rPr>
            </w:pPr>
            <w:r>
              <w:rPr>
                <w:rFonts w:hint="eastAsia" w:ascii="宋体" w:hAnsi="宋体" w:eastAsia="宋体" w:cs="宋体"/>
                <w:bCs/>
                <w:szCs w:val="21"/>
              </w:rPr>
              <w:t>3</w:t>
            </w:r>
          </w:p>
        </w:tc>
      </w:tr>
      <w:tr w14:paraId="56A5A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9" w:type="pct"/>
            <w:vMerge w:val="restart"/>
            <w:vAlign w:val="center"/>
          </w:tcPr>
          <w:p w14:paraId="546B7867">
            <w:pPr>
              <w:widowControl/>
              <w:jc w:val="center"/>
              <w:rPr>
                <w:rFonts w:ascii="宋体" w:hAnsi="宋体" w:eastAsia="宋体" w:cs="宋体"/>
                <w:szCs w:val="21"/>
              </w:rPr>
            </w:pPr>
            <w:r>
              <w:rPr>
                <w:rFonts w:hint="eastAsia" w:ascii="宋体" w:hAnsi="宋体" w:eastAsia="宋体" w:cs="宋体"/>
                <w:szCs w:val="21"/>
              </w:rPr>
              <w:t>价格</w:t>
            </w:r>
          </w:p>
        </w:tc>
        <w:tc>
          <w:tcPr>
            <w:tcW w:w="943" w:type="pct"/>
            <w:vAlign w:val="center"/>
          </w:tcPr>
          <w:p w14:paraId="493B399C">
            <w:pPr>
              <w:widowControl/>
              <w:jc w:val="center"/>
              <w:rPr>
                <w:rFonts w:ascii="宋体" w:hAnsi="宋体" w:eastAsia="宋体" w:cs="宋体"/>
                <w:szCs w:val="21"/>
              </w:rPr>
            </w:pPr>
            <w:r>
              <w:rPr>
                <w:rFonts w:hint="eastAsia" w:ascii="宋体" w:hAnsi="宋体" w:eastAsia="宋体" w:cs="宋体"/>
                <w:szCs w:val="21"/>
              </w:rPr>
              <w:t>便宜</w:t>
            </w:r>
          </w:p>
        </w:tc>
        <w:tc>
          <w:tcPr>
            <w:tcW w:w="943" w:type="pct"/>
            <w:vAlign w:val="center"/>
          </w:tcPr>
          <w:p w14:paraId="5A25E230">
            <w:pPr>
              <w:widowControl/>
              <w:jc w:val="center"/>
              <w:rPr>
                <w:rFonts w:ascii="宋体" w:hAnsi="宋体" w:eastAsia="宋体" w:cs="宋体"/>
                <w:szCs w:val="21"/>
              </w:rPr>
            </w:pPr>
            <w:r>
              <w:rPr>
                <w:rFonts w:hint="eastAsia" w:ascii="宋体" w:hAnsi="宋体" w:eastAsia="宋体" w:cs="宋体"/>
                <w:szCs w:val="21"/>
              </w:rPr>
              <w:t>合适</w:t>
            </w:r>
          </w:p>
        </w:tc>
        <w:tc>
          <w:tcPr>
            <w:tcW w:w="943" w:type="pct"/>
            <w:vAlign w:val="center"/>
          </w:tcPr>
          <w:p w14:paraId="2AC8A7AC">
            <w:pPr>
              <w:widowControl/>
              <w:jc w:val="center"/>
              <w:rPr>
                <w:rFonts w:ascii="宋体" w:hAnsi="宋体" w:eastAsia="宋体" w:cs="宋体"/>
                <w:szCs w:val="21"/>
              </w:rPr>
            </w:pPr>
            <w:r>
              <w:rPr>
                <w:rFonts w:hint="eastAsia" w:ascii="宋体" w:hAnsi="宋体" w:eastAsia="宋体" w:cs="宋体"/>
                <w:szCs w:val="21"/>
              </w:rPr>
              <w:t>偏贵</w:t>
            </w:r>
          </w:p>
        </w:tc>
      </w:tr>
      <w:tr w14:paraId="14955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9" w:type="pct"/>
            <w:vMerge w:val="continue"/>
            <w:vAlign w:val="center"/>
          </w:tcPr>
          <w:p w14:paraId="72487539">
            <w:pPr>
              <w:widowControl/>
              <w:jc w:val="center"/>
              <w:rPr>
                <w:rFonts w:ascii="宋体" w:hAnsi="宋体" w:eastAsia="宋体" w:cs="宋体"/>
                <w:szCs w:val="21"/>
              </w:rPr>
            </w:pPr>
          </w:p>
        </w:tc>
        <w:tc>
          <w:tcPr>
            <w:tcW w:w="943" w:type="pct"/>
            <w:vAlign w:val="center"/>
          </w:tcPr>
          <w:p w14:paraId="6AF0DEF8">
            <w:pPr>
              <w:widowControl/>
              <w:jc w:val="center"/>
              <w:rPr>
                <w:rFonts w:ascii="宋体" w:hAnsi="宋体" w:eastAsia="宋体" w:cs="宋体"/>
                <w:szCs w:val="21"/>
              </w:rPr>
            </w:pPr>
          </w:p>
        </w:tc>
        <w:tc>
          <w:tcPr>
            <w:tcW w:w="943" w:type="pct"/>
            <w:vAlign w:val="center"/>
          </w:tcPr>
          <w:p w14:paraId="3319123A">
            <w:pPr>
              <w:widowControl/>
              <w:jc w:val="center"/>
              <w:rPr>
                <w:rFonts w:ascii="宋体" w:hAnsi="宋体" w:eastAsia="宋体" w:cs="宋体"/>
                <w:szCs w:val="21"/>
              </w:rPr>
            </w:pPr>
          </w:p>
        </w:tc>
        <w:tc>
          <w:tcPr>
            <w:tcW w:w="943" w:type="pct"/>
            <w:vAlign w:val="center"/>
          </w:tcPr>
          <w:p w14:paraId="578C94BD">
            <w:pPr>
              <w:widowControl/>
              <w:jc w:val="center"/>
              <w:rPr>
                <w:rFonts w:ascii="宋体" w:hAnsi="宋体" w:eastAsia="宋体" w:cs="宋体"/>
                <w:szCs w:val="21"/>
              </w:rPr>
            </w:pPr>
          </w:p>
        </w:tc>
      </w:tr>
      <w:tr w14:paraId="1AABF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9" w:type="pct"/>
            <w:vMerge w:val="restart"/>
            <w:vAlign w:val="center"/>
          </w:tcPr>
          <w:p w14:paraId="6376639E">
            <w:pPr>
              <w:widowControl/>
              <w:jc w:val="center"/>
              <w:rPr>
                <w:rFonts w:ascii="宋体" w:hAnsi="宋体" w:eastAsia="宋体" w:cs="宋体"/>
                <w:szCs w:val="21"/>
              </w:rPr>
            </w:pPr>
            <w:r>
              <w:rPr>
                <w:rFonts w:hint="eastAsia" w:ascii="宋体" w:hAnsi="宋体" w:eastAsia="宋体" w:cs="宋体"/>
                <w:szCs w:val="21"/>
              </w:rPr>
              <w:t>份量</w:t>
            </w:r>
          </w:p>
        </w:tc>
        <w:tc>
          <w:tcPr>
            <w:tcW w:w="943" w:type="pct"/>
            <w:vAlign w:val="center"/>
          </w:tcPr>
          <w:p w14:paraId="799ABD50">
            <w:pPr>
              <w:widowControl/>
              <w:jc w:val="center"/>
              <w:rPr>
                <w:rFonts w:ascii="宋体" w:hAnsi="宋体" w:eastAsia="宋体" w:cs="宋体"/>
                <w:szCs w:val="21"/>
              </w:rPr>
            </w:pPr>
            <w:r>
              <w:rPr>
                <w:rFonts w:hint="eastAsia" w:ascii="宋体" w:hAnsi="宋体" w:eastAsia="宋体" w:cs="宋体"/>
                <w:szCs w:val="21"/>
              </w:rPr>
              <w:t>量多</w:t>
            </w:r>
          </w:p>
        </w:tc>
        <w:tc>
          <w:tcPr>
            <w:tcW w:w="943" w:type="pct"/>
            <w:vAlign w:val="center"/>
          </w:tcPr>
          <w:p w14:paraId="267DF028">
            <w:pPr>
              <w:widowControl/>
              <w:jc w:val="center"/>
              <w:rPr>
                <w:rFonts w:ascii="宋体" w:hAnsi="宋体" w:eastAsia="宋体" w:cs="宋体"/>
                <w:szCs w:val="21"/>
              </w:rPr>
            </w:pPr>
            <w:r>
              <w:rPr>
                <w:rFonts w:hint="eastAsia" w:ascii="宋体" w:hAnsi="宋体" w:eastAsia="宋体" w:cs="宋体"/>
                <w:szCs w:val="21"/>
              </w:rPr>
              <w:t>适合</w:t>
            </w:r>
          </w:p>
        </w:tc>
        <w:tc>
          <w:tcPr>
            <w:tcW w:w="943" w:type="pct"/>
            <w:vAlign w:val="center"/>
          </w:tcPr>
          <w:p w14:paraId="12564368">
            <w:pPr>
              <w:widowControl/>
              <w:jc w:val="center"/>
              <w:rPr>
                <w:rFonts w:ascii="宋体" w:hAnsi="宋体" w:eastAsia="宋体" w:cs="宋体"/>
                <w:szCs w:val="21"/>
              </w:rPr>
            </w:pPr>
            <w:r>
              <w:rPr>
                <w:rFonts w:hint="eastAsia" w:ascii="宋体" w:hAnsi="宋体" w:eastAsia="宋体" w:cs="宋体"/>
                <w:szCs w:val="21"/>
              </w:rPr>
              <w:t>量少</w:t>
            </w:r>
          </w:p>
        </w:tc>
      </w:tr>
      <w:tr w14:paraId="7622F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9" w:type="pct"/>
            <w:vMerge w:val="continue"/>
            <w:vAlign w:val="center"/>
          </w:tcPr>
          <w:p w14:paraId="5533FB40">
            <w:pPr>
              <w:widowControl/>
              <w:jc w:val="center"/>
              <w:rPr>
                <w:rFonts w:ascii="宋体" w:hAnsi="宋体" w:eastAsia="宋体" w:cs="宋体"/>
                <w:szCs w:val="21"/>
              </w:rPr>
            </w:pPr>
          </w:p>
        </w:tc>
        <w:tc>
          <w:tcPr>
            <w:tcW w:w="943" w:type="pct"/>
            <w:vAlign w:val="center"/>
          </w:tcPr>
          <w:p w14:paraId="2A4EBB15">
            <w:pPr>
              <w:widowControl/>
              <w:jc w:val="center"/>
              <w:rPr>
                <w:rFonts w:ascii="宋体" w:hAnsi="宋体" w:eastAsia="宋体" w:cs="宋体"/>
                <w:szCs w:val="21"/>
              </w:rPr>
            </w:pPr>
          </w:p>
        </w:tc>
        <w:tc>
          <w:tcPr>
            <w:tcW w:w="943" w:type="pct"/>
            <w:vAlign w:val="center"/>
          </w:tcPr>
          <w:p w14:paraId="773128BD">
            <w:pPr>
              <w:widowControl/>
              <w:jc w:val="center"/>
              <w:rPr>
                <w:rFonts w:ascii="宋体" w:hAnsi="宋体" w:eastAsia="宋体" w:cs="宋体"/>
                <w:szCs w:val="21"/>
              </w:rPr>
            </w:pPr>
          </w:p>
        </w:tc>
        <w:tc>
          <w:tcPr>
            <w:tcW w:w="943" w:type="pct"/>
            <w:vAlign w:val="center"/>
          </w:tcPr>
          <w:p w14:paraId="120A75E4">
            <w:pPr>
              <w:widowControl/>
              <w:jc w:val="center"/>
              <w:rPr>
                <w:rFonts w:ascii="宋体" w:hAnsi="宋体" w:eastAsia="宋体" w:cs="宋体"/>
                <w:szCs w:val="21"/>
              </w:rPr>
            </w:pPr>
          </w:p>
        </w:tc>
      </w:tr>
      <w:tr w14:paraId="356A2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9" w:type="pct"/>
            <w:vMerge w:val="restart"/>
            <w:vAlign w:val="center"/>
          </w:tcPr>
          <w:p w14:paraId="73E898A8">
            <w:pPr>
              <w:widowControl/>
              <w:jc w:val="center"/>
              <w:rPr>
                <w:rFonts w:ascii="宋体" w:hAnsi="宋体" w:eastAsia="宋体" w:cs="宋体"/>
                <w:szCs w:val="21"/>
              </w:rPr>
            </w:pPr>
            <w:r>
              <w:rPr>
                <w:rFonts w:hint="eastAsia" w:ascii="宋体" w:hAnsi="宋体" w:eastAsia="宋体" w:cs="宋体"/>
                <w:szCs w:val="21"/>
              </w:rPr>
              <w:t>服务态度</w:t>
            </w:r>
          </w:p>
        </w:tc>
        <w:tc>
          <w:tcPr>
            <w:tcW w:w="943" w:type="pct"/>
            <w:vAlign w:val="center"/>
          </w:tcPr>
          <w:p w14:paraId="14543CF0">
            <w:pPr>
              <w:widowControl/>
              <w:jc w:val="center"/>
              <w:rPr>
                <w:rFonts w:ascii="宋体" w:hAnsi="宋体" w:eastAsia="宋体" w:cs="宋体"/>
                <w:szCs w:val="21"/>
              </w:rPr>
            </w:pPr>
            <w:r>
              <w:rPr>
                <w:rFonts w:hint="eastAsia" w:ascii="宋体" w:hAnsi="宋体" w:eastAsia="宋体" w:cs="宋体"/>
                <w:szCs w:val="21"/>
              </w:rPr>
              <w:t>满意</w:t>
            </w:r>
          </w:p>
        </w:tc>
        <w:tc>
          <w:tcPr>
            <w:tcW w:w="943" w:type="pct"/>
            <w:vAlign w:val="center"/>
          </w:tcPr>
          <w:p w14:paraId="726987F8">
            <w:pPr>
              <w:widowControl/>
              <w:jc w:val="center"/>
              <w:rPr>
                <w:rFonts w:ascii="宋体" w:hAnsi="宋体" w:eastAsia="宋体" w:cs="宋体"/>
                <w:szCs w:val="21"/>
              </w:rPr>
            </w:pPr>
            <w:r>
              <w:rPr>
                <w:rFonts w:hint="eastAsia" w:ascii="宋体" w:hAnsi="宋体" w:eastAsia="宋体" w:cs="宋体"/>
                <w:szCs w:val="21"/>
              </w:rPr>
              <w:t>一般</w:t>
            </w:r>
          </w:p>
        </w:tc>
        <w:tc>
          <w:tcPr>
            <w:tcW w:w="943" w:type="pct"/>
            <w:vAlign w:val="center"/>
          </w:tcPr>
          <w:p w14:paraId="1D7F93AC">
            <w:pPr>
              <w:widowControl/>
              <w:jc w:val="center"/>
              <w:rPr>
                <w:rFonts w:ascii="宋体" w:hAnsi="宋体" w:eastAsia="宋体" w:cs="宋体"/>
                <w:szCs w:val="21"/>
              </w:rPr>
            </w:pPr>
            <w:r>
              <w:rPr>
                <w:rFonts w:hint="eastAsia" w:ascii="宋体" w:hAnsi="宋体" w:eastAsia="宋体" w:cs="宋体"/>
                <w:szCs w:val="21"/>
              </w:rPr>
              <w:t>恶劣</w:t>
            </w:r>
          </w:p>
        </w:tc>
      </w:tr>
      <w:tr w14:paraId="74232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9" w:type="pct"/>
            <w:vMerge w:val="continue"/>
            <w:vAlign w:val="center"/>
          </w:tcPr>
          <w:p w14:paraId="4958467F">
            <w:pPr>
              <w:widowControl/>
              <w:jc w:val="center"/>
              <w:rPr>
                <w:rFonts w:ascii="宋体" w:hAnsi="宋体" w:eastAsia="宋体" w:cs="宋体"/>
                <w:szCs w:val="21"/>
              </w:rPr>
            </w:pPr>
          </w:p>
        </w:tc>
        <w:tc>
          <w:tcPr>
            <w:tcW w:w="943" w:type="pct"/>
            <w:vAlign w:val="center"/>
          </w:tcPr>
          <w:p w14:paraId="35EFBC63">
            <w:pPr>
              <w:widowControl/>
              <w:jc w:val="center"/>
              <w:rPr>
                <w:rFonts w:ascii="宋体" w:hAnsi="宋体" w:eastAsia="宋体" w:cs="宋体"/>
                <w:szCs w:val="21"/>
              </w:rPr>
            </w:pPr>
          </w:p>
        </w:tc>
        <w:tc>
          <w:tcPr>
            <w:tcW w:w="943" w:type="pct"/>
            <w:vAlign w:val="center"/>
          </w:tcPr>
          <w:p w14:paraId="2E7D9438">
            <w:pPr>
              <w:widowControl/>
              <w:jc w:val="center"/>
              <w:rPr>
                <w:rFonts w:ascii="宋体" w:hAnsi="宋体" w:eastAsia="宋体" w:cs="宋体"/>
                <w:szCs w:val="21"/>
              </w:rPr>
            </w:pPr>
          </w:p>
        </w:tc>
        <w:tc>
          <w:tcPr>
            <w:tcW w:w="943" w:type="pct"/>
            <w:vAlign w:val="center"/>
          </w:tcPr>
          <w:p w14:paraId="7E8D9C3C">
            <w:pPr>
              <w:widowControl/>
              <w:jc w:val="center"/>
              <w:rPr>
                <w:rFonts w:ascii="宋体" w:hAnsi="宋体" w:eastAsia="宋体" w:cs="宋体"/>
                <w:szCs w:val="21"/>
              </w:rPr>
            </w:pPr>
          </w:p>
        </w:tc>
      </w:tr>
      <w:tr w14:paraId="09C24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9" w:type="pct"/>
            <w:vMerge w:val="restart"/>
            <w:vAlign w:val="center"/>
          </w:tcPr>
          <w:p w14:paraId="3B766EAD">
            <w:pPr>
              <w:widowControl/>
              <w:jc w:val="center"/>
              <w:rPr>
                <w:rFonts w:ascii="宋体" w:hAnsi="宋体" w:eastAsia="宋体" w:cs="宋体"/>
                <w:szCs w:val="21"/>
              </w:rPr>
            </w:pPr>
            <w:r>
              <w:rPr>
                <w:rFonts w:hint="eastAsia" w:ascii="宋体" w:hAnsi="宋体" w:eastAsia="宋体" w:cs="宋体"/>
                <w:szCs w:val="21"/>
              </w:rPr>
              <w:t>卫生</w:t>
            </w:r>
          </w:p>
        </w:tc>
        <w:tc>
          <w:tcPr>
            <w:tcW w:w="943" w:type="pct"/>
            <w:vAlign w:val="center"/>
          </w:tcPr>
          <w:p w14:paraId="167D4583">
            <w:pPr>
              <w:widowControl/>
              <w:jc w:val="center"/>
              <w:rPr>
                <w:rFonts w:ascii="宋体" w:hAnsi="宋体" w:eastAsia="宋体" w:cs="宋体"/>
                <w:szCs w:val="21"/>
              </w:rPr>
            </w:pPr>
            <w:r>
              <w:rPr>
                <w:rFonts w:hint="eastAsia" w:ascii="宋体" w:hAnsi="宋体" w:eastAsia="宋体" w:cs="宋体"/>
                <w:szCs w:val="21"/>
              </w:rPr>
              <w:t>良好</w:t>
            </w:r>
          </w:p>
        </w:tc>
        <w:tc>
          <w:tcPr>
            <w:tcW w:w="943" w:type="pct"/>
            <w:vAlign w:val="center"/>
          </w:tcPr>
          <w:p w14:paraId="1F0C7B70">
            <w:pPr>
              <w:widowControl/>
              <w:jc w:val="center"/>
              <w:rPr>
                <w:rFonts w:ascii="宋体" w:hAnsi="宋体" w:eastAsia="宋体" w:cs="宋体"/>
                <w:szCs w:val="21"/>
              </w:rPr>
            </w:pPr>
            <w:r>
              <w:rPr>
                <w:rFonts w:hint="eastAsia" w:ascii="宋体" w:hAnsi="宋体" w:eastAsia="宋体" w:cs="宋体"/>
                <w:szCs w:val="21"/>
              </w:rPr>
              <w:t>一般</w:t>
            </w:r>
          </w:p>
        </w:tc>
        <w:tc>
          <w:tcPr>
            <w:tcW w:w="943" w:type="pct"/>
            <w:vAlign w:val="center"/>
          </w:tcPr>
          <w:p w14:paraId="2B927BC6">
            <w:pPr>
              <w:widowControl/>
              <w:jc w:val="center"/>
              <w:rPr>
                <w:rFonts w:ascii="宋体" w:hAnsi="宋体" w:eastAsia="宋体" w:cs="宋体"/>
                <w:szCs w:val="21"/>
              </w:rPr>
            </w:pPr>
            <w:r>
              <w:rPr>
                <w:rFonts w:hint="eastAsia" w:ascii="宋体" w:hAnsi="宋体" w:eastAsia="宋体" w:cs="宋体"/>
                <w:szCs w:val="21"/>
              </w:rPr>
              <w:t>偏差</w:t>
            </w:r>
          </w:p>
        </w:tc>
      </w:tr>
      <w:tr w14:paraId="42B33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9" w:type="pct"/>
            <w:vMerge w:val="continue"/>
          </w:tcPr>
          <w:p w14:paraId="1F78AB82">
            <w:pPr>
              <w:widowControl/>
              <w:jc w:val="left"/>
              <w:rPr>
                <w:rFonts w:ascii="宋体" w:hAnsi="宋体" w:eastAsia="宋体" w:cs="宋体"/>
                <w:szCs w:val="21"/>
              </w:rPr>
            </w:pPr>
          </w:p>
        </w:tc>
        <w:tc>
          <w:tcPr>
            <w:tcW w:w="943" w:type="pct"/>
            <w:vAlign w:val="center"/>
          </w:tcPr>
          <w:p w14:paraId="4A99EC58">
            <w:pPr>
              <w:widowControl/>
              <w:jc w:val="center"/>
              <w:rPr>
                <w:rFonts w:ascii="宋体" w:hAnsi="宋体" w:eastAsia="宋体" w:cs="宋体"/>
                <w:szCs w:val="21"/>
              </w:rPr>
            </w:pPr>
          </w:p>
        </w:tc>
        <w:tc>
          <w:tcPr>
            <w:tcW w:w="943" w:type="pct"/>
            <w:vAlign w:val="center"/>
          </w:tcPr>
          <w:p w14:paraId="0BA16019">
            <w:pPr>
              <w:widowControl/>
              <w:jc w:val="center"/>
              <w:rPr>
                <w:rFonts w:ascii="宋体" w:hAnsi="宋体" w:eastAsia="宋体" w:cs="宋体"/>
                <w:szCs w:val="21"/>
              </w:rPr>
            </w:pPr>
          </w:p>
        </w:tc>
        <w:tc>
          <w:tcPr>
            <w:tcW w:w="943" w:type="pct"/>
            <w:vAlign w:val="center"/>
          </w:tcPr>
          <w:p w14:paraId="335BDDE9">
            <w:pPr>
              <w:widowControl/>
              <w:jc w:val="center"/>
              <w:rPr>
                <w:rFonts w:ascii="宋体" w:hAnsi="宋体" w:eastAsia="宋体" w:cs="宋体"/>
                <w:szCs w:val="21"/>
              </w:rPr>
            </w:pPr>
          </w:p>
        </w:tc>
      </w:tr>
    </w:tbl>
    <w:p w14:paraId="4B029E39">
      <w:pPr>
        <w:widowControl/>
        <w:jc w:val="left"/>
        <w:rPr>
          <w:rFonts w:ascii="宋体" w:hAnsi="宋体" w:eastAsia="宋体" w:cs="宋体"/>
          <w:szCs w:val="21"/>
        </w:rPr>
      </w:pPr>
      <w:r>
        <w:rPr>
          <w:rFonts w:hint="eastAsia" w:ascii="宋体" w:hAnsi="宋体" w:eastAsia="宋体" w:cs="宋体"/>
          <w:szCs w:val="21"/>
        </w:rPr>
        <w:t>备注：单项得分25分，总分100分。</w:t>
      </w:r>
    </w:p>
    <w:p w14:paraId="768A4487">
      <w:pPr>
        <w:pStyle w:val="21"/>
        <w:rPr>
          <w:rFonts w:hint="default" w:ascii="宋体" w:hAnsi="宋体" w:eastAsia="宋体" w:cs="宋体"/>
          <w:sz w:val="21"/>
          <w:szCs w:val="21"/>
        </w:rPr>
      </w:pPr>
      <w:r>
        <w:rPr>
          <w:rFonts w:ascii="宋体" w:hAnsi="宋体" w:eastAsia="宋体" w:cs="宋体"/>
          <w:sz w:val="21"/>
          <w:szCs w:val="21"/>
        </w:rPr>
        <w:t>1为25分，2为16分，3为8分。</w:t>
      </w:r>
    </w:p>
    <w:p w14:paraId="5CA6663C">
      <w:pPr>
        <w:rPr>
          <w:rFonts w:ascii="宋体" w:hAnsi="宋体" w:eastAsia="宋体" w:cs="宋体"/>
          <w:szCs w:val="21"/>
        </w:rPr>
      </w:pPr>
      <w:r>
        <w:rPr>
          <w:rFonts w:hint="eastAsia" w:ascii="宋体" w:hAnsi="宋体" w:eastAsia="宋体" w:cs="宋体"/>
          <w:szCs w:val="21"/>
        </w:rPr>
        <w:br w:type="page"/>
      </w:r>
    </w:p>
    <w:p w14:paraId="0C2F9933">
      <w:pPr>
        <w:pStyle w:val="21"/>
        <w:rPr>
          <w:rFonts w:hint="default" w:ascii="宋体" w:hAnsi="宋体" w:eastAsia="宋体" w:cs="宋体"/>
          <w:b/>
          <w:bCs/>
          <w:sz w:val="21"/>
          <w:szCs w:val="21"/>
        </w:rPr>
      </w:pPr>
      <w:r>
        <w:rPr>
          <w:rFonts w:ascii="宋体" w:hAnsi="宋体" w:eastAsia="宋体" w:cs="宋体"/>
          <w:b/>
          <w:bCs/>
          <w:sz w:val="21"/>
          <w:szCs w:val="21"/>
        </w:rPr>
        <w:t>附件4 《食品安全监督队检查表》</w:t>
      </w:r>
    </w:p>
    <w:p w14:paraId="3058515E">
      <w:pPr>
        <w:jc w:val="center"/>
        <w:rPr>
          <w:rFonts w:ascii="宋体" w:hAnsi="宋体" w:eastAsia="宋体" w:cs="宋体"/>
          <w:b/>
          <w:szCs w:val="21"/>
        </w:rPr>
      </w:pPr>
      <w:r>
        <w:rPr>
          <w:rFonts w:hint="eastAsia" w:ascii="宋体" w:hAnsi="宋体" w:eastAsia="宋体" w:cs="宋体"/>
          <w:b/>
          <w:szCs w:val="21"/>
        </w:rPr>
        <w:t>食品安全监督队检查表</w:t>
      </w:r>
    </w:p>
    <w:p w14:paraId="33D963B6">
      <w:pPr>
        <w:jc w:val="center"/>
        <w:rPr>
          <w:rFonts w:ascii="宋体" w:hAnsi="宋体" w:eastAsia="宋体" w:cs="宋体"/>
          <w:szCs w:val="21"/>
        </w:rPr>
      </w:pPr>
      <w:r>
        <w:rPr>
          <w:rFonts w:hint="eastAsia" w:ascii="宋体" w:hAnsi="宋体" w:eastAsia="宋体" w:cs="宋体"/>
          <w:szCs w:val="21"/>
        </w:rPr>
        <w:t>（学生检查专用）</w:t>
      </w:r>
    </w:p>
    <w:p w14:paraId="7C34AB65">
      <w:pPr>
        <w:rPr>
          <w:rFonts w:ascii="宋体" w:hAnsi="宋体" w:eastAsia="宋体" w:cs="宋体"/>
          <w:szCs w:val="21"/>
        </w:rPr>
      </w:pPr>
      <w:r>
        <w:rPr>
          <w:rFonts w:hint="eastAsia" w:ascii="宋体" w:hAnsi="宋体" w:eastAsia="宋体" w:cs="宋体"/>
          <w:szCs w:val="21"/>
        </w:rPr>
        <w:t>食堂：</w:t>
      </w:r>
      <w:r>
        <w:rPr>
          <w:rFonts w:hint="eastAsia" w:ascii="宋体" w:hAnsi="宋体" w:eastAsia="宋体" w:cs="宋体"/>
          <w:szCs w:val="21"/>
          <w:u w:val="single"/>
        </w:rPr>
        <w:t xml:space="preserve">          </w:t>
      </w:r>
      <w:r>
        <w:rPr>
          <w:rFonts w:hint="eastAsia" w:ascii="宋体" w:hAnsi="宋体" w:eastAsia="宋体" w:cs="宋体"/>
          <w:szCs w:val="21"/>
        </w:rPr>
        <w:t xml:space="preserve">                           日期：</w:t>
      </w:r>
      <w:r>
        <w:rPr>
          <w:rFonts w:hint="eastAsia" w:ascii="宋体" w:hAnsi="宋体" w:eastAsia="宋体" w:cs="宋体"/>
          <w:szCs w:val="21"/>
          <w:u w:val="single"/>
        </w:rPr>
        <w:t xml:space="preserve">         </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6583"/>
        <w:gridCol w:w="619"/>
        <w:gridCol w:w="619"/>
        <w:gridCol w:w="632"/>
      </w:tblGrid>
      <w:tr w14:paraId="616A8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449" w:type="pct"/>
            <w:vAlign w:val="center"/>
          </w:tcPr>
          <w:p w14:paraId="5ED35C19">
            <w:pPr>
              <w:jc w:val="center"/>
              <w:rPr>
                <w:rFonts w:ascii="宋体" w:hAnsi="宋体" w:eastAsia="宋体" w:cs="宋体"/>
                <w:szCs w:val="21"/>
              </w:rPr>
            </w:pPr>
            <w:r>
              <w:rPr>
                <w:rFonts w:hint="eastAsia" w:ascii="宋体" w:hAnsi="宋体" w:eastAsia="宋体" w:cs="宋体"/>
                <w:szCs w:val="21"/>
              </w:rPr>
              <w:t>序号</w:t>
            </w:r>
          </w:p>
        </w:tc>
        <w:tc>
          <w:tcPr>
            <w:tcW w:w="3544" w:type="pct"/>
            <w:vAlign w:val="center"/>
          </w:tcPr>
          <w:p w14:paraId="57DE8EE8">
            <w:pPr>
              <w:jc w:val="center"/>
              <w:rPr>
                <w:rFonts w:ascii="宋体" w:hAnsi="宋体" w:eastAsia="宋体" w:cs="宋体"/>
                <w:szCs w:val="21"/>
              </w:rPr>
            </w:pPr>
            <w:r>
              <w:rPr>
                <w:rFonts w:hint="eastAsia" w:ascii="宋体" w:hAnsi="宋体" w:eastAsia="宋体" w:cs="宋体"/>
                <w:szCs w:val="21"/>
              </w:rPr>
              <w:t>检查内容</w:t>
            </w:r>
          </w:p>
        </w:tc>
        <w:tc>
          <w:tcPr>
            <w:tcW w:w="333" w:type="pct"/>
            <w:vAlign w:val="center"/>
          </w:tcPr>
          <w:p w14:paraId="4206346C">
            <w:pPr>
              <w:jc w:val="center"/>
              <w:rPr>
                <w:rFonts w:ascii="宋体" w:hAnsi="宋体" w:eastAsia="宋体" w:cs="宋体"/>
                <w:szCs w:val="21"/>
              </w:rPr>
            </w:pPr>
            <w:r>
              <w:rPr>
                <w:rFonts w:hint="eastAsia" w:ascii="宋体" w:hAnsi="宋体" w:eastAsia="宋体" w:cs="宋体"/>
                <w:szCs w:val="21"/>
              </w:rPr>
              <w:t>一楼</w:t>
            </w:r>
          </w:p>
        </w:tc>
        <w:tc>
          <w:tcPr>
            <w:tcW w:w="333" w:type="pct"/>
            <w:vAlign w:val="center"/>
          </w:tcPr>
          <w:p w14:paraId="394B9A23">
            <w:pPr>
              <w:jc w:val="center"/>
              <w:rPr>
                <w:rFonts w:ascii="宋体" w:hAnsi="宋体" w:eastAsia="宋体" w:cs="宋体"/>
                <w:szCs w:val="21"/>
              </w:rPr>
            </w:pPr>
            <w:r>
              <w:rPr>
                <w:rFonts w:hint="eastAsia" w:ascii="宋体" w:hAnsi="宋体" w:eastAsia="宋体" w:cs="宋体"/>
                <w:szCs w:val="21"/>
              </w:rPr>
              <w:t>二楼</w:t>
            </w:r>
          </w:p>
        </w:tc>
        <w:tc>
          <w:tcPr>
            <w:tcW w:w="340" w:type="pct"/>
            <w:vAlign w:val="center"/>
          </w:tcPr>
          <w:p w14:paraId="2D0854A2">
            <w:pPr>
              <w:jc w:val="center"/>
              <w:rPr>
                <w:rFonts w:ascii="宋体" w:hAnsi="宋体" w:eastAsia="宋体" w:cs="宋体"/>
                <w:szCs w:val="21"/>
              </w:rPr>
            </w:pPr>
            <w:r>
              <w:rPr>
                <w:rFonts w:hint="eastAsia" w:ascii="宋体" w:hAnsi="宋体" w:eastAsia="宋体" w:cs="宋体"/>
                <w:szCs w:val="21"/>
              </w:rPr>
              <w:t>三楼</w:t>
            </w:r>
          </w:p>
        </w:tc>
      </w:tr>
      <w:tr w14:paraId="12988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449" w:type="pct"/>
            <w:vAlign w:val="center"/>
          </w:tcPr>
          <w:p w14:paraId="468670D2">
            <w:pPr>
              <w:spacing w:line="360" w:lineRule="auto"/>
              <w:jc w:val="center"/>
              <w:rPr>
                <w:rFonts w:ascii="宋体" w:hAnsi="宋体" w:eastAsia="宋体" w:cs="宋体"/>
                <w:szCs w:val="21"/>
              </w:rPr>
            </w:pPr>
            <w:r>
              <w:rPr>
                <w:rFonts w:hint="eastAsia" w:ascii="宋体" w:hAnsi="宋体" w:eastAsia="宋体" w:cs="宋体"/>
                <w:szCs w:val="21"/>
              </w:rPr>
              <w:t>1</w:t>
            </w:r>
          </w:p>
        </w:tc>
        <w:tc>
          <w:tcPr>
            <w:tcW w:w="3544" w:type="pct"/>
            <w:vAlign w:val="center"/>
          </w:tcPr>
          <w:p w14:paraId="73D28303">
            <w:pPr>
              <w:spacing w:line="360" w:lineRule="auto"/>
              <w:rPr>
                <w:rFonts w:ascii="宋体" w:hAnsi="宋体" w:eastAsia="宋体" w:cs="宋体"/>
                <w:szCs w:val="21"/>
              </w:rPr>
            </w:pPr>
            <w:r>
              <w:rPr>
                <w:rFonts w:hint="eastAsia" w:ascii="宋体" w:hAnsi="宋体" w:eastAsia="宋体" w:cs="宋体"/>
                <w:szCs w:val="21"/>
              </w:rPr>
              <w:t>室内外墙壁、地面、门窗卫生整洁、无蜘蛛网（10分）</w:t>
            </w:r>
          </w:p>
        </w:tc>
        <w:tc>
          <w:tcPr>
            <w:tcW w:w="333" w:type="pct"/>
            <w:vAlign w:val="center"/>
          </w:tcPr>
          <w:p w14:paraId="754ED66F">
            <w:pPr>
              <w:spacing w:line="360" w:lineRule="auto"/>
              <w:rPr>
                <w:rFonts w:ascii="宋体" w:hAnsi="宋体" w:eastAsia="宋体" w:cs="宋体"/>
                <w:szCs w:val="21"/>
              </w:rPr>
            </w:pPr>
          </w:p>
        </w:tc>
        <w:tc>
          <w:tcPr>
            <w:tcW w:w="333" w:type="pct"/>
            <w:vAlign w:val="center"/>
          </w:tcPr>
          <w:p w14:paraId="53272AE4">
            <w:pPr>
              <w:spacing w:line="360" w:lineRule="auto"/>
              <w:rPr>
                <w:rFonts w:ascii="宋体" w:hAnsi="宋体" w:eastAsia="宋体" w:cs="宋体"/>
                <w:szCs w:val="21"/>
              </w:rPr>
            </w:pPr>
          </w:p>
        </w:tc>
        <w:tc>
          <w:tcPr>
            <w:tcW w:w="340" w:type="pct"/>
            <w:vAlign w:val="center"/>
          </w:tcPr>
          <w:p w14:paraId="378ED58A">
            <w:pPr>
              <w:spacing w:line="360" w:lineRule="auto"/>
              <w:rPr>
                <w:rFonts w:ascii="宋体" w:hAnsi="宋体" w:eastAsia="宋体" w:cs="宋体"/>
                <w:szCs w:val="21"/>
              </w:rPr>
            </w:pPr>
          </w:p>
        </w:tc>
      </w:tr>
      <w:tr w14:paraId="659A1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449" w:type="pct"/>
            <w:vAlign w:val="center"/>
          </w:tcPr>
          <w:p w14:paraId="3B0D44E5">
            <w:pPr>
              <w:spacing w:line="360" w:lineRule="auto"/>
              <w:jc w:val="center"/>
              <w:rPr>
                <w:rFonts w:ascii="宋体" w:hAnsi="宋体" w:eastAsia="宋体" w:cs="宋体"/>
                <w:szCs w:val="21"/>
              </w:rPr>
            </w:pPr>
            <w:r>
              <w:rPr>
                <w:rFonts w:hint="eastAsia" w:ascii="宋体" w:hAnsi="宋体" w:eastAsia="宋体" w:cs="宋体"/>
                <w:szCs w:val="21"/>
              </w:rPr>
              <w:t>2</w:t>
            </w:r>
          </w:p>
        </w:tc>
        <w:tc>
          <w:tcPr>
            <w:tcW w:w="3544" w:type="pct"/>
            <w:vAlign w:val="center"/>
          </w:tcPr>
          <w:p w14:paraId="65497065">
            <w:pPr>
              <w:spacing w:line="360" w:lineRule="auto"/>
              <w:rPr>
                <w:rFonts w:ascii="宋体" w:hAnsi="宋体" w:eastAsia="宋体" w:cs="宋体"/>
                <w:szCs w:val="21"/>
              </w:rPr>
            </w:pPr>
            <w:r>
              <w:rPr>
                <w:rFonts w:hint="eastAsia" w:ascii="宋体" w:hAnsi="宋体" w:eastAsia="宋体" w:cs="宋体"/>
                <w:szCs w:val="21"/>
              </w:rPr>
              <w:t>厨房地面无积水，下水道通畅，周围无油污、无蜘蛛网（10分）</w:t>
            </w:r>
          </w:p>
        </w:tc>
        <w:tc>
          <w:tcPr>
            <w:tcW w:w="333" w:type="pct"/>
            <w:vAlign w:val="center"/>
          </w:tcPr>
          <w:p w14:paraId="49946DBE">
            <w:pPr>
              <w:spacing w:line="360" w:lineRule="auto"/>
              <w:rPr>
                <w:rFonts w:ascii="宋体" w:hAnsi="宋体" w:eastAsia="宋体" w:cs="宋体"/>
                <w:szCs w:val="21"/>
              </w:rPr>
            </w:pPr>
          </w:p>
        </w:tc>
        <w:tc>
          <w:tcPr>
            <w:tcW w:w="333" w:type="pct"/>
            <w:vAlign w:val="center"/>
          </w:tcPr>
          <w:p w14:paraId="74BCC303">
            <w:pPr>
              <w:spacing w:line="360" w:lineRule="auto"/>
              <w:rPr>
                <w:rFonts w:ascii="宋体" w:hAnsi="宋体" w:eastAsia="宋体" w:cs="宋体"/>
                <w:szCs w:val="21"/>
              </w:rPr>
            </w:pPr>
          </w:p>
        </w:tc>
        <w:tc>
          <w:tcPr>
            <w:tcW w:w="340" w:type="pct"/>
            <w:vAlign w:val="center"/>
          </w:tcPr>
          <w:p w14:paraId="4D4306A6">
            <w:pPr>
              <w:spacing w:line="360" w:lineRule="auto"/>
              <w:rPr>
                <w:rFonts w:ascii="宋体" w:hAnsi="宋体" w:eastAsia="宋体" w:cs="宋体"/>
                <w:szCs w:val="21"/>
              </w:rPr>
            </w:pPr>
          </w:p>
        </w:tc>
      </w:tr>
      <w:tr w14:paraId="31822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449" w:type="pct"/>
            <w:vAlign w:val="center"/>
          </w:tcPr>
          <w:p w14:paraId="6CDDDB0C">
            <w:pPr>
              <w:spacing w:line="360" w:lineRule="auto"/>
              <w:jc w:val="center"/>
              <w:rPr>
                <w:rFonts w:ascii="宋体" w:hAnsi="宋体" w:eastAsia="宋体" w:cs="宋体"/>
                <w:szCs w:val="21"/>
              </w:rPr>
            </w:pPr>
            <w:r>
              <w:rPr>
                <w:rFonts w:hint="eastAsia" w:ascii="宋体" w:hAnsi="宋体" w:eastAsia="宋体" w:cs="宋体"/>
                <w:szCs w:val="21"/>
              </w:rPr>
              <w:t>3</w:t>
            </w:r>
          </w:p>
        </w:tc>
        <w:tc>
          <w:tcPr>
            <w:tcW w:w="3544" w:type="pct"/>
            <w:vAlign w:val="center"/>
          </w:tcPr>
          <w:p w14:paraId="601EB902">
            <w:pPr>
              <w:spacing w:line="360" w:lineRule="auto"/>
              <w:rPr>
                <w:rFonts w:ascii="宋体" w:hAnsi="宋体" w:eastAsia="宋体" w:cs="宋体"/>
                <w:szCs w:val="21"/>
              </w:rPr>
            </w:pPr>
            <w:r>
              <w:rPr>
                <w:rFonts w:hint="eastAsia" w:ascii="宋体" w:hAnsi="宋体" w:eastAsia="宋体" w:cs="宋体"/>
                <w:szCs w:val="21"/>
              </w:rPr>
              <w:t>垃圾桶要有盖、及时清运（10分）</w:t>
            </w:r>
          </w:p>
        </w:tc>
        <w:tc>
          <w:tcPr>
            <w:tcW w:w="333" w:type="pct"/>
            <w:vAlign w:val="center"/>
          </w:tcPr>
          <w:p w14:paraId="486D70E1">
            <w:pPr>
              <w:spacing w:line="360" w:lineRule="auto"/>
              <w:rPr>
                <w:rFonts w:ascii="宋体" w:hAnsi="宋体" w:eastAsia="宋体" w:cs="宋体"/>
                <w:szCs w:val="21"/>
              </w:rPr>
            </w:pPr>
          </w:p>
        </w:tc>
        <w:tc>
          <w:tcPr>
            <w:tcW w:w="333" w:type="pct"/>
            <w:vAlign w:val="center"/>
          </w:tcPr>
          <w:p w14:paraId="53CAE820">
            <w:pPr>
              <w:spacing w:line="360" w:lineRule="auto"/>
              <w:rPr>
                <w:rFonts w:ascii="宋体" w:hAnsi="宋体" w:eastAsia="宋体" w:cs="宋体"/>
                <w:szCs w:val="21"/>
              </w:rPr>
            </w:pPr>
          </w:p>
        </w:tc>
        <w:tc>
          <w:tcPr>
            <w:tcW w:w="340" w:type="pct"/>
            <w:vAlign w:val="center"/>
          </w:tcPr>
          <w:p w14:paraId="76376EA6">
            <w:pPr>
              <w:spacing w:line="360" w:lineRule="auto"/>
              <w:rPr>
                <w:rFonts w:ascii="宋体" w:hAnsi="宋体" w:eastAsia="宋体" w:cs="宋体"/>
                <w:szCs w:val="21"/>
              </w:rPr>
            </w:pPr>
          </w:p>
        </w:tc>
      </w:tr>
      <w:tr w14:paraId="5A545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449" w:type="pct"/>
            <w:vAlign w:val="center"/>
          </w:tcPr>
          <w:p w14:paraId="334A1463">
            <w:pPr>
              <w:spacing w:line="360" w:lineRule="auto"/>
              <w:jc w:val="center"/>
              <w:rPr>
                <w:rFonts w:ascii="宋体" w:hAnsi="宋体" w:eastAsia="宋体" w:cs="宋体"/>
                <w:szCs w:val="21"/>
              </w:rPr>
            </w:pPr>
            <w:r>
              <w:rPr>
                <w:rFonts w:hint="eastAsia" w:ascii="宋体" w:hAnsi="宋体" w:eastAsia="宋体" w:cs="宋体"/>
                <w:szCs w:val="21"/>
              </w:rPr>
              <w:t>4</w:t>
            </w:r>
          </w:p>
        </w:tc>
        <w:tc>
          <w:tcPr>
            <w:tcW w:w="3544" w:type="pct"/>
            <w:vAlign w:val="center"/>
          </w:tcPr>
          <w:p w14:paraId="345BD706">
            <w:pPr>
              <w:spacing w:line="360" w:lineRule="auto"/>
              <w:rPr>
                <w:rFonts w:ascii="宋体" w:hAnsi="宋体" w:eastAsia="宋体" w:cs="宋体"/>
                <w:szCs w:val="21"/>
              </w:rPr>
            </w:pPr>
            <w:r>
              <w:rPr>
                <w:rFonts w:hint="eastAsia" w:ascii="宋体" w:hAnsi="宋体" w:eastAsia="宋体" w:cs="宋体"/>
                <w:szCs w:val="21"/>
              </w:rPr>
              <w:t>洗消间一洗、二清、三消毒、四保管的管理制度健全，有标识（10分）</w:t>
            </w:r>
          </w:p>
        </w:tc>
        <w:tc>
          <w:tcPr>
            <w:tcW w:w="333" w:type="pct"/>
            <w:vAlign w:val="center"/>
          </w:tcPr>
          <w:p w14:paraId="22427E15">
            <w:pPr>
              <w:spacing w:line="360" w:lineRule="auto"/>
              <w:rPr>
                <w:rFonts w:ascii="宋体" w:hAnsi="宋体" w:eastAsia="宋体" w:cs="宋体"/>
                <w:szCs w:val="21"/>
              </w:rPr>
            </w:pPr>
          </w:p>
        </w:tc>
        <w:tc>
          <w:tcPr>
            <w:tcW w:w="333" w:type="pct"/>
            <w:vAlign w:val="center"/>
          </w:tcPr>
          <w:p w14:paraId="76C2EEA6">
            <w:pPr>
              <w:spacing w:line="360" w:lineRule="auto"/>
              <w:rPr>
                <w:rFonts w:ascii="宋体" w:hAnsi="宋体" w:eastAsia="宋体" w:cs="宋体"/>
                <w:szCs w:val="21"/>
              </w:rPr>
            </w:pPr>
          </w:p>
        </w:tc>
        <w:tc>
          <w:tcPr>
            <w:tcW w:w="340" w:type="pct"/>
            <w:vAlign w:val="center"/>
          </w:tcPr>
          <w:p w14:paraId="52CBE25B">
            <w:pPr>
              <w:spacing w:line="360" w:lineRule="auto"/>
              <w:rPr>
                <w:rFonts w:ascii="宋体" w:hAnsi="宋体" w:eastAsia="宋体" w:cs="宋体"/>
                <w:szCs w:val="21"/>
              </w:rPr>
            </w:pPr>
          </w:p>
        </w:tc>
      </w:tr>
      <w:tr w14:paraId="1DD83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449" w:type="pct"/>
            <w:vAlign w:val="center"/>
          </w:tcPr>
          <w:p w14:paraId="5721AB47">
            <w:pPr>
              <w:spacing w:line="360" w:lineRule="auto"/>
              <w:jc w:val="center"/>
              <w:rPr>
                <w:rFonts w:ascii="宋体" w:hAnsi="宋体" w:eastAsia="宋体" w:cs="宋体"/>
                <w:szCs w:val="21"/>
              </w:rPr>
            </w:pPr>
            <w:r>
              <w:rPr>
                <w:rFonts w:hint="eastAsia" w:ascii="宋体" w:hAnsi="宋体" w:eastAsia="宋体" w:cs="宋体"/>
                <w:szCs w:val="21"/>
              </w:rPr>
              <w:t>5</w:t>
            </w:r>
          </w:p>
        </w:tc>
        <w:tc>
          <w:tcPr>
            <w:tcW w:w="3544" w:type="pct"/>
            <w:vAlign w:val="center"/>
          </w:tcPr>
          <w:p w14:paraId="27FD9159">
            <w:pPr>
              <w:spacing w:line="360" w:lineRule="auto"/>
              <w:rPr>
                <w:rFonts w:ascii="宋体" w:hAnsi="宋体" w:eastAsia="宋体" w:cs="宋体"/>
                <w:szCs w:val="21"/>
              </w:rPr>
            </w:pPr>
            <w:r>
              <w:rPr>
                <w:rFonts w:hint="eastAsia" w:ascii="宋体" w:hAnsi="宋体" w:eastAsia="宋体" w:cs="宋体"/>
                <w:szCs w:val="21"/>
              </w:rPr>
              <w:t>肉菜处理要分区清洗、离地操作（10分）</w:t>
            </w:r>
          </w:p>
        </w:tc>
        <w:tc>
          <w:tcPr>
            <w:tcW w:w="333" w:type="pct"/>
            <w:vAlign w:val="center"/>
          </w:tcPr>
          <w:p w14:paraId="7CF096EF">
            <w:pPr>
              <w:spacing w:line="360" w:lineRule="auto"/>
              <w:rPr>
                <w:rFonts w:ascii="宋体" w:hAnsi="宋体" w:eastAsia="宋体" w:cs="宋体"/>
                <w:szCs w:val="21"/>
              </w:rPr>
            </w:pPr>
          </w:p>
        </w:tc>
        <w:tc>
          <w:tcPr>
            <w:tcW w:w="333" w:type="pct"/>
            <w:vAlign w:val="center"/>
          </w:tcPr>
          <w:p w14:paraId="047D4CFC">
            <w:pPr>
              <w:spacing w:line="360" w:lineRule="auto"/>
              <w:rPr>
                <w:rFonts w:ascii="宋体" w:hAnsi="宋体" w:eastAsia="宋体" w:cs="宋体"/>
                <w:szCs w:val="21"/>
              </w:rPr>
            </w:pPr>
          </w:p>
        </w:tc>
        <w:tc>
          <w:tcPr>
            <w:tcW w:w="340" w:type="pct"/>
            <w:vAlign w:val="center"/>
          </w:tcPr>
          <w:p w14:paraId="124E121E">
            <w:pPr>
              <w:spacing w:line="360" w:lineRule="auto"/>
              <w:rPr>
                <w:rFonts w:ascii="宋体" w:hAnsi="宋体" w:eastAsia="宋体" w:cs="宋体"/>
                <w:szCs w:val="21"/>
              </w:rPr>
            </w:pPr>
          </w:p>
        </w:tc>
      </w:tr>
      <w:tr w14:paraId="50D80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449" w:type="pct"/>
            <w:vAlign w:val="center"/>
          </w:tcPr>
          <w:p w14:paraId="193B9F7F">
            <w:pPr>
              <w:spacing w:line="360" w:lineRule="auto"/>
              <w:jc w:val="center"/>
              <w:rPr>
                <w:rFonts w:ascii="宋体" w:hAnsi="宋体" w:eastAsia="宋体" w:cs="宋体"/>
                <w:szCs w:val="21"/>
              </w:rPr>
            </w:pPr>
            <w:r>
              <w:rPr>
                <w:rFonts w:hint="eastAsia" w:ascii="宋体" w:hAnsi="宋体" w:eastAsia="宋体" w:cs="宋体"/>
                <w:szCs w:val="21"/>
              </w:rPr>
              <w:t>6</w:t>
            </w:r>
          </w:p>
        </w:tc>
        <w:tc>
          <w:tcPr>
            <w:tcW w:w="3544" w:type="pct"/>
            <w:vAlign w:val="center"/>
          </w:tcPr>
          <w:p w14:paraId="52F1DC12">
            <w:pPr>
              <w:spacing w:line="360" w:lineRule="auto"/>
              <w:rPr>
                <w:rFonts w:ascii="宋体" w:hAnsi="宋体" w:eastAsia="宋体" w:cs="宋体"/>
                <w:szCs w:val="21"/>
              </w:rPr>
            </w:pPr>
            <w:r>
              <w:rPr>
                <w:rFonts w:hint="eastAsia" w:ascii="宋体" w:hAnsi="宋体" w:eastAsia="宋体" w:cs="宋体"/>
                <w:szCs w:val="21"/>
              </w:rPr>
              <w:t>砧板要洗净刮光（三面光），立起来摆放（10分）</w:t>
            </w:r>
          </w:p>
        </w:tc>
        <w:tc>
          <w:tcPr>
            <w:tcW w:w="333" w:type="pct"/>
            <w:vAlign w:val="center"/>
          </w:tcPr>
          <w:p w14:paraId="1248DF54">
            <w:pPr>
              <w:spacing w:line="360" w:lineRule="auto"/>
              <w:rPr>
                <w:rFonts w:ascii="宋体" w:hAnsi="宋体" w:eastAsia="宋体" w:cs="宋体"/>
                <w:szCs w:val="21"/>
              </w:rPr>
            </w:pPr>
          </w:p>
        </w:tc>
        <w:tc>
          <w:tcPr>
            <w:tcW w:w="333" w:type="pct"/>
            <w:vAlign w:val="center"/>
          </w:tcPr>
          <w:p w14:paraId="7B843AD2">
            <w:pPr>
              <w:spacing w:line="360" w:lineRule="auto"/>
              <w:rPr>
                <w:rFonts w:ascii="宋体" w:hAnsi="宋体" w:eastAsia="宋体" w:cs="宋体"/>
                <w:szCs w:val="21"/>
              </w:rPr>
            </w:pPr>
          </w:p>
        </w:tc>
        <w:tc>
          <w:tcPr>
            <w:tcW w:w="340" w:type="pct"/>
            <w:vAlign w:val="center"/>
          </w:tcPr>
          <w:p w14:paraId="50E59389">
            <w:pPr>
              <w:spacing w:line="360" w:lineRule="auto"/>
              <w:rPr>
                <w:rFonts w:ascii="宋体" w:hAnsi="宋体" w:eastAsia="宋体" w:cs="宋体"/>
                <w:szCs w:val="21"/>
              </w:rPr>
            </w:pPr>
          </w:p>
        </w:tc>
      </w:tr>
      <w:tr w14:paraId="5D910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449" w:type="pct"/>
            <w:vAlign w:val="center"/>
          </w:tcPr>
          <w:p w14:paraId="36F66C18">
            <w:pPr>
              <w:spacing w:line="360" w:lineRule="auto"/>
              <w:jc w:val="center"/>
              <w:rPr>
                <w:rFonts w:ascii="宋体" w:hAnsi="宋体" w:eastAsia="宋体" w:cs="宋体"/>
                <w:szCs w:val="21"/>
              </w:rPr>
            </w:pPr>
            <w:r>
              <w:rPr>
                <w:rFonts w:hint="eastAsia" w:ascii="宋体" w:hAnsi="宋体" w:eastAsia="宋体" w:cs="宋体"/>
                <w:szCs w:val="21"/>
              </w:rPr>
              <w:t>7</w:t>
            </w:r>
          </w:p>
        </w:tc>
        <w:tc>
          <w:tcPr>
            <w:tcW w:w="3544" w:type="pct"/>
            <w:vAlign w:val="center"/>
          </w:tcPr>
          <w:p w14:paraId="5043E32B">
            <w:pPr>
              <w:spacing w:line="360" w:lineRule="auto"/>
              <w:rPr>
                <w:rFonts w:ascii="宋体" w:hAnsi="宋体" w:eastAsia="宋体" w:cs="宋体"/>
                <w:szCs w:val="21"/>
              </w:rPr>
            </w:pPr>
            <w:r>
              <w:rPr>
                <w:rFonts w:hint="eastAsia" w:ascii="宋体" w:hAnsi="宋体" w:eastAsia="宋体" w:cs="宋体"/>
                <w:szCs w:val="21"/>
              </w:rPr>
              <w:t>厨具定点摆放、清理干净（10分）</w:t>
            </w:r>
          </w:p>
        </w:tc>
        <w:tc>
          <w:tcPr>
            <w:tcW w:w="333" w:type="pct"/>
            <w:vAlign w:val="center"/>
          </w:tcPr>
          <w:p w14:paraId="11366BBF">
            <w:pPr>
              <w:spacing w:line="360" w:lineRule="auto"/>
              <w:rPr>
                <w:rFonts w:ascii="宋体" w:hAnsi="宋体" w:eastAsia="宋体" w:cs="宋体"/>
                <w:szCs w:val="21"/>
              </w:rPr>
            </w:pPr>
          </w:p>
        </w:tc>
        <w:tc>
          <w:tcPr>
            <w:tcW w:w="333" w:type="pct"/>
            <w:vAlign w:val="center"/>
          </w:tcPr>
          <w:p w14:paraId="2EE8947A">
            <w:pPr>
              <w:spacing w:line="360" w:lineRule="auto"/>
              <w:rPr>
                <w:rFonts w:ascii="宋体" w:hAnsi="宋体" w:eastAsia="宋体" w:cs="宋体"/>
                <w:szCs w:val="21"/>
              </w:rPr>
            </w:pPr>
          </w:p>
        </w:tc>
        <w:tc>
          <w:tcPr>
            <w:tcW w:w="340" w:type="pct"/>
            <w:vAlign w:val="center"/>
          </w:tcPr>
          <w:p w14:paraId="4D0F4962">
            <w:pPr>
              <w:spacing w:line="360" w:lineRule="auto"/>
              <w:rPr>
                <w:rFonts w:ascii="宋体" w:hAnsi="宋体" w:eastAsia="宋体" w:cs="宋体"/>
                <w:szCs w:val="21"/>
              </w:rPr>
            </w:pPr>
          </w:p>
        </w:tc>
      </w:tr>
      <w:tr w14:paraId="1FBC8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449" w:type="pct"/>
            <w:vAlign w:val="center"/>
          </w:tcPr>
          <w:p w14:paraId="65F4C166">
            <w:pPr>
              <w:spacing w:line="360" w:lineRule="auto"/>
              <w:jc w:val="center"/>
              <w:rPr>
                <w:rFonts w:ascii="宋体" w:hAnsi="宋体" w:eastAsia="宋体" w:cs="宋体"/>
                <w:szCs w:val="21"/>
              </w:rPr>
            </w:pPr>
            <w:r>
              <w:rPr>
                <w:rFonts w:hint="eastAsia" w:ascii="宋体" w:hAnsi="宋体" w:eastAsia="宋体" w:cs="宋体"/>
                <w:szCs w:val="21"/>
              </w:rPr>
              <w:t>8</w:t>
            </w:r>
          </w:p>
        </w:tc>
        <w:tc>
          <w:tcPr>
            <w:tcW w:w="3544" w:type="pct"/>
            <w:vAlign w:val="center"/>
          </w:tcPr>
          <w:p w14:paraId="6F2B703B">
            <w:pPr>
              <w:spacing w:line="360" w:lineRule="auto"/>
              <w:rPr>
                <w:rFonts w:ascii="宋体" w:hAnsi="宋体" w:eastAsia="宋体" w:cs="宋体"/>
                <w:szCs w:val="21"/>
              </w:rPr>
            </w:pPr>
            <w:r>
              <w:rPr>
                <w:rFonts w:hint="eastAsia" w:ascii="宋体" w:hAnsi="宋体" w:eastAsia="宋体" w:cs="宋体"/>
                <w:szCs w:val="21"/>
              </w:rPr>
              <w:t>设立垃圾放置区，垃圾桶加盖（10分）</w:t>
            </w:r>
          </w:p>
        </w:tc>
        <w:tc>
          <w:tcPr>
            <w:tcW w:w="333" w:type="pct"/>
            <w:vAlign w:val="center"/>
          </w:tcPr>
          <w:p w14:paraId="3974A9FD">
            <w:pPr>
              <w:spacing w:line="360" w:lineRule="auto"/>
              <w:rPr>
                <w:rFonts w:ascii="宋体" w:hAnsi="宋体" w:eastAsia="宋体" w:cs="宋体"/>
                <w:szCs w:val="21"/>
              </w:rPr>
            </w:pPr>
          </w:p>
        </w:tc>
        <w:tc>
          <w:tcPr>
            <w:tcW w:w="333" w:type="pct"/>
            <w:vAlign w:val="center"/>
          </w:tcPr>
          <w:p w14:paraId="2E05848E">
            <w:pPr>
              <w:spacing w:line="360" w:lineRule="auto"/>
              <w:rPr>
                <w:rFonts w:ascii="宋体" w:hAnsi="宋体" w:eastAsia="宋体" w:cs="宋体"/>
                <w:szCs w:val="21"/>
              </w:rPr>
            </w:pPr>
          </w:p>
        </w:tc>
        <w:tc>
          <w:tcPr>
            <w:tcW w:w="340" w:type="pct"/>
            <w:vAlign w:val="center"/>
          </w:tcPr>
          <w:p w14:paraId="69475D7E">
            <w:pPr>
              <w:spacing w:line="360" w:lineRule="auto"/>
              <w:rPr>
                <w:rFonts w:ascii="宋体" w:hAnsi="宋体" w:eastAsia="宋体" w:cs="宋体"/>
                <w:szCs w:val="21"/>
              </w:rPr>
            </w:pPr>
          </w:p>
        </w:tc>
      </w:tr>
      <w:tr w14:paraId="06959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449" w:type="pct"/>
            <w:vAlign w:val="center"/>
          </w:tcPr>
          <w:p w14:paraId="1630A9CB">
            <w:pPr>
              <w:spacing w:line="360" w:lineRule="auto"/>
              <w:jc w:val="center"/>
              <w:rPr>
                <w:rFonts w:ascii="宋体" w:hAnsi="宋体" w:eastAsia="宋体" w:cs="宋体"/>
                <w:szCs w:val="21"/>
              </w:rPr>
            </w:pPr>
            <w:r>
              <w:rPr>
                <w:rFonts w:hint="eastAsia" w:ascii="宋体" w:hAnsi="宋体" w:eastAsia="宋体" w:cs="宋体"/>
                <w:szCs w:val="21"/>
              </w:rPr>
              <w:t>9</w:t>
            </w:r>
          </w:p>
        </w:tc>
        <w:tc>
          <w:tcPr>
            <w:tcW w:w="3544" w:type="pct"/>
            <w:vAlign w:val="center"/>
          </w:tcPr>
          <w:p w14:paraId="6A175AD7">
            <w:pPr>
              <w:spacing w:line="360" w:lineRule="auto"/>
              <w:rPr>
                <w:rFonts w:ascii="宋体" w:hAnsi="宋体" w:eastAsia="宋体" w:cs="宋体"/>
                <w:szCs w:val="21"/>
              </w:rPr>
            </w:pPr>
            <w:r>
              <w:rPr>
                <w:rFonts w:hint="eastAsia" w:ascii="宋体" w:hAnsi="宋体" w:eastAsia="宋体" w:cs="宋体"/>
                <w:szCs w:val="21"/>
              </w:rPr>
              <w:t>食物保存要生、熟分开（10分）</w:t>
            </w:r>
          </w:p>
        </w:tc>
        <w:tc>
          <w:tcPr>
            <w:tcW w:w="333" w:type="pct"/>
            <w:vAlign w:val="center"/>
          </w:tcPr>
          <w:p w14:paraId="2F8CCF85">
            <w:pPr>
              <w:spacing w:line="360" w:lineRule="auto"/>
              <w:rPr>
                <w:rFonts w:ascii="宋体" w:hAnsi="宋体" w:eastAsia="宋体" w:cs="宋体"/>
                <w:szCs w:val="21"/>
              </w:rPr>
            </w:pPr>
          </w:p>
        </w:tc>
        <w:tc>
          <w:tcPr>
            <w:tcW w:w="333" w:type="pct"/>
            <w:vAlign w:val="center"/>
          </w:tcPr>
          <w:p w14:paraId="5610E8E4">
            <w:pPr>
              <w:spacing w:line="360" w:lineRule="auto"/>
              <w:rPr>
                <w:rFonts w:ascii="宋体" w:hAnsi="宋体" w:eastAsia="宋体" w:cs="宋体"/>
                <w:szCs w:val="21"/>
              </w:rPr>
            </w:pPr>
          </w:p>
        </w:tc>
        <w:tc>
          <w:tcPr>
            <w:tcW w:w="340" w:type="pct"/>
            <w:vAlign w:val="center"/>
          </w:tcPr>
          <w:p w14:paraId="7F4F4583">
            <w:pPr>
              <w:spacing w:line="360" w:lineRule="auto"/>
              <w:rPr>
                <w:rFonts w:ascii="宋体" w:hAnsi="宋体" w:eastAsia="宋体" w:cs="宋体"/>
                <w:szCs w:val="21"/>
              </w:rPr>
            </w:pPr>
          </w:p>
        </w:tc>
      </w:tr>
      <w:tr w14:paraId="6CEE8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449" w:type="pct"/>
            <w:vAlign w:val="center"/>
          </w:tcPr>
          <w:p w14:paraId="70CC3B1D">
            <w:pPr>
              <w:spacing w:line="360" w:lineRule="auto"/>
              <w:jc w:val="center"/>
              <w:rPr>
                <w:rFonts w:ascii="宋体" w:hAnsi="宋体" w:eastAsia="宋体" w:cs="宋体"/>
                <w:szCs w:val="21"/>
              </w:rPr>
            </w:pPr>
            <w:r>
              <w:rPr>
                <w:rFonts w:hint="eastAsia" w:ascii="宋体" w:hAnsi="宋体" w:eastAsia="宋体" w:cs="宋体"/>
                <w:szCs w:val="21"/>
              </w:rPr>
              <w:t>10</w:t>
            </w:r>
          </w:p>
        </w:tc>
        <w:tc>
          <w:tcPr>
            <w:tcW w:w="3544" w:type="pct"/>
            <w:vAlign w:val="center"/>
          </w:tcPr>
          <w:p w14:paraId="65915567">
            <w:pPr>
              <w:spacing w:line="360" w:lineRule="auto"/>
              <w:rPr>
                <w:rFonts w:ascii="宋体" w:hAnsi="宋体" w:eastAsia="宋体" w:cs="宋体"/>
                <w:szCs w:val="21"/>
              </w:rPr>
            </w:pPr>
            <w:r>
              <w:rPr>
                <w:rFonts w:hint="eastAsia" w:ascii="宋体" w:hAnsi="宋体" w:eastAsia="宋体" w:cs="宋体"/>
                <w:szCs w:val="21"/>
              </w:rPr>
              <w:t>员工穿戴整齐干净，不留指甲（10分）</w:t>
            </w:r>
          </w:p>
        </w:tc>
        <w:tc>
          <w:tcPr>
            <w:tcW w:w="333" w:type="pct"/>
            <w:vAlign w:val="center"/>
          </w:tcPr>
          <w:p w14:paraId="2F0D551C">
            <w:pPr>
              <w:spacing w:line="360" w:lineRule="auto"/>
              <w:rPr>
                <w:rFonts w:ascii="宋体" w:hAnsi="宋体" w:eastAsia="宋体" w:cs="宋体"/>
                <w:szCs w:val="21"/>
              </w:rPr>
            </w:pPr>
          </w:p>
        </w:tc>
        <w:tc>
          <w:tcPr>
            <w:tcW w:w="333" w:type="pct"/>
            <w:vAlign w:val="center"/>
          </w:tcPr>
          <w:p w14:paraId="6329165C">
            <w:pPr>
              <w:spacing w:line="360" w:lineRule="auto"/>
              <w:rPr>
                <w:rFonts w:ascii="宋体" w:hAnsi="宋体" w:eastAsia="宋体" w:cs="宋体"/>
                <w:szCs w:val="21"/>
              </w:rPr>
            </w:pPr>
          </w:p>
        </w:tc>
        <w:tc>
          <w:tcPr>
            <w:tcW w:w="340" w:type="pct"/>
            <w:vAlign w:val="center"/>
          </w:tcPr>
          <w:p w14:paraId="62A8D49E">
            <w:pPr>
              <w:spacing w:line="360" w:lineRule="auto"/>
              <w:rPr>
                <w:rFonts w:ascii="宋体" w:hAnsi="宋体" w:eastAsia="宋体" w:cs="宋体"/>
                <w:szCs w:val="21"/>
              </w:rPr>
            </w:pPr>
          </w:p>
        </w:tc>
      </w:tr>
      <w:tr w14:paraId="47981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993" w:type="pct"/>
            <w:gridSpan w:val="2"/>
            <w:vAlign w:val="center"/>
          </w:tcPr>
          <w:p w14:paraId="77A59E1F">
            <w:pPr>
              <w:spacing w:line="360" w:lineRule="auto"/>
              <w:jc w:val="right"/>
              <w:rPr>
                <w:rFonts w:ascii="宋体" w:hAnsi="宋体" w:eastAsia="宋体" w:cs="宋体"/>
                <w:szCs w:val="21"/>
              </w:rPr>
            </w:pPr>
            <w:r>
              <w:rPr>
                <w:rFonts w:hint="eastAsia" w:ascii="宋体" w:hAnsi="宋体" w:eastAsia="宋体" w:cs="宋体"/>
                <w:szCs w:val="21"/>
              </w:rPr>
              <w:t>总分（100分）：</w:t>
            </w:r>
          </w:p>
        </w:tc>
        <w:tc>
          <w:tcPr>
            <w:tcW w:w="333" w:type="pct"/>
            <w:vAlign w:val="center"/>
          </w:tcPr>
          <w:p w14:paraId="502ECC5C">
            <w:pPr>
              <w:spacing w:line="360" w:lineRule="auto"/>
              <w:rPr>
                <w:rFonts w:ascii="宋体" w:hAnsi="宋体" w:eastAsia="宋体" w:cs="宋体"/>
                <w:szCs w:val="21"/>
              </w:rPr>
            </w:pPr>
          </w:p>
        </w:tc>
        <w:tc>
          <w:tcPr>
            <w:tcW w:w="333" w:type="pct"/>
            <w:vAlign w:val="center"/>
          </w:tcPr>
          <w:p w14:paraId="4DCC37AD">
            <w:pPr>
              <w:spacing w:line="360" w:lineRule="auto"/>
              <w:rPr>
                <w:rFonts w:ascii="宋体" w:hAnsi="宋体" w:eastAsia="宋体" w:cs="宋体"/>
                <w:szCs w:val="21"/>
              </w:rPr>
            </w:pPr>
          </w:p>
        </w:tc>
        <w:tc>
          <w:tcPr>
            <w:tcW w:w="340" w:type="pct"/>
            <w:vAlign w:val="center"/>
          </w:tcPr>
          <w:p w14:paraId="564E516F">
            <w:pPr>
              <w:spacing w:line="360" w:lineRule="auto"/>
              <w:rPr>
                <w:rFonts w:ascii="宋体" w:hAnsi="宋体" w:eastAsia="宋体" w:cs="宋体"/>
                <w:szCs w:val="21"/>
              </w:rPr>
            </w:pPr>
          </w:p>
        </w:tc>
      </w:tr>
      <w:tr w14:paraId="3AF5A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449" w:type="pct"/>
          </w:tcPr>
          <w:p w14:paraId="21D2D0D8">
            <w:pPr>
              <w:jc w:val="center"/>
              <w:rPr>
                <w:rFonts w:ascii="宋体" w:hAnsi="宋体" w:eastAsia="宋体" w:cs="宋体"/>
                <w:szCs w:val="21"/>
              </w:rPr>
            </w:pPr>
            <w:r>
              <w:rPr>
                <w:rFonts w:hint="eastAsia" w:ascii="宋体" w:hAnsi="宋体" w:eastAsia="宋体" w:cs="宋体"/>
                <w:szCs w:val="21"/>
              </w:rPr>
              <w:t>问题反馈</w:t>
            </w:r>
          </w:p>
        </w:tc>
        <w:tc>
          <w:tcPr>
            <w:tcW w:w="4550" w:type="pct"/>
            <w:gridSpan w:val="4"/>
          </w:tcPr>
          <w:p w14:paraId="2E4C1907">
            <w:pPr>
              <w:rPr>
                <w:rFonts w:ascii="宋体" w:hAnsi="宋体" w:eastAsia="宋体" w:cs="宋体"/>
                <w:szCs w:val="21"/>
              </w:rPr>
            </w:pPr>
          </w:p>
        </w:tc>
      </w:tr>
    </w:tbl>
    <w:p w14:paraId="21C53C3D">
      <w:pPr>
        <w:rPr>
          <w:rFonts w:ascii="宋体" w:hAnsi="宋体" w:eastAsia="宋体" w:cs="宋体"/>
          <w:szCs w:val="21"/>
          <w:u w:val="single"/>
        </w:rPr>
      </w:pPr>
      <w:r>
        <w:rPr>
          <w:rFonts w:hint="eastAsia" w:ascii="宋体" w:hAnsi="宋体" w:eastAsia="宋体" w:cs="宋体"/>
          <w:szCs w:val="21"/>
        </w:rPr>
        <w:t>检查组别：</w:t>
      </w:r>
      <w:r>
        <w:rPr>
          <w:rFonts w:hint="eastAsia" w:ascii="宋体" w:hAnsi="宋体" w:eastAsia="宋体" w:cs="宋体"/>
          <w:szCs w:val="21"/>
          <w:u w:val="single"/>
        </w:rPr>
        <w:t xml:space="preserve">           </w:t>
      </w:r>
      <w:r>
        <w:rPr>
          <w:rFonts w:hint="eastAsia" w:ascii="宋体" w:hAnsi="宋体" w:eastAsia="宋体" w:cs="宋体"/>
          <w:szCs w:val="21"/>
        </w:rPr>
        <w:t xml:space="preserve">                检查员：</w:t>
      </w:r>
      <w:r>
        <w:rPr>
          <w:rFonts w:hint="eastAsia" w:ascii="宋体" w:hAnsi="宋体" w:eastAsia="宋体" w:cs="宋体"/>
          <w:szCs w:val="21"/>
          <w:u w:val="single"/>
        </w:rPr>
        <w:t xml:space="preserve">         </w:t>
      </w:r>
    </w:p>
    <w:p w14:paraId="638ABA9B">
      <w:pPr>
        <w:pStyle w:val="21"/>
        <w:rPr>
          <w:rFonts w:hint="default" w:ascii="宋体" w:hAnsi="宋体" w:eastAsia="宋体" w:cs="宋体"/>
          <w:sz w:val="21"/>
          <w:szCs w:val="21"/>
        </w:rPr>
        <w:sectPr>
          <w:headerReference r:id="rId11" w:type="default"/>
          <w:footerReference r:id="rId12" w:type="default"/>
          <w:pgSz w:w="11906" w:h="16838"/>
          <w:pgMar w:top="1418" w:right="1418" w:bottom="1418" w:left="1418" w:header="851" w:footer="992" w:gutter="0"/>
          <w:cols w:space="425" w:num="1"/>
          <w:titlePg/>
          <w:docGrid w:type="lines" w:linePitch="435" w:charSpace="0"/>
        </w:sectPr>
      </w:pPr>
    </w:p>
    <w:p w14:paraId="49754928">
      <w:pPr>
        <w:pStyle w:val="21"/>
        <w:rPr>
          <w:rFonts w:hint="default" w:ascii="宋体" w:hAnsi="宋体" w:eastAsia="宋体" w:cs="宋体"/>
          <w:b/>
          <w:bCs/>
          <w:sz w:val="21"/>
          <w:szCs w:val="21"/>
        </w:rPr>
      </w:pPr>
      <w:r>
        <w:rPr>
          <w:rFonts w:ascii="宋体" w:hAnsi="宋体" w:eastAsia="宋体" w:cs="宋体"/>
          <w:b/>
          <w:bCs/>
          <w:sz w:val="21"/>
          <w:szCs w:val="21"/>
        </w:rPr>
        <w:t>附件5 《学校食堂食品安全责任书》</w:t>
      </w:r>
    </w:p>
    <w:p w14:paraId="7DD5AFB9">
      <w:pPr>
        <w:pStyle w:val="21"/>
        <w:rPr>
          <w:rFonts w:hint="default" w:ascii="宋体" w:hAnsi="宋体" w:eastAsia="宋体" w:cs="宋体"/>
          <w:b/>
          <w:bCs/>
          <w:sz w:val="21"/>
          <w:szCs w:val="21"/>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3"/>
        <w:gridCol w:w="4643"/>
      </w:tblGrid>
      <w:tr w14:paraId="6F3F2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2"/>
          </w:tcPr>
          <w:p w14:paraId="21A5EDEF">
            <w:pPr>
              <w:pStyle w:val="21"/>
              <w:jc w:val="center"/>
              <w:rPr>
                <w:rFonts w:hint="default" w:ascii="宋体" w:hAnsi="宋体" w:eastAsia="宋体" w:cs="宋体"/>
                <w:sz w:val="21"/>
                <w:szCs w:val="21"/>
              </w:rPr>
            </w:pPr>
            <w:r>
              <w:rPr>
                <w:rFonts w:ascii="宋体" w:hAnsi="宋体" w:eastAsia="宋体" w:cs="宋体"/>
                <w:sz w:val="21"/>
                <w:szCs w:val="21"/>
              </w:rPr>
              <w:t>学校食堂食品安全责任书</w:t>
            </w:r>
          </w:p>
        </w:tc>
      </w:tr>
      <w:tr w14:paraId="243C1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286" w:type="dxa"/>
            <w:gridSpan w:val="2"/>
          </w:tcPr>
          <w:p w14:paraId="7B3D1BE2">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 xml:space="preserve">为进一步加强本辖区学校食堂食品安全管理，明确责任主体，预防集体性食物中毒事故发生，保护学校师生身体健康和生命安全，依据省市有关文件精神，确定学校在学校食品安全中的责任如下： </w:t>
            </w:r>
          </w:p>
          <w:p w14:paraId="0A031B45">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一、严格遵守《中华人民共和国食品安全法》《食品安全法实施条例》《餐饮服务食品安全通用卫生规范》《餐饮服务食品安全操作规范》等相关法律法规从事食品生产加工和经营。</w:t>
            </w:r>
          </w:p>
          <w:p w14:paraId="04C17D31">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二、健全学校食品安全管理机构，建立以校长为食堂食品安全第一责任人，由校领导、后勤管理部门负责人和食堂管理人员组成的食堂管理工作领导小组，全面负责学校食堂食品安全管理工作。</w:t>
            </w:r>
          </w:p>
          <w:p w14:paraId="691EE0B2">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三、保持学校食堂内外环境整洁。做到操作台面、墙面、桌面、下水道、天花、食堂内外地面整洁无油渍，物品摆放整洁、有序。</w:t>
            </w:r>
          </w:p>
          <w:p w14:paraId="5A52C701">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四、食品从业人员按要求参加食品安全培训考核，持有有效的健康体检合格证明上岗。</w:t>
            </w:r>
          </w:p>
          <w:p w14:paraId="6E400004">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五、按要求设置食品安全总监及专职食品安全管理人员，并履职到位。建立健全并落实食品安全“日管控、周排查、月调度”管理机制，建立健全学校各项食品安全管理制度，并有效实施。</w:t>
            </w:r>
          </w:p>
          <w:p w14:paraId="46967208">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六、向持合法证照的生产经营者采购食品、食品原料、食品添加剂，按规定进行索证索票，并进行分类及时登记，建立台账。不使用病死或死因不明的畜禽制品。</w:t>
            </w:r>
          </w:p>
          <w:p w14:paraId="2B285F0F">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七、严格按照《学校食堂和校外供餐单位复用餐饮具清洗消毒工作指引》要求实施餐饮具消毒，使用合格的餐饮具。</w:t>
            </w:r>
          </w:p>
          <w:p w14:paraId="23881163">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八、严格按照食品安全标准和操作规程进行食品加工制作，确保食品烧熟煮透，加工、储存食品做到生、熟分开，防止交叉污染。食品添加剂按规定管理，食品留样的设施、设备、留样量、留样时间等达到规定要求。</w:t>
            </w:r>
          </w:p>
          <w:p w14:paraId="7479AF9F">
            <w:pPr>
              <w:widowControl/>
              <w:wordWrap w:val="0"/>
              <w:ind w:firstLine="420" w:firstLineChars="200"/>
              <w:jc w:val="left"/>
              <w:rPr>
                <w:rFonts w:ascii="宋体" w:hAnsi="宋体" w:eastAsia="宋体" w:cs="宋体"/>
                <w:color w:val="000000"/>
                <w:szCs w:val="21"/>
              </w:rPr>
            </w:pPr>
            <w:r>
              <w:rPr>
                <w:rFonts w:hint="eastAsia" w:ascii="宋体" w:hAnsi="宋体" w:eastAsia="宋体" w:cs="宋体"/>
                <w:color w:val="000000"/>
                <w:szCs w:val="21"/>
              </w:rPr>
              <w:t>九、建立食品安全应急预案。一旦发生食物中毒事故，立即如实上报、保留现场，采取有效控制措施，并组织抢救工作，防止食物中毒事态扩大。积极配合相关职能部门进行食物中毒事件调查。</w:t>
            </w:r>
          </w:p>
          <w:p w14:paraId="11171D58">
            <w:pPr>
              <w:widowControl/>
              <w:wordWrap w:val="0"/>
              <w:ind w:firstLine="420" w:firstLineChars="200"/>
              <w:jc w:val="left"/>
              <w:rPr>
                <w:rFonts w:ascii="宋体" w:hAnsi="宋体" w:eastAsia="宋体" w:cs="宋体"/>
                <w:color w:val="000000"/>
                <w:kern w:val="0"/>
                <w:szCs w:val="21"/>
              </w:rPr>
            </w:pPr>
            <w:r>
              <w:rPr>
                <w:rFonts w:hint="eastAsia" w:ascii="宋体" w:hAnsi="宋体" w:eastAsia="宋体" w:cs="宋体"/>
                <w:color w:val="000000"/>
                <w:szCs w:val="21"/>
              </w:rPr>
              <w:t>十、做好食品安全的教育宣传工作，提高师生食品安全意识。及时向监管部门报送食品安全信息，同时接受市场监管部门的监督和管理。</w:t>
            </w:r>
          </w:p>
          <w:p w14:paraId="1372CAA3">
            <w:pPr>
              <w:widowControl/>
              <w:wordWrap w:val="0"/>
              <w:adjustRightInd w:val="0"/>
              <w:snapToGrid w:val="0"/>
              <w:ind w:firstLine="420" w:firstLineChars="200"/>
              <w:jc w:val="left"/>
              <w:rPr>
                <w:rFonts w:ascii="宋体" w:hAnsi="宋体" w:eastAsia="宋体" w:cs="宋体"/>
                <w:szCs w:val="21"/>
              </w:rPr>
            </w:pPr>
            <w:r>
              <w:rPr>
                <w:rFonts w:hint="eastAsia" w:ascii="宋体" w:hAnsi="宋体" w:eastAsia="宋体" w:cs="宋体"/>
                <w:color w:val="000000"/>
                <w:kern w:val="0"/>
                <w:szCs w:val="21"/>
              </w:rPr>
              <w:t>本责任书一式两份，签订双方各执一份。</w:t>
            </w:r>
          </w:p>
        </w:tc>
      </w:tr>
      <w:tr w14:paraId="26BC5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tcPr>
          <w:p w14:paraId="4CADD22D">
            <w:pPr>
              <w:pStyle w:val="21"/>
              <w:rPr>
                <w:rFonts w:hint="default" w:ascii="宋体" w:hAnsi="宋体" w:eastAsia="宋体" w:cs="宋体"/>
                <w:sz w:val="21"/>
                <w:szCs w:val="21"/>
              </w:rPr>
            </w:pPr>
            <w:r>
              <w:rPr>
                <w:rFonts w:ascii="宋体" w:hAnsi="宋体" w:eastAsia="宋体" w:cs="宋体"/>
                <w:color w:val="000000"/>
                <w:sz w:val="21"/>
                <w:szCs w:val="21"/>
              </w:rPr>
              <w:t>监管部门（盖章）</w:t>
            </w:r>
          </w:p>
        </w:tc>
        <w:tc>
          <w:tcPr>
            <w:tcW w:w="4643" w:type="dxa"/>
          </w:tcPr>
          <w:p w14:paraId="592D8E32">
            <w:pPr>
              <w:pStyle w:val="21"/>
              <w:rPr>
                <w:rFonts w:hint="default" w:ascii="宋体" w:hAnsi="宋体" w:eastAsia="宋体" w:cs="宋体"/>
                <w:sz w:val="21"/>
                <w:szCs w:val="21"/>
              </w:rPr>
            </w:pPr>
            <w:r>
              <w:rPr>
                <w:rFonts w:ascii="宋体" w:hAnsi="宋体" w:eastAsia="宋体" w:cs="宋体"/>
                <w:color w:val="000000"/>
                <w:sz w:val="21"/>
                <w:szCs w:val="21"/>
              </w:rPr>
              <w:t>责任单位（盖章）</w:t>
            </w:r>
          </w:p>
        </w:tc>
      </w:tr>
      <w:tr w14:paraId="39018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tcPr>
          <w:p w14:paraId="495BC69B">
            <w:pPr>
              <w:pStyle w:val="21"/>
              <w:rPr>
                <w:rFonts w:hint="default" w:ascii="宋体" w:hAnsi="宋体" w:eastAsia="宋体" w:cs="宋体"/>
                <w:sz w:val="21"/>
                <w:szCs w:val="21"/>
              </w:rPr>
            </w:pPr>
            <w:r>
              <w:rPr>
                <w:rFonts w:ascii="宋体" w:hAnsi="宋体" w:eastAsia="宋体" w:cs="宋体"/>
                <w:color w:val="000000"/>
                <w:sz w:val="21"/>
                <w:szCs w:val="21"/>
              </w:rPr>
              <w:t>领导（签字）：</w:t>
            </w:r>
          </w:p>
        </w:tc>
        <w:tc>
          <w:tcPr>
            <w:tcW w:w="4643" w:type="dxa"/>
          </w:tcPr>
          <w:p w14:paraId="4CBDE5D7">
            <w:pPr>
              <w:pStyle w:val="21"/>
              <w:rPr>
                <w:rFonts w:hint="default" w:ascii="宋体" w:hAnsi="宋体" w:eastAsia="宋体" w:cs="宋体"/>
                <w:sz w:val="21"/>
                <w:szCs w:val="21"/>
              </w:rPr>
            </w:pPr>
            <w:r>
              <w:rPr>
                <w:rFonts w:ascii="宋体" w:hAnsi="宋体" w:eastAsia="宋体" w:cs="宋体"/>
                <w:color w:val="000000"/>
                <w:sz w:val="21"/>
                <w:szCs w:val="21"/>
              </w:rPr>
              <w:t>校 （园）长（签字）：</w:t>
            </w:r>
          </w:p>
        </w:tc>
      </w:tr>
      <w:tr w14:paraId="157F4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2"/>
          </w:tcPr>
          <w:p w14:paraId="2059F0A1">
            <w:pPr>
              <w:widowControl/>
              <w:wordWrap w:val="0"/>
              <w:adjustRightInd w:val="0"/>
              <w:snapToGrid w:val="0"/>
              <w:jc w:val="right"/>
              <w:rPr>
                <w:rFonts w:ascii="宋体" w:hAnsi="宋体" w:eastAsia="宋体" w:cs="宋体"/>
                <w:color w:val="000000"/>
                <w:kern w:val="0"/>
                <w:szCs w:val="21"/>
              </w:rPr>
            </w:pPr>
            <w:r>
              <w:rPr>
                <w:rFonts w:hint="eastAsia" w:ascii="宋体" w:hAnsi="宋体" w:eastAsia="宋体" w:cs="宋体"/>
                <w:color w:val="000000"/>
                <w:kern w:val="0"/>
                <w:szCs w:val="21"/>
              </w:rPr>
              <w:t>日期：2025年  月   日</w:t>
            </w:r>
          </w:p>
        </w:tc>
      </w:tr>
    </w:tbl>
    <w:p w14:paraId="65803956">
      <w:pPr>
        <w:pStyle w:val="21"/>
        <w:rPr>
          <w:rFonts w:hint="default" w:ascii="宋体" w:hAnsi="宋体" w:eastAsia="宋体" w:cs="宋体"/>
          <w:sz w:val="21"/>
          <w:szCs w:val="21"/>
        </w:rPr>
        <w:sectPr>
          <w:pgSz w:w="11906" w:h="16838"/>
          <w:pgMar w:top="1418" w:right="1418" w:bottom="1418" w:left="1418" w:header="851" w:footer="992" w:gutter="0"/>
          <w:cols w:space="425" w:num="1"/>
          <w:titlePg/>
          <w:docGrid w:type="lines" w:linePitch="435" w:charSpace="0"/>
        </w:sectPr>
      </w:pPr>
    </w:p>
    <w:p w14:paraId="3170FC15">
      <w:pPr>
        <w:pStyle w:val="21"/>
        <w:rPr>
          <w:rFonts w:hint="default" w:ascii="宋体" w:hAnsi="宋体" w:eastAsia="宋体" w:cs="宋体"/>
          <w:b/>
          <w:bCs/>
          <w:sz w:val="21"/>
          <w:szCs w:val="21"/>
        </w:rPr>
      </w:pPr>
      <w:r>
        <w:rPr>
          <w:rFonts w:ascii="宋体" w:hAnsi="宋体" w:eastAsia="宋体" w:cs="宋体"/>
          <w:b/>
          <w:bCs/>
          <w:sz w:val="21"/>
          <w:szCs w:val="21"/>
        </w:rPr>
        <w:t>附件6 《食品安全自查自评记录》</w:t>
      </w:r>
    </w:p>
    <w:p w14:paraId="7A322965">
      <w:pPr>
        <w:widowControl/>
        <w:shd w:val="clear" w:color="auto" w:fill="FFFFFF"/>
        <w:jc w:val="center"/>
        <w:rPr>
          <w:rFonts w:ascii="宋体" w:hAnsi="宋体" w:eastAsia="宋体" w:cs="宋体"/>
          <w:kern w:val="0"/>
          <w:szCs w:val="21"/>
        </w:rPr>
      </w:pPr>
      <w:r>
        <w:rPr>
          <w:rFonts w:hint="eastAsia" w:ascii="宋体" w:hAnsi="宋体" w:eastAsia="宋体" w:cs="宋体"/>
          <w:szCs w:val="21"/>
        </w:rPr>
        <w:t>食品安全自查自评记录</w:t>
      </w:r>
    </w:p>
    <w:p w14:paraId="3583E17C">
      <w:pPr>
        <w:widowControl/>
        <w:shd w:val="clear" w:color="auto" w:fill="FFFFFF"/>
        <w:rPr>
          <w:rFonts w:ascii="宋体" w:hAnsi="宋体" w:eastAsia="宋体" w:cs="宋体"/>
          <w:kern w:val="0"/>
          <w:szCs w:val="21"/>
        </w:rPr>
      </w:pPr>
      <w:r>
        <w:rPr>
          <w:rFonts w:hint="eastAsia" w:ascii="宋体" w:hAnsi="宋体" w:eastAsia="宋体" w:cs="宋体"/>
          <w:kern w:val="0"/>
          <w:szCs w:val="21"/>
        </w:rPr>
        <w:t>单位：</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地址：</w:t>
      </w:r>
      <w:r>
        <w:rPr>
          <w:rFonts w:hint="eastAsia" w:ascii="宋体" w:hAnsi="宋体" w:eastAsia="宋体" w:cs="宋体"/>
          <w:kern w:val="0"/>
          <w:szCs w:val="21"/>
          <w:u w:val="single"/>
        </w:rPr>
        <w:t xml:space="preserve">                                 </w:t>
      </w:r>
    </w:p>
    <w:p w14:paraId="33683CB3">
      <w:pPr>
        <w:widowControl/>
        <w:shd w:val="clear" w:color="auto" w:fill="FFFFFF"/>
        <w:rPr>
          <w:rFonts w:ascii="宋体" w:hAnsi="宋体" w:eastAsia="宋体" w:cs="宋体"/>
          <w:kern w:val="0"/>
          <w:szCs w:val="21"/>
        </w:rPr>
      </w:pPr>
      <w:r>
        <w:rPr>
          <w:rFonts w:hint="eastAsia" w:ascii="宋体" w:hAnsi="宋体" w:eastAsia="宋体" w:cs="宋体"/>
          <w:kern w:val="0"/>
          <w:szCs w:val="21"/>
        </w:rPr>
        <w:t>法定代表人（负责人）：</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电话：</w:t>
      </w:r>
      <w:r>
        <w:rPr>
          <w:rFonts w:hint="eastAsia" w:ascii="宋体" w:hAnsi="宋体" w:eastAsia="宋体" w:cs="宋体"/>
          <w:kern w:val="0"/>
          <w:szCs w:val="21"/>
          <w:u w:val="single"/>
        </w:rPr>
        <w:t xml:space="preserve">                                 </w:t>
      </w:r>
    </w:p>
    <w:p w14:paraId="542BDC61">
      <w:pPr>
        <w:widowControl/>
        <w:shd w:val="clear" w:color="auto" w:fill="FFFFFF"/>
        <w:rPr>
          <w:rFonts w:ascii="宋体" w:hAnsi="宋体" w:eastAsia="宋体" w:cs="宋体"/>
          <w:kern w:val="0"/>
          <w:szCs w:val="21"/>
        </w:rPr>
      </w:pPr>
      <w:r>
        <w:rPr>
          <w:rFonts w:hint="eastAsia" w:ascii="宋体" w:hAnsi="宋体" w:eastAsia="宋体" w:cs="宋体"/>
          <w:kern w:val="0"/>
          <w:szCs w:val="21"/>
        </w:rPr>
        <w:t>食品安全管理员：</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电话：</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当年度第  次自查</w:t>
      </w:r>
    </w:p>
    <w:tbl>
      <w:tblPr>
        <w:tblStyle w:val="13"/>
        <w:tblW w:w="9086"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570"/>
        <w:gridCol w:w="546"/>
        <w:gridCol w:w="3750"/>
        <w:gridCol w:w="1486"/>
        <w:gridCol w:w="1355"/>
        <w:gridCol w:w="1379"/>
      </w:tblGrid>
      <w:tr w14:paraId="2A57098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376" w:hRule="exact"/>
          <w:tblHeader/>
          <w:jc w:val="center"/>
        </w:trPr>
        <w:tc>
          <w:tcPr>
            <w:tcW w:w="57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DDECA59">
            <w:pPr>
              <w:widowControl/>
              <w:jc w:val="center"/>
              <w:rPr>
                <w:rFonts w:ascii="宋体" w:hAnsi="宋体" w:eastAsia="宋体" w:cs="宋体"/>
                <w:kern w:val="0"/>
                <w:szCs w:val="21"/>
              </w:rPr>
            </w:pPr>
            <w:r>
              <w:rPr>
                <w:rFonts w:hint="eastAsia" w:ascii="宋体" w:hAnsi="宋体" w:eastAsia="宋体" w:cs="宋体"/>
                <w:kern w:val="0"/>
                <w:szCs w:val="21"/>
              </w:rPr>
              <w:t>自查项目</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4CCB7CB">
            <w:pPr>
              <w:widowControl/>
              <w:jc w:val="center"/>
              <w:rPr>
                <w:rFonts w:ascii="宋体" w:hAnsi="宋体" w:eastAsia="宋体" w:cs="宋体"/>
                <w:kern w:val="0"/>
                <w:szCs w:val="21"/>
              </w:rPr>
            </w:pPr>
            <w:r>
              <w:rPr>
                <w:rFonts w:hint="eastAsia" w:ascii="宋体" w:hAnsi="宋体" w:eastAsia="宋体" w:cs="宋体"/>
                <w:kern w:val="0"/>
                <w:szCs w:val="21"/>
              </w:rPr>
              <w:t>序号</w:t>
            </w:r>
          </w:p>
        </w:tc>
        <w:tc>
          <w:tcPr>
            <w:tcW w:w="5236" w:type="dxa"/>
            <w:gridSpan w:val="2"/>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196664E">
            <w:pPr>
              <w:widowControl/>
              <w:jc w:val="center"/>
              <w:rPr>
                <w:rFonts w:ascii="宋体" w:hAnsi="宋体" w:eastAsia="宋体" w:cs="宋体"/>
                <w:kern w:val="0"/>
                <w:szCs w:val="21"/>
              </w:rPr>
            </w:pPr>
            <w:r>
              <w:rPr>
                <w:rFonts w:hint="eastAsia" w:ascii="宋体" w:hAnsi="宋体" w:eastAsia="宋体" w:cs="宋体"/>
                <w:kern w:val="0"/>
                <w:szCs w:val="21"/>
              </w:rPr>
              <w:t>自查情况</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98FF868">
            <w:pPr>
              <w:widowControl/>
              <w:jc w:val="center"/>
              <w:rPr>
                <w:rFonts w:ascii="宋体" w:hAnsi="宋体" w:eastAsia="宋体" w:cs="宋体"/>
                <w:kern w:val="0"/>
                <w:szCs w:val="21"/>
              </w:rPr>
            </w:pPr>
            <w:r>
              <w:rPr>
                <w:rFonts w:hint="eastAsia" w:ascii="宋体" w:hAnsi="宋体" w:eastAsia="宋体" w:cs="宋体"/>
                <w:kern w:val="0"/>
                <w:szCs w:val="21"/>
              </w:rPr>
              <w:t>自查不符合项说明</w:t>
            </w: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39127D6">
            <w:pPr>
              <w:widowControl/>
              <w:jc w:val="center"/>
              <w:rPr>
                <w:rFonts w:ascii="宋体" w:hAnsi="宋体" w:eastAsia="宋体" w:cs="宋体"/>
                <w:kern w:val="0"/>
                <w:szCs w:val="21"/>
              </w:rPr>
            </w:pPr>
            <w:r>
              <w:rPr>
                <w:rFonts w:hint="eastAsia" w:ascii="宋体" w:hAnsi="宋体" w:eastAsia="宋体" w:cs="宋体"/>
                <w:kern w:val="0"/>
                <w:szCs w:val="21"/>
              </w:rPr>
              <w:t>整改情况（包括整改时间、措施、完成情况等）</w:t>
            </w:r>
          </w:p>
        </w:tc>
      </w:tr>
      <w:tr w14:paraId="4196C40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130" w:hRule="atLeast"/>
          <w:jc w:val="center"/>
        </w:trPr>
        <w:tc>
          <w:tcPr>
            <w:tcW w:w="570" w:type="dxa"/>
            <w:vMerge w:val="restart"/>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F64361B">
            <w:pPr>
              <w:widowControl/>
              <w:jc w:val="center"/>
              <w:rPr>
                <w:rFonts w:ascii="宋体" w:hAnsi="宋体" w:eastAsia="宋体" w:cs="宋体"/>
                <w:kern w:val="0"/>
                <w:szCs w:val="21"/>
              </w:rPr>
            </w:pPr>
            <w:r>
              <w:rPr>
                <w:rFonts w:hint="eastAsia" w:ascii="宋体" w:hAnsi="宋体" w:eastAsia="宋体" w:cs="宋体"/>
                <w:kern w:val="0"/>
                <w:szCs w:val="21"/>
              </w:rPr>
              <w:t>许可</w:t>
            </w:r>
          </w:p>
          <w:p w14:paraId="03E811B0">
            <w:pPr>
              <w:widowControl/>
              <w:jc w:val="center"/>
              <w:rPr>
                <w:rFonts w:ascii="宋体" w:hAnsi="宋体" w:eastAsia="宋体" w:cs="宋体"/>
                <w:kern w:val="0"/>
                <w:szCs w:val="21"/>
              </w:rPr>
            </w:pPr>
            <w:r>
              <w:rPr>
                <w:rFonts w:hint="eastAsia" w:ascii="宋体" w:hAnsi="宋体" w:eastAsia="宋体" w:cs="宋体"/>
                <w:kern w:val="0"/>
                <w:szCs w:val="21"/>
              </w:rPr>
              <w:t>管理</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C32C005">
            <w:pPr>
              <w:widowControl/>
              <w:jc w:val="center"/>
              <w:rPr>
                <w:rFonts w:ascii="宋体" w:hAnsi="宋体" w:eastAsia="宋体" w:cs="宋体"/>
                <w:kern w:val="0"/>
                <w:szCs w:val="21"/>
              </w:rPr>
            </w:pPr>
            <w:r>
              <w:rPr>
                <w:rFonts w:hint="eastAsia" w:ascii="宋体" w:hAnsi="宋体" w:eastAsia="宋体" w:cs="宋体"/>
                <w:kern w:val="0"/>
                <w:szCs w:val="21"/>
              </w:rPr>
              <w:t>1</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DA11730">
            <w:pPr>
              <w:widowControl/>
              <w:jc w:val="left"/>
              <w:rPr>
                <w:rFonts w:ascii="宋体" w:hAnsi="宋体" w:eastAsia="宋体" w:cs="宋体"/>
                <w:kern w:val="0"/>
                <w:szCs w:val="21"/>
              </w:rPr>
            </w:pPr>
            <w:r>
              <w:rPr>
                <w:rFonts w:hint="eastAsia" w:ascii="宋体" w:hAnsi="宋体" w:eastAsia="宋体" w:cs="宋体"/>
                <w:kern w:val="0"/>
                <w:szCs w:val="21"/>
              </w:rPr>
              <w:t>持有有效食品经营许可证，许可证及其它食品安全信息在店堂醒目处公示。</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DFB6B93">
            <w:pPr>
              <w:widowControl/>
              <w:jc w:val="center"/>
              <w:rPr>
                <w:rFonts w:ascii="宋体" w:hAnsi="宋体" w:eastAsia="宋体" w:cs="宋体"/>
                <w:kern w:val="0"/>
                <w:szCs w:val="21"/>
              </w:rPr>
            </w:pPr>
            <w:r>
              <w:rPr>
                <w:rFonts w:hint="eastAsia" w:ascii="宋体" w:hAnsi="宋体" w:eastAsia="宋体" w:cs="宋体"/>
                <w:kern w:val="0"/>
                <w:szCs w:val="21"/>
              </w:rPr>
              <w:t>□是 □ 否</w:t>
            </w:r>
          </w:p>
          <w:p w14:paraId="35D71C61">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12298EB">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47A22FE">
            <w:pPr>
              <w:widowControl/>
              <w:jc w:val="center"/>
              <w:rPr>
                <w:rFonts w:ascii="宋体" w:hAnsi="宋体" w:eastAsia="宋体" w:cs="宋体"/>
                <w:kern w:val="0"/>
                <w:szCs w:val="21"/>
              </w:rPr>
            </w:pPr>
          </w:p>
        </w:tc>
      </w:tr>
      <w:tr w14:paraId="30CE581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56" w:hRule="atLeast"/>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7D6DFFAC">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EC06BCF">
            <w:pPr>
              <w:widowControl/>
              <w:jc w:val="center"/>
              <w:rPr>
                <w:rFonts w:ascii="宋体" w:hAnsi="宋体" w:eastAsia="宋体" w:cs="宋体"/>
                <w:kern w:val="0"/>
                <w:szCs w:val="21"/>
              </w:rPr>
            </w:pPr>
            <w:r>
              <w:rPr>
                <w:rFonts w:hint="eastAsia" w:ascii="宋体" w:hAnsi="宋体" w:eastAsia="宋体" w:cs="宋体"/>
                <w:kern w:val="0"/>
                <w:szCs w:val="21"/>
              </w:rPr>
              <w:t>2</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3429DC6">
            <w:pPr>
              <w:widowControl/>
              <w:jc w:val="left"/>
              <w:rPr>
                <w:rFonts w:ascii="宋体" w:hAnsi="宋体" w:eastAsia="宋体" w:cs="宋体"/>
                <w:kern w:val="0"/>
                <w:szCs w:val="21"/>
              </w:rPr>
            </w:pPr>
            <w:r>
              <w:rPr>
                <w:rFonts w:hint="eastAsia" w:ascii="宋体" w:hAnsi="宋体" w:eastAsia="宋体" w:cs="宋体"/>
                <w:kern w:val="0"/>
                <w:szCs w:val="21"/>
              </w:rPr>
              <w:t>按许可项目经营</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6179C2B">
            <w:pPr>
              <w:widowControl/>
              <w:jc w:val="center"/>
              <w:rPr>
                <w:rFonts w:ascii="宋体" w:hAnsi="宋体" w:eastAsia="宋体" w:cs="宋体"/>
                <w:kern w:val="0"/>
                <w:szCs w:val="21"/>
              </w:rPr>
            </w:pPr>
            <w:r>
              <w:rPr>
                <w:rFonts w:hint="eastAsia" w:ascii="宋体" w:hAnsi="宋体" w:eastAsia="宋体" w:cs="宋体"/>
                <w:kern w:val="0"/>
                <w:szCs w:val="21"/>
              </w:rPr>
              <w:t>□是□ 否</w:t>
            </w:r>
          </w:p>
          <w:p w14:paraId="55A5BBAE">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431B177">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0E9FBFE">
            <w:pPr>
              <w:widowControl/>
              <w:jc w:val="center"/>
              <w:rPr>
                <w:rFonts w:ascii="宋体" w:hAnsi="宋体" w:eastAsia="宋体" w:cs="宋体"/>
                <w:kern w:val="0"/>
                <w:szCs w:val="21"/>
              </w:rPr>
            </w:pPr>
          </w:p>
        </w:tc>
      </w:tr>
      <w:tr w14:paraId="5E90D38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restart"/>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454EB5E">
            <w:pPr>
              <w:widowControl/>
              <w:jc w:val="center"/>
              <w:rPr>
                <w:rFonts w:ascii="宋体" w:hAnsi="宋体" w:eastAsia="宋体" w:cs="宋体"/>
                <w:kern w:val="0"/>
                <w:szCs w:val="21"/>
              </w:rPr>
            </w:pPr>
            <w:r>
              <w:rPr>
                <w:rFonts w:hint="eastAsia" w:ascii="宋体" w:hAnsi="宋体" w:eastAsia="宋体" w:cs="宋体"/>
                <w:kern w:val="0"/>
                <w:szCs w:val="21"/>
              </w:rPr>
              <w:t>安全</w:t>
            </w:r>
          </w:p>
          <w:p w14:paraId="5B0455E8">
            <w:pPr>
              <w:widowControl/>
              <w:jc w:val="center"/>
              <w:rPr>
                <w:rFonts w:ascii="宋体" w:hAnsi="宋体" w:eastAsia="宋体" w:cs="宋体"/>
                <w:kern w:val="0"/>
                <w:szCs w:val="21"/>
              </w:rPr>
            </w:pPr>
            <w:r>
              <w:rPr>
                <w:rFonts w:hint="eastAsia" w:ascii="宋体" w:hAnsi="宋体" w:eastAsia="宋体" w:cs="宋体"/>
                <w:kern w:val="0"/>
                <w:szCs w:val="21"/>
              </w:rPr>
              <w:t>体系</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ED39BFF">
            <w:pPr>
              <w:widowControl/>
              <w:jc w:val="center"/>
              <w:rPr>
                <w:rFonts w:ascii="宋体" w:hAnsi="宋体" w:eastAsia="宋体" w:cs="宋体"/>
                <w:kern w:val="0"/>
                <w:szCs w:val="21"/>
              </w:rPr>
            </w:pPr>
            <w:r>
              <w:rPr>
                <w:rFonts w:hint="eastAsia" w:ascii="宋体" w:hAnsi="宋体" w:eastAsia="宋体" w:cs="宋体"/>
                <w:kern w:val="0"/>
                <w:szCs w:val="21"/>
              </w:rPr>
              <w:t>3</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2C9DE61">
            <w:pPr>
              <w:widowControl/>
              <w:jc w:val="left"/>
              <w:rPr>
                <w:rFonts w:ascii="宋体" w:hAnsi="宋体" w:eastAsia="宋体" w:cs="宋体"/>
                <w:kern w:val="0"/>
                <w:szCs w:val="21"/>
              </w:rPr>
            </w:pPr>
            <w:r>
              <w:rPr>
                <w:rFonts w:hint="eastAsia" w:ascii="宋体" w:hAnsi="宋体" w:eastAsia="宋体" w:cs="宋体"/>
                <w:kern w:val="0"/>
                <w:szCs w:val="21"/>
              </w:rPr>
              <w:t>建立健全食品安全管理组织和制度</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AB7EA48">
            <w:pPr>
              <w:widowControl/>
              <w:jc w:val="center"/>
              <w:rPr>
                <w:rFonts w:ascii="宋体" w:hAnsi="宋体" w:eastAsia="宋体" w:cs="宋体"/>
                <w:kern w:val="0"/>
                <w:szCs w:val="21"/>
              </w:rPr>
            </w:pPr>
            <w:r>
              <w:rPr>
                <w:rFonts w:hint="eastAsia" w:ascii="宋体" w:hAnsi="宋体" w:eastAsia="宋体" w:cs="宋体"/>
                <w:kern w:val="0"/>
                <w:szCs w:val="21"/>
              </w:rPr>
              <w:t>□是 □ 否</w:t>
            </w:r>
          </w:p>
          <w:p w14:paraId="524F2C4E">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60D3761">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8245F36">
            <w:pPr>
              <w:widowControl/>
              <w:jc w:val="center"/>
              <w:rPr>
                <w:rFonts w:ascii="宋体" w:hAnsi="宋体" w:eastAsia="宋体" w:cs="宋体"/>
                <w:kern w:val="0"/>
                <w:szCs w:val="21"/>
              </w:rPr>
            </w:pPr>
          </w:p>
        </w:tc>
      </w:tr>
      <w:tr w14:paraId="496CABA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70562074">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5C0ECFE">
            <w:pPr>
              <w:widowControl/>
              <w:jc w:val="center"/>
              <w:rPr>
                <w:rFonts w:ascii="宋体" w:hAnsi="宋体" w:eastAsia="宋体" w:cs="宋体"/>
                <w:kern w:val="0"/>
                <w:szCs w:val="21"/>
              </w:rPr>
            </w:pPr>
            <w:r>
              <w:rPr>
                <w:rFonts w:hint="eastAsia" w:ascii="宋体" w:hAnsi="宋体" w:eastAsia="宋体" w:cs="宋体"/>
                <w:kern w:val="0"/>
                <w:szCs w:val="21"/>
              </w:rPr>
              <w:t>4</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820D13A">
            <w:pPr>
              <w:widowControl/>
              <w:jc w:val="left"/>
              <w:rPr>
                <w:rFonts w:ascii="宋体" w:hAnsi="宋体" w:eastAsia="宋体" w:cs="宋体"/>
                <w:kern w:val="0"/>
                <w:szCs w:val="21"/>
              </w:rPr>
            </w:pPr>
            <w:r>
              <w:rPr>
                <w:rFonts w:hint="eastAsia" w:ascii="宋体" w:hAnsi="宋体" w:eastAsia="宋体" w:cs="宋体"/>
                <w:kern w:val="0"/>
                <w:szCs w:val="21"/>
              </w:rPr>
              <w:t>明确餐饮服务单位的法定代表人（负责人）为食品安全主体责任人</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F4EC969">
            <w:pPr>
              <w:widowControl/>
              <w:jc w:val="center"/>
              <w:rPr>
                <w:rFonts w:ascii="宋体" w:hAnsi="宋体" w:eastAsia="宋体" w:cs="宋体"/>
                <w:kern w:val="0"/>
                <w:szCs w:val="21"/>
              </w:rPr>
            </w:pPr>
            <w:r>
              <w:rPr>
                <w:rFonts w:hint="eastAsia" w:ascii="宋体" w:hAnsi="宋体" w:eastAsia="宋体" w:cs="宋体"/>
                <w:kern w:val="0"/>
                <w:szCs w:val="21"/>
              </w:rPr>
              <w:t>□是 □ 否</w:t>
            </w:r>
          </w:p>
          <w:p w14:paraId="69D81EB0">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A271BB2">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3D4E971">
            <w:pPr>
              <w:widowControl/>
              <w:jc w:val="center"/>
              <w:rPr>
                <w:rFonts w:ascii="宋体" w:hAnsi="宋体" w:eastAsia="宋体" w:cs="宋体"/>
                <w:kern w:val="0"/>
                <w:szCs w:val="21"/>
              </w:rPr>
            </w:pPr>
          </w:p>
        </w:tc>
      </w:tr>
      <w:tr w14:paraId="2B92392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5005359E">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346C910">
            <w:pPr>
              <w:widowControl/>
              <w:jc w:val="center"/>
              <w:rPr>
                <w:rFonts w:ascii="宋体" w:hAnsi="宋体" w:eastAsia="宋体" w:cs="宋体"/>
                <w:kern w:val="0"/>
                <w:szCs w:val="21"/>
              </w:rPr>
            </w:pPr>
            <w:r>
              <w:rPr>
                <w:rFonts w:hint="eastAsia" w:ascii="宋体" w:hAnsi="宋体" w:eastAsia="宋体" w:cs="宋体"/>
                <w:kern w:val="0"/>
                <w:szCs w:val="21"/>
              </w:rPr>
              <w:t>5</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65E2CC9">
            <w:pPr>
              <w:widowControl/>
              <w:jc w:val="left"/>
              <w:rPr>
                <w:rFonts w:ascii="宋体" w:hAnsi="宋体" w:eastAsia="宋体" w:cs="宋体"/>
                <w:kern w:val="0"/>
                <w:szCs w:val="21"/>
              </w:rPr>
            </w:pPr>
            <w:r>
              <w:rPr>
                <w:rFonts w:hint="eastAsia" w:ascii="宋体" w:hAnsi="宋体" w:eastAsia="宋体" w:cs="宋体"/>
                <w:kern w:val="0"/>
                <w:szCs w:val="21"/>
              </w:rPr>
              <w:t>配备食品安全管理员并持有相关证明</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698974D">
            <w:pPr>
              <w:widowControl/>
              <w:jc w:val="center"/>
              <w:rPr>
                <w:rFonts w:ascii="宋体" w:hAnsi="宋体" w:eastAsia="宋体" w:cs="宋体"/>
                <w:kern w:val="0"/>
                <w:szCs w:val="21"/>
              </w:rPr>
            </w:pPr>
            <w:r>
              <w:rPr>
                <w:rFonts w:hint="eastAsia" w:ascii="宋体" w:hAnsi="宋体" w:eastAsia="宋体" w:cs="宋体"/>
                <w:kern w:val="0"/>
                <w:szCs w:val="21"/>
              </w:rPr>
              <w:t>□是 □ 否</w:t>
            </w:r>
          </w:p>
          <w:p w14:paraId="323CBE5A">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76BD221">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F032A5A">
            <w:pPr>
              <w:widowControl/>
              <w:jc w:val="center"/>
              <w:rPr>
                <w:rFonts w:ascii="宋体" w:hAnsi="宋体" w:eastAsia="宋体" w:cs="宋体"/>
                <w:kern w:val="0"/>
                <w:szCs w:val="21"/>
              </w:rPr>
            </w:pPr>
          </w:p>
        </w:tc>
      </w:tr>
      <w:tr w14:paraId="6C926AD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restart"/>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B7636B1">
            <w:pPr>
              <w:widowControl/>
              <w:jc w:val="center"/>
              <w:rPr>
                <w:rFonts w:ascii="宋体" w:hAnsi="宋体" w:eastAsia="宋体" w:cs="宋体"/>
                <w:kern w:val="0"/>
                <w:szCs w:val="21"/>
              </w:rPr>
            </w:pPr>
            <w:r>
              <w:rPr>
                <w:rFonts w:hint="eastAsia" w:ascii="宋体" w:hAnsi="宋体" w:eastAsia="宋体" w:cs="宋体"/>
                <w:kern w:val="0"/>
                <w:szCs w:val="21"/>
              </w:rPr>
              <w:t>人员</w:t>
            </w:r>
          </w:p>
          <w:p w14:paraId="67657D14">
            <w:pPr>
              <w:widowControl/>
              <w:jc w:val="center"/>
              <w:rPr>
                <w:rFonts w:ascii="宋体" w:hAnsi="宋体" w:eastAsia="宋体" w:cs="宋体"/>
                <w:kern w:val="0"/>
                <w:szCs w:val="21"/>
              </w:rPr>
            </w:pPr>
            <w:r>
              <w:rPr>
                <w:rFonts w:hint="eastAsia" w:ascii="宋体" w:hAnsi="宋体" w:eastAsia="宋体" w:cs="宋体"/>
                <w:kern w:val="0"/>
                <w:szCs w:val="21"/>
              </w:rPr>
              <w:t>管理</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35506FB">
            <w:pPr>
              <w:widowControl/>
              <w:jc w:val="center"/>
              <w:rPr>
                <w:rFonts w:ascii="宋体" w:hAnsi="宋体" w:eastAsia="宋体" w:cs="宋体"/>
                <w:kern w:val="0"/>
                <w:szCs w:val="21"/>
              </w:rPr>
            </w:pPr>
            <w:r>
              <w:rPr>
                <w:rFonts w:hint="eastAsia" w:ascii="宋体" w:hAnsi="宋体" w:eastAsia="宋体" w:cs="宋体"/>
                <w:kern w:val="0"/>
                <w:szCs w:val="21"/>
              </w:rPr>
              <w:t>6</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02631C6">
            <w:pPr>
              <w:widowControl/>
              <w:jc w:val="left"/>
              <w:rPr>
                <w:rFonts w:ascii="宋体" w:hAnsi="宋体" w:eastAsia="宋体" w:cs="宋体"/>
                <w:kern w:val="0"/>
                <w:szCs w:val="21"/>
              </w:rPr>
            </w:pPr>
            <w:r>
              <w:rPr>
                <w:rFonts w:hint="eastAsia" w:ascii="宋体" w:hAnsi="宋体" w:eastAsia="宋体" w:cs="宋体"/>
                <w:kern w:val="0"/>
                <w:szCs w:val="21"/>
              </w:rPr>
              <w:t>从事接触直接入口食品工作的从业人员持有有效健康证明</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14F46F8">
            <w:pPr>
              <w:widowControl/>
              <w:jc w:val="center"/>
              <w:rPr>
                <w:rFonts w:ascii="宋体" w:hAnsi="宋体" w:eastAsia="宋体" w:cs="宋体"/>
                <w:kern w:val="0"/>
                <w:szCs w:val="21"/>
              </w:rPr>
            </w:pPr>
            <w:r>
              <w:rPr>
                <w:rFonts w:hint="eastAsia" w:ascii="宋体" w:hAnsi="宋体" w:eastAsia="宋体" w:cs="宋体"/>
                <w:kern w:val="0"/>
                <w:szCs w:val="21"/>
              </w:rPr>
              <w:t>□是 □ 否</w:t>
            </w:r>
          </w:p>
          <w:p w14:paraId="4B12303E">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209269F">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1FDCF4E">
            <w:pPr>
              <w:widowControl/>
              <w:jc w:val="center"/>
              <w:rPr>
                <w:rFonts w:ascii="宋体" w:hAnsi="宋体" w:eastAsia="宋体" w:cs="宋体"/>
                <w:kern w:val="0"/>
                <w:szCs w:val="21"/>
              </w:rPr>
            </w:pPr>
          </w:p>
        </w:tc>
      </w:tr>
      <w:tr w14:paraId="5482050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758983C1">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E5FC921">
            <w:pPr>
              <w:widowControl/>
              <w:jc w:val="center"/>
              <w:rPr>
                <w:rFonts w:ascii="宋体" w:hAnsi="宋体" w:eastAsia="宋体" w:cs="宋体"/>
                <w:kern w:val="0"/>
                <w:szCs w:val="21"/>
              </w:rPr>
            </w:pPr>
            <w:r>
              <w:rPr>
                <w:rFonts w:hint="eastAsia" w:ascii="宋体" w:hAnsi="宋体" w:eastAsia="宋体" w:cs="宋体"/>
                <w:kern w:val="0"/>
                <w:szCs w:val="21"/>
              </w:rPr>
              <w:t>7</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B5C9C0C">
            <w:pPr>
              <w:widowControl/>
              <w:jc w:val="left"/>
              <w:rPr>
                <w:rFonts w:ascii="宋体" w:hAnsi="宋体" w:eastAsia="宋体" w:cs="宋体"/>
                <w:kern w:val="0"/>
                <w:szCs w:val="21"/>
              </w:rPr>
            </w:pPr>
            <w:r>
              <w:rPr>
                <w:rFonts w:hint="eastAsia" w:ascii="宋体" w:hAnsi="宋体" w:eastAsia="宋体" w:cs="宋体"/>
                <w:kern w:val="0"/>
                <w:szCs w:val="21"/>
              </w:rPr>
              <w:t>定期进行食品安全培训，记录保存完整</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EDC0DB3">
            <w:pPr>
              <w:widowControl/>
              <w:jc w:val="center"/>
              <w:rPr>
                <w:rFonts w:ascii="宋体" w:hAnsi="宋体" w:eastAsia="宋体" w:cs="宋体"/>
                <w:kern w:val="0"/>
                <w:szCs w:val="21"/>
              </w:rPr>
            </w:pPr>
            <w:r>
              <w:rPr>
                <w:rFonts w:hint="eastAsia" w:ascii="宋体" w:hAnsi="宋体" w:eastAsia="宋体" w:cs="宋体"/>
                <w:kern w:val="0"/>
                <w:szCs w:val="21"/>
              </w:rPr>
              <w:t>□是 □ 否</w:t>
            </w:r>
          </w:p>
          <w:p w14:paraId="3E02FA8E">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FB33F28">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15DE5EB">
            <w:pPr>
              <w:widowControl/>
              <w:jc w:val="center"/>
              <w:rPr>
                <w:rFonts w:ascii="宋体" w:hAnsi="宋体" w:eastAsia="宋体" w:cs="宋体"/>
                <w:kern w:val="0"/>
                <w:szCs w:val="21"/>
              </w:rPr>
            </w:pPr>
          </w:p>
        </w:tc>
      </w:tr>
      <w:tr w14:paraId="03C3B31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2855F2E7">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7807DF1">
            <w:pPr>
              <w:widowControl/>
              <w:jc w:val="center"/>
              <w:rPr>
                <w:rFonts w:ascii="宋体" w:hAnsi="宋体" w:eastAsia="宋体" w:cs="宋体"/>
                <w:kern w:val="0"/>
                <w:szCs w:val="21"/>
              </w:rPr>
            </w:pPr>
            <w:r>
              <w:rPr>
                <w:rFonts w:hint="eastAsia" w:ascii="宋体" w:hAnsi="宋体" w:eastAsia="宋体" w:cs="宋体"/>
                <w:kern w:val="0"/>
                <w:szCs w:val="21"/>
              </w:rPr>
              <w:t>8</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A91644E">
            <w:pPr>
              <w:widowControl/>
              <w:jc w:val="left"/>
              <w:rPr>
                <w:rFonts w:ascii="宋体" w:hAnsi="宋体" w:eastAsia="宋体" w:cs="宋体"/>
                <w:kern w:val="0"/>
                <w:szCs w:val="21"/>
              </w:rPr>
            </w:pPr>
            <w:r>
              <w:rPr>
                <w:rFonts w:hint="eastAsia" w:ascii="宋体" w:hAnsi="宋体" w:eastAsia="宋体" w:cs="宋体"/>
                <w:kern w:val="0"/>
                <w:szCs w:val="21"/>
              </w:rPr>
              <w:t>每天开展晨检并做好记录</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2F5DB5B">
            <w:pPr>
              <w:widowControl/>
              <w:jc w:val="center"/>
              <w:rPr>
                <w:rFonts w:ascii="宋体" w:hAnsi="宋体" w:eastAsia="宋体" w:cs="宋体"/>
                <w:kern w:val="0"/>
                <w:szCs w:val="21"/>
              </w:rPr>
            </w:pPr>
            <w:r>
              <w:rPr>
                <w:rFonts w:hint="eastAsia" w:ascii="宋体" w:hAnsi="宋体" w:eastAsia="宋体" w:cs="宋体"/>
                <w:kern w:val="0"/>
                <w:szCs w:val="21"/>
              </w:rPr>
              <w:t>□是 □ 否</w:t>
            </w:r>
          </w:p>
          <w:p w14:paraId="35AC1881">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7ED1628">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474677E">
            <w:pPr>
              <w:widowControl/>
              <w:jc w:val="center"/>
              <w:rPr>
                <w:rFonts w:ascii="宋体" w:hAnsi="宋体" w:eastAsia="宋体" w:cs="宋体"/>
                <w:kern w:val="0"/>
                <w:szCs w:val="21"/>
              </w:rPr>
            </w:pPr>
          </w:p>
        </w:tc>
      </w:tr>
      <w:tr w14:paraId="3783278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35" w:hRule="atLeast"/>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475C2AC3">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B0982C5">
            <w:pPr>
              <w:widowControl/>
              <w:jc w:val="center"/>
              <w:rPr>
                <w:rFonts w:ascii="宋体" w:hAnsi="宋体" w:eastAsia="宋体" w:cs="宋体"/>
                <w:kern w:val="0"/>
                <w:szCs w:val="21"/>
              </w:rPr>
            </w:pPr>
            <w:r>
              <w:rPr>
                <w:rFonts w:hint="eastAsia" w:ascii="宋体" w:hAnsi="宋体" w:eastAsia="宋体" w:cs="宋体"/>
                <w:kern w:val="0"/>
                <w:szCs w:val="21"/>
              </w:rPr>
              <w:t>9</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A65FC2E">
            <w:pPr>
              <w:widowControl/>
              <w:jc w:val="left"/>
              <w:rPr>
                <w:rFonts w:ascii="宋体" w:hAnsi="宋体" w:eastAsia="宋体" w:cs="宋体"/>
                <w:kern w:val="0"/>
                <w:szCs w:val="21"/>
              </w:rPr>
            </w:pPr>
            <w:r>
              <w:rPr>
                <w:rFonts w:hint="eastAsia" w:ascii="宋体" w:hAnsi="宋体" w:eastAsia="宋体" w:cs="宋体"/>
                <w:kern w:val="0"/>
                <w:szCs w:val="21"/>
              </w:rPr>
              <w:t>个人卫生符合要求，无留长指甲、佩带饰物上岗。</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C47F23E">
            <w:pPr>
              <w:widowControl/>
              <w:jc w:val="center"/>
              <w:rPr>
                <w:rFonts w:ascii="宋体" w:hAnsi="宋体" w:eastAsia="宋体" w:cs="宋体"/>
                <w:kern w:val="0"/>
                <w:szCs w:val="21"/>
              </w:rPr>
            </w:pPr>
            <w:r>
              <w:rPr>
                <w:rFonts w:hint="eastAsia" w:ascii="宋体" w:hAnsi="宋体" w:eastAsia="宋体" w:cs="宋体"/>
                <w:kern w:val="0"/>
                <w:szCs w:val="21"/>
              </w:rPr>
              <w:t>□是 □ 否</w:t>
            </w:r>
          </w:p>
          <w:p w14:paraId="717A13D3">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95AE8DA">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438A6E7">
            <w:pPr>
              <w:widowControl/>
              <w:jc w:val="center"/>
              <w:rPr>
                <w:rFonts w:ascii="宋体" w:hAnsi="宋体" w:eastAsia="宋体" w:cs="宋体"/>
                <w:kern w:val="0"/>
                <w:szCs w:val="21"/>
              </w:rPr>
            </w:pPr>
          </w:p>
        </w:tc>
      </w:tr>
      <w:tr w14:paraId="089CAE3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restart"/>
            <w:tcBorders>
              <w:top w:val="outset" w:color="auto" w:sz="6" w:space="0"/>
              <w:left w:val="outset" w:color="auto" w:sz="6" w:space="0"/>
              <w:right w:val="outset" w:color="auto" w:sz="6" w:space="0"/>
            </w:tcBorders>
            <w:tcMar>
              <w:top w:w="0" w:type="dxa"/>
              <w:left w:w="0" w:type="dxa"/>
              <w:bottom w:w="0" w:type="dxa"/>
              <w:right w:w="0" w:type="dxa"/>
            </w:tcMar>
            <w:vAlign w:val="center"/>
          </w:tcPr>
          <w:p w14:paraId="676C0466">
            <w:pPr>
              <w:widowControl/>
              <w:jc w:val="center"/>
              <w:rPr>
                <w:rFonts w:ascii="宋体" w:hAnsi="宋体" w:eastAsia="宋体" w:cs="宋体"/>
                <w:kern w:val="0"/>
                <w:szCs w:val="21"/>
              </w:rPr>
            </w:pPr>
            <w:r>
              <w:rPr>
                <w:rFonts w:hint="eastAsia" w:ascii="宋体" w:hAnsi="宋体" w:eastAsia="宋体" w:cs="宋体"/>
                <w:kern w:val="0"/>
                <w:szCs w:val="21"/>
              </w:rPr>
              <w:t>场所</w:t>
            </w:r>
          </w:p>
          <w:p w14:paraId="1863DC95">
            <w:pPr>
              <w:widowControl/>
              <w:jc w:val="center"/>
              <w:rPr>
                <w:rFonts w:ascii="宋体" w:hAnsi="宋体" w:eastAsia="宋体" w:cs="宋体"/>
                <w:kern w:val="0"/>
                <w:szCs w:val="21"/>
              </w:rPr>
            </w:pPr>
            <w:r>
              <w:rPr>
                <w:rFonts w:hint="eastAsia" w:ascii="宋体" w:hAnsi="宋体" w:eastAsia="宋体" w:cs="宋体"/>
                <w:kern w:val="0"/>
                <w:szCs w:val="21"/>
              </w:rPr>
              <w:t>设备</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5B3C2E7">
            <w:pPr>
              <w:widowControl/>
              <w:jc w:val="center"/>
              <w:rPr>
                <w:rFonts w:ascii="宋体" w:hAnsi="宋体" w:eastAsia="宋体" w:cs="宋体"/>
                <w:kern w:val="0"/>
                <w:szCs w:val="21"/>
              </w:rPr>
            </w:pPr>
            <w:r>
              <w:rPr>
                <w:rFonts w:hint="eastAsia" w:ascii="宋体" w:hAnsi="宋体" w:eastAsia="宋体" w:cs="宋体"/>
                <w:kern w:val="0"/>
                <w:szCs w:val="21"/>
              </w:rPr>
              <w:t>10</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A923EFD">
            <w:pPr>
              <w:widowControl/>
              <w:jc w:val="left"/>
              <w:rPr>
                <w:rFonts w:ascii="宋体" w:hAnsi="宋体" w:eastAsia="宋体" w:cs="宋体"/>
                <w:kern w:val="0"/>
                <w:szCs w:val="21"/>
              </w:rPr>
            </w:pPr>
            <w:r>
              <w:rPr>
                <w:rFonts w:hint="eastAsia" w:ascii="宋体" w:hAnsi="宋体" w:eastAsia="宋体" w:cs="宋体"/>
                <w:kern w:val="0"/>
                <w:szCs w:val="21"/>
              </w:rPr>
              <w:t>布局流程、经营条件未擅自改变</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8756CA7">
            <w:pPr>
              <w:widowControl/>
              <w:jc w:val="center"/>
              <w:rPr>
                <w:rFonts w:ascii="宋体" w:hAnsi="宋体" w:eastAsia="宋体" w:cs="宋体"/>
                <w:kern w:val="0"/>
                <w:szCs w:val="21"/>
              </w:rPr>
            </w:pPr>
            <w:r>
              <w:rPr>
                <w:rFonts w:hint="eastAsia" w:ascii="宋体" w:hAnsi="宋体" w:eastAsia="宋体" w:cs="宋体"/>
                <w:kern w:val="0"/>
                <w:szCs w:val="21"/>
              </w:rPr>
              <w:t>□是 □ 否</w:t>
            </w:r>
          </w:p>
          <w:p w14:paraId="416CFB42">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73C3F37">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37881C1">
            <w:pPr>
              <w:widowControl/>
              <w:jc w:val="center"/>
              <w:rPr>
                <w:rFonts w:ascii="宋体" w:hAnsi="宋体" w:eastAsia="宋体" w:cs="宋体"/>
                <w:kern w:val="0"/>
                <w:szCs w:val="21"/>
              </w:rPr>
            </w:pPr>
          </w:p>
        </w:tc>
      </w:tr>
      <w:tr w14:paraId="542C781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570" w:type="dxa"/>
            <w:vMerge w:val="continue"/>
            <w:tcBorders>
              <w:left w:val="outset" w:color="auto" w:sz="6" w:space="0"/>
              <w:right w:val="outset" w:color="auto" w:sz="6" w:space="0"/>
            </w:tcBorders>
            <w:vAlign w:val="center"/>
          </w:tcPr>
          <w:p w14:paraId="1D7CE964">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61B6B7D">
            <w:pPr>
              <w:widowControl/>
              <w:jc w:val="center"/>
              <w:rPr>
                <w:rFonts w:ascii="宋体" w:hAnsi="宋体" w:eastAsia="宋体" w:cs="宋体"/>
                <w:kern w:val="0"/>
                <w:szCs w:val="21"/>
              </w:rPr>
            </w:pPr>
            <w:r>
              <w:rPr>
                <w:rFonts w:hint="eastAsia" w:ascii="宋体" w:hAnsi="宋体" w:eastAsia="宋体" w:cs="宋体"/>
                <w:kern w:val="0"/>
                <w:szCs w:val="21"/>
              </w:rPr>
              <w:t>11</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E254BA1">
            <w:pPr>
              <w:widowControl/>
              <w:jc w:val="left"/>
              <w:rPr>
                <w:rFonts w:ascii="宋体" w:hAnsi="宋体" w:eastAsia="宋体" w:cs="宋体"/>
                <w:kern w:val="0"/>
                <w:szCs w:val="21"/>
              </w:rPr>
            </w:pPr>
            <w:r>
              <w:rPr>
                <w:rFonts w:hint="eastAsia" w:ascii="宋体" w:hAnsi="宋体" w:eastAsia="宋体" w:cs="宋体"/>
                <w:kern w:val="0"/>
                <w:szCs w:val="21"/>
              </w:rPr>
              <w:t>是否采用透明玻璃隔断（矮柜隔断）或视频等方式，将餐饮服务关键部位与环节进行展示，设备运转正常。</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01AAC1D">
            <w:pPr>
              <w:widowControl/>
              <w:jc w:val="center"/>
              <w:rPr>
                <w:rFonts w:ascii="宋体" w:hAnsi="宋体" w:eastAsia="宋体" w:cs="宋体"/>
                <w:kern w:val="0"/>
                <w:szCs w:val="21"/>
              </w:rPr>
            </w:pPr>
            <w:r>
              <w:rPr>
                <w:rFonts w:hint="eastAsia" w:ascii="宋体" w:hAnsi="宋体" w:eastAsia="宋体" w:cs="宋体"/>
                <w:kern w:val="0"/>
                <w:szCs w:val="21"/>
              </w:rPr>
              <w:t>□是 □ 否</w:t>
            </w:r>
          </w:p>
          <w:p w14:paraId="1A6DCEFD">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FFA0ED6">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405039D">
            <w:pPr>
              <w:widowControl/>
              <w:jc w:val="center"/>
              <w:rPr>
                <w:rFonts w:ascii="宋体" w:hAnsi="宋体" w:eastAsia="宋体" w:cs="宋体"/>
                <w:kern w:val="0"/>
                <w:szCs w:val="21"/>
              </w:rPr>
            </w:pPr>
          </w:p>
        </w:tc>
      </w:tr>
      <w:tr w14:paraId="1D37853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right w:val="outset" w:color="auto" w:sz="6" w:space="0"/>
            </w:tcBorders>
            <w:vAlign w:val="center"/>
          </w:tcPr>
          <w:p w14:paraId="6D9DB137">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2B90F47">
            <w:pPr>
              <w:widowControl/>
              <w:jc w:val="center"/>
              <w:rPr>
                <w:rFonts w:ascii="宋体" w:hAnsi="宋体" w:eastAsia="宋体" w:cs="宋体"/>
                <w:kern w:val="0"/>
                <w:szCs w:val="21"/>
              </w:rPr>
            </w:pPr>
            <w:r>
              <w:rPr>
                <w:rFonts w:hint="eastAsia" w:ascii="宋体" w:hAnsi="宋体" w:eastAsia="宋体" w:cs="宋体"/>
                <w:kern w:val="0"/>
                <w:szCs w:val="21"/>
              </w:rPr>
              <w:t>12</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9515DD0">
            <w:pPr>
              <w:widowControl/>
              <w:jc w:val="left"/>
              <w:rPr>
                <w:rFonts w:ascii="宋体" w:hAnsi="宋体" w:eastAsia="宋体" w:cs="宋体"/>
                <w:kern w:val="0"/>
                <w:szCs w:val="21"/>
              </w:rPr>
            </w:pPr>
            <w:r>
              <w:rPr>
                <w:rFonts w:hint="eastAsia" w:ascii="宋体" w:hAnsi="宋体" w:eastAsia="宋体" w:cs="宋体"/>
                <w:kern w:val="0"/>
                <w:szCs w:val="21"/>
              </w:rPr>
              <w:t>“三防”设施齐全，无鼠迹、蟑螂或苍蝇等害虫</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02040B2">
            <w:pPr>
              <w:widowControl/>
              <w:jc w:val="center"/>
              <w:rPr>
                <w:rFonts w:ascii="宋体" w:hAnsi="宋体" w:eastAsia="宋体" w:cs="宋体"/>
                <w:kern w:val="0"/>
                <w:szCs w:val="21"/>
              </w:rPr>
            </w:pPr>
            <w:r>
              <w:rPr>
                <w:rFonts w:hint="eastAsia" w:ascii="宋体" w:hAnsi="宋体" w:eastAsia="宋体" w:cs="宋体"/>
                <w:kern w:val="0"/>
                <w:szCs w:val="21"/>
              </w:rPr>
              <w:t>□是 □ 否</w:t>
            </w:r>
          </w:p>
          <w:p w14:paraId="49DA722A">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C8A205A">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B272809">
            <w:pPr>
              <w:widowControl/>
              <w:jc w:val="center"/>
              <w:rPr>
                <w:rFonts w:ascii="宋体" w:hAnsi="宋体" w:eastAsia="宋体" w:cs="宋体"/>
                <w:kern w:val="0"/>
                <w:szCs w:val="21"/>
              </w:rPr>
            </w:pPr>
          </w:p>
        </w:tc>
      </w:tr>
      <w:tr w14:paraId="7F538A9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bottom w:val="outset" w:color="auto" w:sz="6" w:space="0"/>
              <w:right w:val="outset" w:color="auto" w:sz="6" w:space="0"/>
            </w:tcBorders>
            <w:vAlign w:val="center"/>
          </w:tcPr>
          <w:p w14:paraId="125CBA60">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2F5E80F">
            <w:pPr>
              <w:widowControl/>
              <w:jc w:val="center"/>
              <w:rPr>
                <w:rFonts w:ascii="宋体" w:hAnsi="宋体" w:eastAsia="宋体" w:cs="宋体"/>
                <w:kern w:val="0"/>
                <w:szCs w:val="21"/>
              </w:rPr>
            </w:pPr>
            <w:r>
              <w:rPr>
                <w:rFonts w:hint="eastAsia" w:ascii="宋体" w:hAnsi="宋体" w:eastAsia="宋体" w:cs="宋体"/>
                <w:kern w:val="0"/>
                <w:szCs w:val="21"/>
              </w:rPr>
              <w:t>13</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E901B0E">
            <w:pPr>
              <w:widowControl/>
              <w:jc w:val="left"/>
              <w:rPr>
                <w:rFonts w:ascii="宋体" w:hAnsi="宋体" w:eastAsia="宋体" w:cs="宋体"/>
                <w:kern w:val="0"/>
                <w:szCs w:val="21"/>
              </w:rPr>
            </w:pPr>
            <w:r>
              <w:rPr>
                <w:rFonts w:hint="eastAsia" w:ascii="宋体" w:hAnsi="宋体" w:eastAsia="宋体" w:cs="宋体"/>
                <w:kern w:val="0"/>
                <w:szCs w:val="21"/>
              </w:rPr>
              <w:t>通风排烟设施有效运转，通风排烟设施无明显污垢。</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B112ED2">
            <w:pPr>
              <w:widowControl/>
              <w:jc w:val="center"/>
              <w:rPr>
                <w:rFonts w:ascii="宋体" w:hAnsi="宋体" w:eastAsia="宋体" w:cs="宋体"/>
                <w:kern w:val="0"/>
                <w:szCs w:val="21"/>
              </w:rPr>
            </w:pPr>
            <w:r>
              <w:rPr>
                <w:rFonts w:hint="eastAsia" w:ascii="宋体" w:hAnsi="宋体" w:eastAsia="宋体" w:cs="宋体"/>
                <w:kern w:val="0"/>
                <w:szCs w:val="21"/>
              </w:rPr>
              <w:t>□是 □ 否</w:t>
            </w:r>
          </w:p>
          <w:p w14:paraId="0E386DBA">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CC53C02">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FAC9C50">
            <w:pPr>
              <w:widowControl/>
              <w:jc w:val="center"/>
              <w:rPr>
                <w:rFonts w:ascii="宋体" w:hAnsi="宋体" w:eastAsia="宋体" w:cs="宋体"/>
                <w:kern w:val="0"/>
                <w:szCs w:val="21"/>
              </w:rPr>
            </w:pPr>
          </w:p>
        </w:tc>
      </w:tr>
      <w:tr w14:paraId="1A9FB1E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34" w:hRule="atLeast"/>
          <w:jc w:val="center"/>
        </w:trPr>
        <w:tc>
          <w:tcPr>
            <w:tcW w:w="570" w:type="dxa"/>
            <w:vMerge w:val="restart"/>
            <w:tcBorders>
              <w:top w:val="outset" w:color="auto" w:sz="6" w:space="0"/>
              <w:left w:val="outset" w:color="auto" w:sz="6" w:space="0"/>
              <w:right w:val="outset" w:color="auto" w:sz="6" w:space="0"/>
            </w:tcBorders>
            <w:vAlign w:val="center"/>
          </w:tcPr>
          <w:p w14:paraId="173C713F">
            <w:pPr>
              <w:widowControl/>
              <w:jc w:val="center"/>
              <w:rPr>
                <w:rFonts w:ascii="宋体" w:hAnsi="宋体" w:eastAsia="宋体" w:cs="宋体"/>
                <w:kern w:val="0"/>
                <w:szCs w:val="21"/>
              </w:rPr>
            </w:pPr>
            <w:r>
              <w:rPr>
                <w:rFonts w:hint="eastAsia" w:ascii="宋体" w:hAnsi="宋体" w:eastAsia="宋体" w:cs="宋体"/>
                <w:kern w:val="0"/>
                <w:szCs w:val="21"/>
              </w:rPr>
              <w:t>场所</w:t>
            </w:r>
          </w:p>
          <w:p w14:paraId="31BCF693">
            <w:pPr>
              <w:widowControl/>
              <w:jc w:val="center"/>
              <w:rPr>
                <w:rFonts w:ascii="宋体" w:hAnsi="宋体" w:eastAsia="宋体" w:cs="宋体"/>
                <w:kern w:val="0"/>
                <w:szCs w:val="21"/>
              </w:rPr>
            </w:pPr>
            <w:r>
              <w:rPr>
                <w:rFonts w:hint="eastAsia" w:ascii="宋体" w:hAnsi="宋体" w:eastAsia="宋体" w:cs="宋体"/>
                <w:kern w:val="0"/>
                <w:szCs w:val="21"/>
              </w:rPr>
              <w:t>设备</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5014342">
            <w:pPr>
              <w:widowControl/>
              <w:jc w:val="center"/>
              <w:rPr>
                <w:rFonts w:ascii="宋体" w:hAnsi="宋体" w:eastAsia="宋体" w:cs="宋体"/>
                <w:kern w:val="0"/>
                <w:szCs w:val="21"/>
              </w:rPr>
            </w:pPr>
            <w:r>
              <w:rPr>
                <w:rFonts w:hint="eastAsia" w:ascii="宋体" w:hAnsi="宋体" w:eastAsia="宋体" w:cs="宋体"/>
                <w:kern w:val="0"/>
                <w:szCs w:val="21"/>
              </w:rPr>
              <w:t>14</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5E335E5">
            <w:pPr>
              <w:widowControl/>
              <w:jc w:val="left"/>
              <w:rPr>
                <w:rFonts w:ascii="宋体" w:hAnsi="宋体" w:eastAsia="宋体" w:cs="宋体"/>
                <w:kern w:val="0"/>
                <w:szCs w:val="21"/>
              </w:rPr>
            </w:pPr>
            <w:r>
              <w:rPr>
                <w:rFonts w:hint="eastAsia" w:ascii="宋体" w:hAnsi="宋体" w:eastAsia="宋体" w:cs="宋体"/>
                <w:kern w:val="0"/>
                <w:szCs w:val="21"/>
              </w:rPr>
              <w:t>地面、墙面、顶面材料符合要求，无破损、积垢、霉斑等现象。</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D3E447E">
            <w:pPr>
              <w:widowControl/>
              <w:jc w:val="center"/>
              <w:rPr>
                <w:rFonts w:ascii="宋体" w:hAnsi="宋体" w:eastAsia="宋体" w:cs="宋体"/>
                <w:kern w:val="0"/>
                <w:szCs w:val="21"/>
              </w:rPr>
            </w:pPr>
            <w:r>
              <w:rPr>
                <w:rFonts w:hint="eastAsia" w:ascii="宋体" w:hAnsi="宋体" w:eastAsia="宋体" w:cs="宋体"/>
                <w:kern w:val="0"/>
                <w:szCs w:val="21"/>
              </w:rPr>
              <w:t>□是 □ 否</w:t>
            </w:r>
          </w:p>
          <w:p w14:paraId="0E08C5B5">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FE930BD">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021BB9E">
            <w:pPr>
              <w:widowControl/>
              <w:jc w:val="center"/>
              <w:rPr>
                <w:rFonts w:ascii="宋体" w:hAnsi="宋体" w:eastAsia="宋体" w:cs="宋体"/>
                <w:kern w:val="0"/>
                <w:szCs w:val="21"/>
              </w:rPr>
            </w:pPr>
          </w:p>
        </w:tc>
      </w:tr>
      <w:tr w14:paraId="4C812E0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right w:val="outset" w:color="auto" w:sz="6" w:space="0"/>
            </w:tcBorders>
            <w:vAlign w:val="center"/>
          </w:tcPr>
          <w:p w14:paraId="0900D595">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266E8B6">
            <w:pPr>
              <w:widowControl/>
              <w:jc w:val="center"/>
              <w:rPr>
                <w:rFonts w:ascii="宋体" w:hAnsi="宋体" w:eastAsia="宋体" w:cs="宋体"/>
                <w:kern w:val="0"/>
                <w:szCs w:val="21"/>
              </w:rPr>
            </w:pPr>
            <w:r>
              <w:rPr>
                <w:rFonts w:hint="eastAsia" w:ascii="宋体" w:hAnsi="宋体" w:eastAsia="宋体" w:cs="宋体"/>
                <w:kern w:val="0"/>
                <w:szCs w:val="21"/>
              </w:rPr>
              <w:t>15</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8636FB3">
            <w:pPr>
              <w:widowControl/>
              <w:jc w:val="left"/>
              <w:rPr>
                <w:rFonts w:ascii="宋体" w:hAnsi="宋体" w:eastAsia="宋体" w:cs="宋体"/>
                <w:kern w:val="0"/>
                <w:szCs w:val="21"/>
              </w:rPr>
            </w:pPr>
            <w:r>
              <w:rPr>
                <w:rFonts w:hint="eastAsia" w:ascii="宋体" w:hAnsi="宋体" w:eastAsia="宋体" w:cs="宋体"/>
                <w:kern w:val="0"/>
                <w:szCs w:val="21"/>
              </w:rPr>
              <w:t>场所环境干净、整洁、无积水，物品摆放整齐。</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43EE05C">
            <w:pPr>
              <w:widowControl/>
              <w:jc w:val="center"/>
              <w:rPr>
                <w:rFonts w:ascii="宋体" w:hAnsi="宋体" w:eastAsia="宋体" w:cs="宋体"/>
                <w:kern w:val="0"/>
                <w:szCs w:val="21"/>
              </w:rPr>
            </w:pPr>
            <w:r>
              <w:rPr>
                <w:rFonts w:hint="eastAsia" w:ascii="宋体" w:hAnsi="宋体" w:eastAsia="宋体" w:cs="宋体"/>
                <w:kern w:val="0"/>
                <w:szCs w:val="21"/>
              </w:rPr>
              <w:t>□是 □ 否</w:t>
            </w:r>
          </w:p>
          <w:p w14:paraId="4CD969AC">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6482C96">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5A888DF">
            <w:pPr>
              <w:widowControl/>
              <w:jc w:val="center"/>
              <w:rPr>
                <w:rFonts w:ascii="宋体" w:hAnsi="宋体" w:eastAsia="宋体" w:cs="宋体"/>
                <w:kern w:val="0"/>
                <w:szCs w:val="21"/>
              </w:rPr>
            </w:pPr>
          </w:p>
        </w:tc>
      </w:tr>
      <w:tr w14:paraId="4C3617A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right w:val="outset" w:color="auto" w:sz="6" w:space="0"/>
            </w:tcBorders>
            <w:vAlign w:val="center"/>
          </w:tcPr>
          <w:p w14:paraId="4E46076C">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19E8DBE">
            <w:pPr>
              <w:widowControl/>
              <w:jc w:val="center"/>
              <w:rPr>
                <w:rFonts w:ascii="宋体" w:hAnsi="宋体" w:eastAsia="宋体" w:cs="宋体"/>
                <w:kern w:val="0"/>
                <w:szCs w:val="21"/>
              </w:rPr>
            </w:pPr>
            <w:r>
              <w:rPr>
                <w:rFonts w:hint="eastAsia" w:ascii="宋体" w:hAnsi="宋体" w:eastAsia="宋体" w:cs="宋体"/>
                <w:kern w:val="0"/>
                <w:szCs w:val="21"/>
              </w:rPr>
              <w:t>16</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F547118">
            <w:pPr>
              <w:widowControl/>
              <w:jc w:val="left"/>
              <w:rPr>
                <w:rFonts w:ascii="宋体" w:hAnsi="宋体" w:eastAsia="宋体" w:cs="宋体"/>
                <w:kern w:val="0"/>
                <w:szCs w:val="21"/>
              </w:rPr>
            </w:pPr>
            <w:r>
              <w:rPr>
                <w:rFonts w:hint="eastAsia" w:ascii="宋体" w:hAnsi="宋体" w:eastAsia="宋体" w:cs="宋体"/>
                <w:kern w:val="0"/>
                <w:szCs w:val="21"/>
              </w:rPr>
              <w:t>定期对设施设备进行维护，并做好记录，保持设施设备正常运转。</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2482AF8">
            <w:pPr>
              <w:widowControl/>
              <w:jc w:val="center"/>
              <w:rPr>
                <w:rFonts w:ascii="宋体" w:hAnsi="宋体" w:eastAsia="宋体" w:cs="宋体"/>
                <w:kern w:val="0"/>
                <w:szCs w:val="21"/>
              </w:rPr>
            </w:pPr>
            <w:r>
              <w:rPr>
                <w:rFonts w:hint="eastAsia" w:ascii="宋体" w:hAnsi="宋体" w:eastAsia="宋体" w:cs="宋体"/>
                <w:kern w:val="0"/>
                <w:szCs w:val="21"/>
              </w:rPr>
              <w:t>□是 □ 否</w:t>
            </w:r>
          </w:p>
          <w:p w14:paraId="18654C20">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D767282">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260205A">
            <w:pPr>
              <w:widowControl/>
              <w:jc w:val="center"/>
              <w:rPr>
                <w:rFonts w:ascii="宋体" w:hAnsi="宋体" w:eastAsia="宋体" w:cs="宋体"/>
                <w:kern w:val="0"/>
                <w:szCs w:val="21"/>
              </w:rPr>
            </w:pPr>
          </w:p>
        </w:tc>
      </w:tr>
      <w:tr w14:paraId="28603FC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bottom w:val="outset" w:color="auto" w:sz="6" w:space="0"/>
              <w:right w:val="outset" w:color="auto" w:sz="6" w:space="0"/>
            </w:tcBorders>
            <w:vAlign w:val="center"/>
          </w:tcPr>
          <w:p w14:paraId="716B56BD">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DD84DE4">
            <w:pPr>
              <w:widowControl/>
              <w:jc w:val="center"/>
              <w:rPr>
                <w:rFonts w:ascii="宋体" w:hAnsi="宋体" w:eastAsia="宋体" w:cs="宋体"/>
                <w:kern w:val="0"/>
                <w:szCs w:val="21"/>
              </w:rPr>
            </w:pPr>
            <w:r>
              <w:rPr>
                <w:rFonts w:hint="eastAsia" w:ascii="宋体" w:hAnsi="宋体" w:eastAsia="宋体" w:cs="宋体"/>
                <w:kern w:val="0"/>
                <w:szCs w:val="21"/>
              </w:rPr>
              <w:t>17</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FCEDF91">
            <w:pPr>
              <w:widowControl/>
              <w:jc w:val="left"/>
              <w:rPr>
                <w:rFonts w:ascii="宋体" w:hAnsi="宋体" w:eastAsia="宋体" w:cs="宋体"/>
                <w:kern w:val="0"/>
                <w:szCs w:val="21"/>
              </w:rPr>
            </w:pPr>
            <w:r>
              <w:rPr>
                <w:rFonts w:hint="eastAsia" w:ascii="宋体" w:hAnsi="宋体" w:eastAsia="宋体" w:cs="宋体"/>
                <w:kern w:val="0"/>
                <w:szCs w:val="21"/>
              </w:rPr>
              <w:t>自行建立检验室的，按照检验规程操作，并做好检验记录。</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36A140F">
            <w:pPr>
              <w:widowControl/>
              <w:jc w:val="center"/>
              <w:rPr>
                <w:rFonts w:ascii="宋体" w:hAnsi="宋体" w:eastAsia="宋体" w:cs="宋体"/>
                <w:kern w:val="0"/>
                <w:szCs w:val="21"/>
              </w:rPr>
            </w:pPr>
            <w:r>
              <w:rPr>
                <w:rFonts w:hint="eastAsia" w:ascii="宋体" w:hAnsi="宋体" w:eastAsia="宋体" w:cs="宋体"/>
                <w:kern w:val="0"/>
                <w:szCs w:val="21"/>
              </w:rPr>
              <w:t>□是 □ 否</w:t>
            </w:r>
          </w:p>
          <w:p w14:paraId="69B9D019">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A4180BE">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64C05FD">
            <w:pPr>
              <w:widowControl/>
              <w:jc w:val="center"/>
              <w:rPr>
                <w:rFonts w:ascii="宋体" w:hAnsi="宋体" w:eastAsia="宋体" w:cs="宋体"/>
                <w:kern w:val="0"/>
                <w:szCs w:val="21"/>
              </w:rPr>
            </w:pPr>
          </w:p>
        </w:tc>
      </w:tr>
      <w:tr w14:paraId="79756AE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2008" w:hRule="atLeast"/>
          <w:jc w:val="center"/>
        </w:trPr>
        <w:tc>
          <w:tcPr>
            <w:tcW w:w="570" w:type="dxa"/>
            <w:vMerge w:val="restart"/>
            <w:tcBorders>
              <w:top w:val="outset" w:color="auto" w:sz="6" w:space="0"/>
              <w:left w:val="outset" w:color="auto" w:sz="6" w:space="0"/>
              <w:right w:val="outset" w:color="auto" w:sz="6" w:space="0"/>
            </w:tcBorders>
            <w:tcMar>
              <w:top w:w="0" w:type="dxa"/>
              <w:left w:w="0" w:type="dxa"/>
              <w:bottom w:w="0" w:type="dxa"/>
              <w:right w:w="0" w:type="dxa"/>
            </w:tcMar>
            <w:vAlign w:val="center"/>
          </w:tcPr>
          <w:p w14:paraId="54FBA960">
            <w:pPr>
              <w:widowControl/>
              <w:jc w:val="center"/>
              <w:rPr>
                <w:rFonts w:ascii="宋体" w:hAnsi="宋体" w:eastAsia="宋体" w:cs="宋体"/>
                <w:kern w:val="0"/>
                <w:szCs w:val="21"/>
              </w:rPr>
            </w:pPr>
            <w:r>
              <w:rPr>
                <w:rFonts w:hint="eastAsia" w:ascii="宋体" w:hAnsi="宋体" w:eastAsia="宋体" w:cs="宋体"/>
                <w:kern w:val="0"/>
                <w:szCs w:val="21"/>
              </w:rPr>
              <w:t>专间或专用操作场所管理</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904C031">
            <w:pPr>
              <w:widowControl/>
              <w:jc w:val="center"/>
              <w:rPr>
                <w:rFonts w:ascii="宋体" w:hAnsi="宋体" w:eastAsia="宋体" w:cs="宋体"/>
                <w:kern w:val="0"/>
                <w:szCs w:val="21"/>
              </w:rPr>
            </w:pPr>
            <w:r>
              <w:rPr>
                <w:rFonts w:hint="eastAsia" w:ascii="宋体" w:hAnsi="宋体" w:eastAsia="宋体" w:cs="宋体"/>
                <w:kern w:val="0"/>
                <w:szCs w:val="21"/>
              </w:rPr>
              <w:t>18</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AE777F5">
            <w:pPr>
              <w:widowControl/>
              <w:jc w:val="left"/>
              <w:rPr>
                <w:rFonts w:ascii="宋体" w:hAnsi="宋体" w:eastAsia="宋体" w:cs="宋体"/>
                <w:kern w:val="0"/>
                <w:szCs w:val="21"/>
              </w:rPr>
            </w:pPr>
            <w:r>
              <w:rPr>
                <w:rFonts w:hint="eastAsia" w:ascii="宋体" w:hAnsi="宋体" w:eastAsia="宋体" w:cs="宋体"/>
                <w:kern w:val="0"/>
                <w:szCs w:val="21"/>
              </w:rPr>
              <w:t>入口处按要求设立预进间或洗手、消毒、干手设施，设施运转正常。水龙头非手动式。墙裙铺设到顶，无明沟。地漏带水封，专间门自动关闭。</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931D7C0">
            <w:pPr>
              <w:widowControl/>
              <w:jc w:val="center"/>
              <w:rPr>
                <w:rFonts w:ascii="宋体" w:hAnsi="宋体" w:eastAsia="宋体" w:cs="宋体"/>
                <w:kern w:val="0"/>
                <w:szCs w:val="21"/>
              </w:rPr>
            </w:pPr>
            <w:r>
              <w:rPr>
                <w:rFonts w:hint="eastAsia" w:ascii="宋体" w:hAnsi="宋体" w:eastAsia="宋体" w:cs="宋体"/>
                <w:kern w:val="0"/>
                <w:szCs w:val="21"/>
              </w:rPr>
              <w:t>□是 □ 否</w:t>
            </w:r>
          </w:p>
          <w:p w14:paraId="3200471B">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476D0EC">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C21B63A">
            <w:pPr>
              <w:widowControl/>
              <w:jc w:val="center"/>
              <w:rPr>
                <w:rFonts w:ascii="宋体" w:hAnsi="宋体" w:eastAsia="宋体" w:cs="宋体"/>
                <w:kern w:val="0"/>
                <w:szCs w:val="21"/>
              </w:rPr>
            </w:pPr>
          </w:p>
        </w:tc>
      </w:tr>
      <w:tr w14:paraId="3F5F2B7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81" w:hRule="atLeast"/>
          <w:jc w:val="center"/>
        </w:trPr>
        <w:tc>
          <w:tcPr>
            <w:tcW w:w="570" w:type="dxa"/>
            <w:vMerge w:val="continue"/>
            <w:tcBorders>
              <w:left w:val="outset" w:color="auto" w:sz="6" w:space="0"/>
              <w:right w:val="outset" w:color="auto" w:sz="6" w:space="0"/>
            </w:tcBorders>
            <w:vAlign w:val="center"/>
          </w:tcPr>
          <w:p w14:paraId="0FA6B67F">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AE4465E">
            <w:pPr>
              <w:widowControl/>
              <w:jc w:val="center"/>
              <w:rPr>
                <w:rFonts w:ascii="宋体" w:hAnsi="宋体" w:eastAsia="宋体" w:cs="宋体"/>
                <w:kern w:val="0"/>
                <w:szCs w:val="21"/>
              </w:rPr>
            </w:pPr>
            <w:r>
              <w:rPr>
                <w:rFonts w:hint="eastAsia" w:ascii="宋体" w:hAnsi="宋体" w:eastAsia="宋体" w:cs="宋体"/>
                <w:kern w:val="0"/>
                <w:szCs w:val="21"/>
              </w:rPr>
              <w:t>19</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00FCD3B">
            <w:pPr>
              <w:widowControl/>
              <w:jc w:val="left"/>
              <w:rPr>
                <w:rFonts w:ascii="宋体" w:hAnsi="宋体" w:eastAsia="宋体" w:cs="宋体"/>
                <w:kern w:val="0"/>
                <w:szCs w:val="21"/>
              </w:rPr>
            </w:pPr>
            <w:r>
              <w:rPr>
                <w:rFonts w:hint="eastAsia" w:ascii="宋体" w:hAnsi="宋体" w:eastAsia="宋体" w:cs="宋体"/>
                <w:kern w:val="0"/>
                <w:szCs w:val="21"/>
              </w:rPr>
              <w:t>安装独立空调，有温度计，温度控制25度以下。</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B812663">
            <w:pPr>
              <w:widowControl/>
              <w:jc w:val="center"/>
              <w:rPr>
                <w:rFonts w:ascii="宋体" w:hAnsi="宋体" w:eastAsia="宋体" w:cs="宋体"/>
                <w:kern w:val="0"/>
                <w:szCs w:val="21"/>
              </w:rPr>
            </w:pPr>
            <w:r>
              <w:rPr>
                <w:rFonts w:hint="eastAsia" w:ascii="宋体" w:hAnsi="宋体" w:eastAsia="宋体" w:cs="宋体"/>
                <w:kern w:val="0"/>
                <w:szCs w:val="21"/>
              </w:rPr>
              <w:t>□是 □ 否</w:t>
            </w:r>
          </w:p>
          <w:p w14:paraId="3474646B">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522652C">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C9379A0">
            <w:pPr>
              <w:widowControl/>
              <w:jc w:val="center"/>
              <w:rPr>
                <w:rFonts w:ascii="宋体" w:hAnsi="宋体" w:eastAsia="宋体" w:cs="宋体"/>
                <w:kern w:val="0"/>
                <w:szCs w:val="21"/>
              </w:rPr>
            </w:pPr>
          </w:p>
        </w:tc>
      </w:tr>
      <w:tr w14:paraId="71EC04B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753" w:hRule="atLeast"/>
          <w:jc w:val="center"/>
        </w:trPr>
        <w:tc>
          <w:tcPr>
            <w:tcW w:w="570" w:type="dxa"/>
            <w:vMerge w:val="continue"/>
            <w:tcBorders>
              <w:left w:val="outset" w:color="auto" w:sz="6" w:space="0"/>
              <w:bottom w:val="outset" w:color="auto" w:sz="6" w:space="0"/>
              <w:right w:val="outset" w:color="auto" w:sz="6" w:space="0"/>
            </w:tcBorders>
            <w:vAlign w:val="center"/>
          </w:tcPr>
          <w:p w14:paraId="5E258C7E">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92B3215">
            <w:pPr>
              <w:widowControl/>
              <w:jc w:val="center"/>
              <w:rPr>
                <w:rFonts w:ascii="宋体" w:hAnsi="宋体" w:eastAsia="宋体" w:cs="宋体"/>
                <w:kern w:val="0"/>
                <w:szCs w:val="21"/>
              </w:rPr>
            </w:pPr>
            <w:r>
              <w:rPr>
                <w:rFonts w:hint="eastAsia" w:ascii="宋体" w:hAnsi="宋体" w:eastAsia="宋体" w:cs="宋体"/>
                <w:kern w:val="0"/>
                <w:szCs w:val="21"/>
              </w:rPr>
              <w:t>20</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23631AF">
            <w:pPr>
              <w:widowControl/>
              <w:jc w:val="left"/>
              <w:rPr>
                <w:rFonts w:ascii="宋体" w:hAnsi="宋体" w:eastAsia="宋体" w:cs="宋体"/>
                <w:kern w:val="0"/>
                <w:szCs w:val="21"/>
              </w:rPr>
            </w:pPr>
            <w:r>
              <w:rPr>
                <w:rFonts w:hint="eastAsia" w:ascii="宋体" w:hAnsi="宋体" w:eastAsia="宋体" w:cs="宋体"/>
                <w:kern w:val="0"/>
                <w:szCs w:val="21"/>
              </w:rPr>
              <w:t>未经清洗、加工、脱包食品及原料不进入专间。直接接触成品的用水加装净水设施，运转正常，滤芯及时更换，记录完整。</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1EF61CD">
            <w:pPr>
              <w:widowControl/>
              <w:jc w:val="center"/>
              <w:rPr>
                <w:rFonts w:ascii="宋体" w:hAnsi="宋体" w:eastAsia="宋体" w:cs="宋体"/>
                <w:kern w:val="0"/>
                <w:szCs w:val="21"/>
              </w:rPr>
            </w:pPr>
            <w:r>
              <w:rPr>
                <w:rFonts w:hint="eastAsia" w:ascii="宋体" w:hAnsi="宋体" w:eastAsia="宋体" w:cs="宋体"/>
                <w:kern w:val="0"/>
                <w:szCs w:val="21"/>
              </w:rPr>
              <w:t>□是 □ 否</w:t>
            </w:r>
          </w:p>
          <w:p w14:paraId="4DEA93F0">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108CF7B">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8AD21AE">
            <w:pPr>
              <w:widowControl/>
              <w:jc w:val="center"/>
              <w:rPr>
                <w:rFonts w:ascii="宋体" w:hAnsi="宋体" w:eastAsia="宋体" w:cs="宋体"/>
                <w:kern w:val="0"/>
                <w:szCs w:val="21"/>
              </w:rPr>
            </w:pPr>
          </w:p>
        </w:tc>
      </w:tr>
      <w:tr w14:paraId="153A712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373" w:hRule="atLeast"/>
          <w:jc w:val="center"/>
        </w:trPr>
        <w:tc>
          <w:tcPr>
            <w:tcW w:w="570" w:type="dxa"/>
            <w:vMerge w:val="restart"/>
            <w:tcBorders>
              <w:top w:val="outset" w:color="auto" w:sz="6" w:space="0"/>
              <w:left w:val="outset" w:color="auto" w:sz="6" w:space="0"/>
              <w:right w:val="outset" w:color="auto" w:sz="6" w:space="0"/>
            </w:tcBorders>
            <w:vAlign w:val="center"/>
          </w:tcPr>
          <w:p w14:paraId="1490B1EE">
            <w:pPr>
              <w:widowControl/>
              <w:jc w:val="center"/>
              <w:rPr>
                <w:rFonts w:ascii="宋体" w:hAnsi="宋体" w:eastAsia="宋体" w:cs="宋体"/>
                <w:kern w:val="0"/>
                <w:szCs w:val="21"/>
              </w:rPr>
            </w:pPr>
            <w:r>
              <w:rPr>
                <w:rFonts w:hint="eastAsia" w:ascii="宋体" w:hAnsi="宋体" w:eastAsia="宋体" w:cs="宋体"/>
                <w:kern w:val="0"/>
                <w:szCs w:val="21"/>
              </w:rPr>
              <w:t>专间或专用操作场所管理</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0640EE6">
            <w:pPr>
              <w:widowControl/>
              <w:jc w:val="center"/>
              <w:rPr>
                <w:rFonts w:ascii="宋体" w:hAnsi="宋体" w:eastAsia="宋体" w:cs="宋体"/>
                <w:kern w:val="0"/>
                <w:szCs w:val="21"/>
              </w:rPr>
            </w:pPr>
            <w:r>
              <w:rPr>
                <w:rFonts w:hint="eastAsia" w:ascii="宋体" w:hAnsi="宋体" w:eastAsia="宋体" w:cs="宋体"/>
                <w:kern w:val="0"/>
                <w:szCs w:val="21"/>
              </w:rPr>
              <w:t>21</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7660868">
            <w:pPr>
              <w:widowControl/>
              <w:jc w:val="left"/>
              <w:rPr>
                <w:rFonts w:ascii="宋体" w:hAnsi="宋体" w:eastAsia="宋体" w:cs="宋体"/>
                <w:kern w:val="0"/>
                <w:szCs w:val="21"/>
              </w:rPr>
            </w:pPr>
            <w:r>
              <w:rPr>
                <w:rFonts w:hint="eastAsia" w:ascii="宋体" w:hAnsi="宋体" w:eastAsia="宋体" w:cs="宋体"/>
                <w:kern w:val="0"/>
                <w:szCs w:val="21"/>
              </w:rPr>
              <w:t>是否做到“五专”（专人加工、专室制作、专用工具容器、专用消毒设施和专用冷藏设施），设施运转正常。</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4439A79">
            <w:pPr>
              <w:widowControl/>
              <w:jc w:val="center"/>
              <w:rPr>
                <w:rFonts w:ascii="宋体" w:hAnsi="宋体" w:eastAsia="宋体" w:cs="宋体"/>
                <w:kern w:val="0"/>
                <w:szCs w:val="21"/>
              </w:rPr>
            </w:pPr>
            <w:r>
              <w:rPr>
                <w:rFonts w:hint="eastAsia" w:ascii="宋体" w:hAnsi="宋体" w:eastAsia="宋体" w:cs="宋体"/>
                <w:kern w:val="0"/>
                <w:szCs w:val="21"/>
              </w:rPr>
              <w:t>□是 □ 否</w:t>
            </w:r>
          </w:p>
          <w:p w14:paraId="77870F45">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CE99869">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CD5C4B8">
            <w:pPr>
              <w:widowControl/>
              <w:jc w:val="center"/>
              <w:rPr>
                <w:rFonts w:ascii="宋体" w:hAnsi="宋体" w:eastAsia="宋体" w:cs="宋体"/>
                <w:kern w:val="0"/>
                <w:szCs w:val="21"/>
              </w:rPr>
            </w:pPr>
          </w:p>
        </w:tc>
      </w:tr>
      <w:tr w14:paraId="4CBCD65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359" w:hRule="atLeast"/>
          <w:jc w:val="center"/>
        </w:trPr>
        <w:tc>
          <w:tcPr>
            <w:tcW w:w="570" w:type="dxa"/>
            <w:vMerge w:val="continue"/>
            <w:tcBorders>
              <w:left w:val="outset" w:color="auto" w:sz="6" w:space="0"/>
              <w:bottom w:val="outset" w:color="auto" w:sz="6" w:space="0"/>
              <w:right w:val="outset" w:color="auto" w:sz="6" w:space="0"/>
            </w:tcBorders>
            <w:vAlign w:val="center"/>
          </w:tcPr>
          <w:p w14:paraId="6E1A02F6">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ECF03DF">
            <w:pPr>
              <w:widowControl/>
              <w:jc w:val="center"/>
              <w:rPr>
                <w:rFonts w:ascii="宋体" w:hAnsi="宋体" w:eastAsia="宋体" w:cs="宋体"/>
                <w:kern w:val="0"/>
                <w:szCs w:val="21"/>
              </w:rPr>
            </w:pPr>
            <w:r>
              <w:rPr>
                <w:rFonts w:hint="eastAsia" w:ascii="宋体" w:hAnsi="宋体" w:eastAsia="宋体" w:cs="宋体"/>
                <w:kern w:val="0"/>
                <w:szCs w:val="21"/>
              </w:rPr>
              <w:t>22</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8CB81AA">
            <w:pPr>
              <w:widowControl/>
              <w:jc w:val="left"/>
              <w:rPr>
                <w:rFonts w:ascii="宋体" w:hAnsi="宋体" w:eastAsia="宋体" w:cs="宋体"/>
                <w:kern w:val="0"/>
                <w:szCs w:val="21"/>
              </w:rPr>
            </w:pPr>
            <w:r>
              <w:rPr>
                <w:rFonts w:hint="eastAsia" w:ascii="宋体" w:hAnsi="宋体" w:eastAsia="宋体" w:cs="宋体"/>
                <w:kern w:val="0"/>
                <w:szCs w:val="21"/>
              </w:rPr>
              <w:t>安装空气消毒设施，规范使用并做好消毒记录。废弃物容器盖子为非手动式，垃圾及时清理。</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59252C2">
            <w:pPr>
              <w:widowControl/>
              <w:jc w:val="center"/>
              <w:rPr>
                <w:rFonts w:ascii="宋体" w:hAnsi="宋体" w:eastAsia="宋体" w:cs="宋体"/>
                <w:kern w:val="0"/>
                <w:szCs w:val="21"/>
              </w:rPr>
            </w:pPr>
            <w:r>
              <w:rPr>
                <w:rFonts w:hint="eastAsia" w:ascii="宋体" w:hAnsi="宋体" w:eastAsia="宋体" w:cs="宋体"/>
                <w:kern w:val="0"/>
                <w:szCs w:val="21"/>
              </w:rPr>
              <w:t>□是 □ 否</w:t>
            </w:r>
          </w:p>
          <w:p w14:paraId="060C50C2">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5F46390">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FAC6B3F">
            <w:pPr>
              <w:widowControl/>
              <w:jc w:val="center"/>
              <w:rPr>
                <w:rFonts w:ascii="宋体" w:hAnsi="宋体" w:eastAsia="宋体" w:cs="宋体"/>
                <w:kern w:val="0"/>
                <w:szCs w:val="21"/>
              </w:rPr>
            </w:pPr>
          </w:p>
        </w:tc>
      </w:tr>
      <w:tr w14:paraId="2DE73A7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112" w:hRule="atLeast"/>
          <w:jc w:val="center"/>
        </w:trPr>
        <w:tc>
          <w:tcPr>
            <w:tcW w:w="570" w:type="dxa"/>
            <w:vMerge w:val="restart"/>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FE54958">
            <w:pPr>
              <w:widowControl/>
              <w:jc w:val="center"/>
              <w:rPr>
                <w:rFonts w:ascii="宋体" w:hAnsi="宋体" w:eastAsia="宋体" w:cs="宋体"/>
                <w:kern w:val="0"/>
                <w:szCs w:val="21"/>
              </w:rPr>
            </w:pPr>
            <w:r>
              <w:rPr>
                <w:rFonts w:hint="eastAsia" w:ascii="宋体" w:hAnsi="宋体" w:eastAsia="宋体" w:cs="宋体"/>
                <w:kern w:val="0"/>
                <w:szCs w:val="21"/>
              </w:rPr>
              <w:t>加工</w:t>
            </w:r>
          </w:p>
          <w:p w14:paraId="4AB2AB73">
            <w:pPr>
              <w:widowControl/>
              <w:jc w:val="center"/>
              <w:rPr>
                <w:rFonts w:ascii="宋体" w:hAnsi="宋体" w:eastAsia="宋体" w:cs="宋体"/>
                <w:kern w:val="0"/>
                <w:szCs w:val="21"/>
              </w:rPr>
            </w:pPr>
            <w:r>
              <w:rPr>
                <w:rFonts w:hint="eastAsia" w:ascii="宋体" w:hAnsi="宋体" w:eastAsia="宋体" w:cs="宋体"/>
                <w:kern w:val="0"/>
                <w:szCs w:val="21"/>
              </w:rPr>
              <w:t>制作</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0F5957F">
            <w:pPr>
              <w:widowControl/>
              <w:jc w:val="center"/>
              <w:rPr>
                <w:rFonts w:ascii="宋体" w:hAnsi="宋体" w:eastAsia="宋体" w:cs="宋体"/>
                <w:kern w:val="0"/>
                <w:szCs w:val="21"/>
              </w:rPr>
            </w:pPr>
            <w:r>
              <w:rPr>
                <w:rFonts w:hint="eastAsia" w:ascii="宋体" w:hAnsi="宋体" w:eastAsia="宋体" w:cs="宋体"/>
                <w:kern w:val="0"/>
                <w:szCs w:val="21"/>
              </w:rPr>
              <w:t>23</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ECAAD7D">
            <w:pPr>
              <w:widowControl/>
              <w:jc w:val="left"/>
              <w:rPr>
                <w:rFonts w:ascii="宋体" w:hAnsi="宋体" w:eastAsia="宋体" w:cs="宋体"/>
                <w:kern w:val="0"/>
                <w:szCs w:val="21"/>
              </w:rPr>
            </w:pPr>
            <w:r>
              <w:rPr>
                <w:rFonts w:hint="eastAsia" w:ascii="宋体" w:hAnsi="宋体" w:eastAsia="宋体" w:cs="宋体"/>
                <w:kern w:val="0"/>
                <w:szCs w:val="21"/>
              </w:rPr>
              <w:t>设有蔬菜、肉禽类、水产类专用清洗池或设施并按要求分类清洗。</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E2B8FFA">
            <w:pPr>
              <w:widowControl/>
              <w:jc w:val="center"/>
              <w:rPr>
                <w:rFonts w:ascii="宋体" w:hAnsi="宋体" w:eastAsia="宋体" w:cs="宋体"/>
                <w:kern w:val="0"/>
                <w:szCs w:val="21"/>
              </w:rPr>
            </w:pPr>
            <w:r>
              <w:rPr>
                <w:rFonts w:hint="eastAsia" w:ascii="宋体" w:hAnsi="宋体" w:eastAsia="宋体" w:cs="宋体"/>
                <w:kern w:val="0"/>
                <w:szCs w:val="21"/>
              </w:rPr>
              <w:t>□是 □ 否</w:t>
            </w:r>
          </w:p>
          <w:p w14:paraId="2960846E">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4BD6659">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B8894C3">
            <w:pPr>
              <w:widowControl/>
              <w:jc w:val="center"/>
              <w:rPr>
                <w:rFonts w:ascii="宋体" w:hAnsi="宋体" w:eastAsia="宋体" w:cs="宋体"/>
                <w:kern w:val="0"/>
                <w:szCs w:val="21"/>
              </w:rPr>
            </w:pPr>
          </w:p>
        </w:tc>
      </w:tr>
      <w:tr w14:paraId="09E6517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671" w:hRule="atLeast"/>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038736CE">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FC6B9E3">
            <w:pPr>
              <w:widowControl/>
              <w:jc w:val="center"/>
              <w:rPr>
                <w:rFonts w:ascii="宋体" w:hAnsi="宋体" w:eastAsia="宋体" w:cs="宋体"/>
                <w:kern w:val="0"/>
                <w:szCs w:val="21"/>
              </w:rPr>
            </w:pPr>
            <w:r>
              <w:rPr>
                <w:rFonts w:hint="eastAsia" w:ascii="宋体" w:hAnsi="宋体" w:eastAsia="宋体" w:cs="宋体"/>
                <w:kern w:val="0"/>
                <w:szCs w:val="21"/>
              </w:rPr>
              <w:t>24</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8C23004">
            <w:pPr>
              <w:widowControl/>
              <w:jc w:val="left"/>
              <w:rPr>
                <w:rFonts w:ascii="宋体" w:hAnsi="宋体" w:eastAsia="宋体" w:cs="宋体"/>
                <w:kern w:val="0"/>
                <w:szCs w:val="21"/>
              </w:rPr>
            </w:pPr>
            <w:r>
              <w:rPr>
                <w:rFonts w:hint="eastAsia" w:ascii="宋体" w:hAnsi="宋体" w:eastAsia="宋体" w:cs="宋体"/>
                <w:kern w:val="0"/>
                <w:szCs w:val="21"/>
              </w:rPr>
              <w:t>加工制作原料、半成品、成品的刀具、砧板等工具，及盛放食品的瓢盆等容器有明显区分标识，并分类分开使用。</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33D2557">
            <w:pPr>
              <w:widowControl/>
              <w:jc w:val="center"/>
              <w:rPr>
                <w:rFonts w:ascii="宋体" w:hAnsi="宋体" w:eastAsia="宋体" w:cs="宋体"/>
                <w:kern w:val="0"/>
                <w:szCs w:val="21"/>
              </w:rPr>
            </w:pPr>
            <w:r>
              <w:rPr>
                <w:rFonts w:hint="eastAsia" w:ascii="宋体" w:hAnsi="宋体" w:eastAsia="宋体" w:cs="宋体"/>
                <w:kern w:val="0"/>
                <w:szCs w:val="21"/>
              </w:rPr>
              <w:t>□是 □ 否</w:t>
            </w:r>
          </w:p>
          <w:p w14:paraId="5BE2A239">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2D9D03B">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B0AAE7B">
            <w:pPr>
              <w:widowControl/>
              <w:jc w:val="center"/>
              <w:rPr>
                <w:rFonts w:ascii="宋体" w:hAnsi="宋体" w:eastAsia="宋体" w:cs="宋体"/>
                <w:kern w:val="0"/>
                <w:szCs w:val="21"/>
              </w:rPr>
            </w:pPr>
          </w:p>
        </w:tc>
      </w:tr>
      <w:tr w14:paraId="53C72B2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0EFA22BB">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4CE4549">
            <w:pPr>
              <w:widowControl/>
              <w:jc w:val="center"/>
              <w:rPr>
                <w:rFonts w:ascii="宋体" w:hAnsi="宋体" w:eastAsia="宋体" w:cs="宋体"/>
                <w:kern w:val="0"/>
                <w:szCs w:val="21"/>
              </w:rPr>
            </w:pPr>
            <w:r>
              <w:rPr>
                <w:rFonts w:hint="eastAsia" w:ascii="宋体" w:hAnsi="宋体" w:eastAsia="宋体" w:cs="宋体"/>
                <w:kern w:val="0"/>
                <w:szCs w:val="21"/>
              </w:rPr>
              <w:t>25</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E56FE5A">
            <w:pPr>
              <w:widowControl/>
              <w:jc w:val="left"/>
              <w:rPr>
                <w:rFonts w:ascii="宋体" w:hAnsi="宋体" w:eastAsia="宋体" w:cs="宋体"/>
                <w:kern w:val="0"/>
                <w:szCs w:val="21"/>
              </w:rPr>
            </w:pPr>
            <w:r>
              <w:rPr>
                <w:rFonts w:hint="eastAsia" w:ascii="宋体" w:hAnsi="宋体" w:eastAsia="宋体" w:cs="宋体"/>
                <w:kern w:val="0"/>
                <w:szCs w:val="21"/>
              </w:rPr>
              <w:t>配置专用食品留样冷藏设施，按要求规范留样，并做好记录。</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D3F8643">
            <w:pPr>
              <w:widowControl/>
              <w:jc w:val="center"/>
              <w:rPr>
                <w:rFonts w:ascii="宋体" w:hAnsi="宋体" w:eastAsia="宋体" w:cs="宋体"/>
                <w:kern w:val="0"/>
                <w:szCs w:val="21"/>
              </w:rPr>
            </w:pPr>
            <w:r>
              <w:rPr>
                <w:rFonts w:hint="eastAsia" w:ascii="宋体" w:hAnsi="宋体" w:eastAsia="宋体" w:cs="宋体"/>
                <w:kern w:val="0"/>
                <w:szCs w:val="21"/>
              </w:rPr>
              <w:t>□是 □ 否</w:t>
            </w:r>
          </w:p>
          <w:p w14:paraId="611224D8">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BDB1928">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97676FE">
            <w:pPr>
              <w:widowControl/>
              <w:jc w:val="center"/>
              <w:rPr>
                <w:rFonts w:ascii="宋体" w:hAnsi="宋体" w:eastAsia="宋体" w:cs="宋体"/>
                <w:kern w:val="0"/>
                <w:szCs w:val="21"/>
              </w:rPr>
            </w:pPr>
          </w:p>
        </w:tc>
      </w:tr>
      <w:tr w14:paraId="6B179A8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6B56CF34">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6F22C23">
            <w:pPr>
              <w:widowControl/>
              <w:jc w:val="center"/>
              <w:rPr>
                <w:rFonts w:ascii="宋体" w:hAnsi="宋体" w:eastAsia="宋体" w:cs="宋体"/>
                <w:kern w:val="0"/>
                <w:szCs w:val="21"/>
              </w:rPr>
            </w:pPr>
            <w:r>
              <w:rPr>
                <w:rFonts w:hint="eastAsia" w:ascii="宋体" w:hAnsi="宋体" w:eastAsia="宋体" w:cs="宋体"/>
                <w:kern w:val="0"/>
                <w:szCs w:val="21"/>
              </w:rPr>
              <w:t>26</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683A14D">
            <w:pPr>
              <w:widowControl/>
              <w:jc w:val="left"/>
              <w:rPr>
                <w:rFonts w:ascii="宋体" w:hAnsi="宋体" w:eastAsia="宋体" w:cs="宋体"/>
                <w:kern w:val="0"/>
                <w:szCs w:val="21"/>
              </w:rPr>
            </w:pPr>
            <w:r>
              <w:rPr>
                <w:rFonts w:hint="eastAsia" w:ascii="宋体" w:hAnsi="宋体" w:eastAsia="宋体" w:cs="宋体"/>
                <w:kern w:val="0"/>
                <w:szCs w:val="21"/>
              </w:rPr>
              <w:t>食品烧熟煮透，配备中心温度计。</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825C331">
            <w:pPr>
              <w:widowControl/>
              <w:jc w:val="center"/>
              <w:rPr>
                <w:rFonts w:ascii="宋体" w:hAnsi="宋体" w:eastAsia="宋体" w:cs="宋体"/>
                <w:kern w:val="0"/>
                <w:szCs w:val="21"/>
              </w:rPr>
            </w:pPr>
            <w:r>
              <w:rPr>
                <w:rFonts w:hint="eastAsia" w:ascii="宋体" w:hAnsi="宋体" w:eastAsia="宋体" w:cs="宋体"/>
                <w:kern w:val="0"/>
                <w:szCs w:val="21"/>
              </w:rPr>
              <w:t>□是 □ 否</w:t>
            </w:r>
          </w:p>
          <w:p w14:paraId="0DD8E538">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7BD56F5">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2A69EA6">
            <w:pPr>
              <w:widowControl/>
              <w:jc w:val="center"/>
              <w:rPr>
                <w:rFonts w:ascii="宋体" w:hAnsi="宋体" w:eastAsia="宋体" w:cs="宋体"/>
                <w:kern w:val="0"/>
                <w:szCs w:val="21"/>
              </w:rPr>
            </w:pPr>
          </w:p>
        </w:tc>
      </w:tr>
      <w:tr w14:paraId="05459D0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19643273">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54996B9">
            <w:pPr>
              <w:widowControl/>
              <w:jc w:val="center"/>
              <w:rPr>
                <w:rFonts w:ascii="宋体" w:hAnsi="宋体" w:eastAsia="宋体" w:cs="宋体"/>
                <w:kern w:val="0"/>
                <w:szCs w:val="21"/>
              </w:rPr>
            </w:pPr>
            <w:r>
              <w:rPr>
                <w:rFonts w:hint="eastAsia" w:ascii="宋体" w:hAnsi="宋体" w:eastAsia="宋体" w:cs="宋体"/>
                <w:kern w:val="0"/>
                <w:szCs w:val="21"/>
              </w:rPr>
              <w:t>27</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405D3D5">
            <w:pPr>
              <w:widowControl/>
              <w:jc w:val="left"/>
              <w:rPr>
                <w:rFonts w:ascii="宋体" w:hAnsi="宋体" w:eastAsia="宋体" w:cs="宋体"/>
                <w:kern w:val="0"/>
                <w:szCs w:val="21"/>
              </w:rPr>
            </w:pPr>
            <w:r>
              <w:rPr>
                <w:rFonts w:hint="eastAsia" w:ascii="宋体" w:hAnsi="宋体" w:eastAsia="宋体" w:cs="宋体"/>
                <w:kern w:val="0"/>
                <w:szCs w:val="21"/>
              </w:rPr>
              <w:t>餐厨废弃物交给有资质单位处置，有索证资料、协议、回收记录。</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A55E425">
            <w:pPr>
              <w:widowControl/>
              <w:jc w:val="center"/>
              <w:rPr>
                <w:rFonts w:ascii="宋体" w:hAnsi="宋体" w:eastAsia="宋体" w:cs="宋体"/>
                <w:kern w:val="0"/>
                <w:szCs w:val="21"/>
              </w:rPr>
            </w:pPr>
            <w:r>
              <w:rPr>
                <w:rFonts w:hint="eastAsia" w:ascii="宋体" w:hAnsi="宋体" w:eastAsia="宋体" w:cs="宋体"/>
                <w:kern w:val="0"/>
                <w:szCs w:val="21"/>
              </w:rPr>
              <w:t>□是 □ 否</w:t>
            </w:r>
          </w:p>
          <w:p w14:paraId="190D3F1F">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4A6C09E">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78A7A86">
            <w:pPr>
              <w:widowControl/>
              <w:jc w:val="center"/>
              <w:rPr>
                <w:rFonts w:ascii="宋体" w:hAnsi="宋体" w:eastAsia="宋体" w:cs="宋体"/>
                <w:kern w:val="0"/>
                <w:szCs w:val="21"/>
              </w:rPr>
            </w:pPr>
          </w:p>
        </w:tc>
      </w:tr>
      <w:tr w14:paraId="3CA2207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311" w:hRule="atLeast"/>
          <w:jc w:val="center"/>
        </w:trPr>
        <w:tc>
          <w:tcPr>
            <w:tcW w:w="570" w:type="dxa"/>
            <w:vMerge w:val="restart"/>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9483EB1">
            <w:pPr>
              <w:widowControl/>
              <w:jc w:val="center"/>
              <w:rPr>
                <w:rFonts w:ascii="宋体" w:hAnsi="宋体" w:eastAsia="宋体" w:cs="宋体"/>
                <w:kern w:val="0"/>
                <w:szCs w:val="21"/>
              </w:rPr>
            </w:pPr>
            <w:r>
              <w:rPr>
                <w:rFonts w:hint="eastAsia" w:ascii="宋体" w:hAnsi="宋体" w:eastAsia="宋体" w:cs="宋体"/>
                <w:kern w:val="0"/>
                <w:szCs w:val="21"/>
              </w:rPr>
              <w:t>食品添加剂及“四自”食品</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1AD7AD8">
            <w:pPr>
              <w:widowControl/>
              <w:jc w:val="center"/>
              <w:rPr>
                <w:rFonts w:ascii="宋体" w:hAnsi="宋体" w:eastAsia="宋体" w:cs="宋体"/>
                <w:kern w:val="0"/>
                <w:szCs w:val="21"/>
              </w:rPr>
            </w:pPr>
            <w:r>
              <w:rPr>
                <w:rFonts w:hint="eastAsia" w:ascii="宋体" w:hAnsi="宋体" w:eastAsia="宋体" w:cs="宋体"/>
                <w:kern w:val="0"/>
                <w:szCs w:val="21"/>
              </w:rPr>
              <w:t>28</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CA00B9B">
            <w:pPr>
              <w:widowControl/>
              <w:jc w:val="left"/>
              <w:rPr>
                <w:rFonts w:ascii="宋体" w:hAnsi="宋体" w:eastAsia="宋体" w:cs="宋体"/>
                <w:kern w:val="0"/>
                <w:szCs w:val="21"/>
              </w:rPr>
            </w:pPr>
            <w:r>
              <w:rPr>
                <w:rFonts w:hint="eastAsia" w:ascii="宋体" w:hAnsi="宋体" w:eastAsia="宋体" w:cs="宋体"/>
                <w:kern w:val="0"/>
                <w:szCs w:val="21"/>
              </w:rPr>
              <w:t>做到专柜存放、专册登记，不超范围、不超剂量使用食品添加剂。使用的食品添加剂应进行公示。</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CF8BCC4">
            <w:pPr>
              <w:widowControl/>
              <w:jc w:val="center"/>
              <w:rPr>
                <w:rFonts w:ascii="宋体" w:hAnsi="宋体" w:eastAsia="宋体" w:cs="宋体"/>
                <w:kern w:val="0"/>
                <w:szCs w:val="21"/>
              </w:rPr>
            </w:pPr>
            <w:r>
              <w:rPr>
                <w:rFonts w:hint="eastAsia" w:ascii="宋体" w:hAnsi="宋体" w:eastAsia="宋体" w:cs="宋体"/>
                <w:kern w:val="0"/>
                <w:szCs w:val="21"/>
              </w:rPr>
              <w:t>□是 □ 否</w:t>
            </w:r>
          </w:p>
          <w:p w14:paraId="064A2025">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98AF58E">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1FECFD7">
            <w:pPr>
              <w:widowControl/>
              <w:jc w:val="center"/>
              <w:rPr>
                <w:rFonts w:ascii="宋体" w:hAnsi="宋体" w:eastAsia="宋体" w:cs="宋体"/>
                <w:kern w:val="0"/>
                <w:szCs w:val="21"/>
              </w:rPr>
            </w:pPr>
          </w:p>
        </w:tc>
      </w:tr>
      <w:tr w14:paraId="07CB1C2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07212D88">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26A0A3A">
            <w:pPr>
              <w:widowControl/>
              <w:jc w:val="center"/>
              <w:rPr>
                <w:rFonts w:ascii="宋体" w:hAnsi="宋体" w:eastAsia="宋体" w:cs="宋体"/>
                <w:kern w:val="0"/>
                <w:szCs w:val="21"/>
              </w:rPr>
            </w:pPr>
            <w:r>
              <w:rPr>
                <w:rFonts w:hint="eastAsia" w:ascii="宋体" w:hAnsi="宋体" w:eastAsia="宋体" w:cs="宋体"/>
                <w:kern w:val="0"/>
                <w:szCs w:val="21"/>
              </w:rPr>
              <w:t>29</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311FA00">
            <w:pPr>
              <w:widowControl/>
              <w:jc w:val="left"/>
              <w:rPr>
                <w:rFonts w:ascii="宋体" w:hAnsi="宋体" w:eastAsia="宋体" w:cs="宋体"/>
                <w:kern w:val="0"/>
                <w:szCs w:val="21"/>
              </w:rPr>
            </w:pPr>
            <w:r>
              <w:rPr>
                <w:rFonts w:hint="eastAsia" w:ascii="宋体" w:hAnsi="宋体" w:eastAsia="宋体" w:cs="宋体"/>
                <w:kern w:val="0"/>
                <w:szCs w:val="21"/>
              </w:rPr>
              <w:t>“四自“食品(自制饮料、自制调味品、自制火锅底料和自制糕点)在店堂醒目处或菜单上公示配料表。</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C692897">
            <w:pPr>
              <w:widowControl/>
              <w:jc w:val="center"/>
              <w:rPr>
                <w:rFonts w:ascii="宋体" w:hAnsi="宋体" w:eastAsia="宋体" w:cs="宋体"/>
                <w:kern w:val="0"/>
                <w:szCs w:val="21"/>
              </w:rPr>
            </w:pPr>
            <w:r>
              <w:rPr>
                <w:rFonts w:hint="eastAsia" w:ascii="宋体" w:hAnsi="宋体" w:eastAsia="宋体" w:cs="宋体"/>
                <w:kern w:val="0"/>
                <w:szCs w:val="21"/>
              </w:rPr>
              <w:t>□是 □ 否</w:t>
            </w:r>
          </w:p>
          <w:p w14:paraId="1D451BC5">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3208359">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997C24F">
            <w:pPr>
              <w:widowControl/>
              <w:jc w:val="center"/>
              <w:rPr>
                <w:rFonts w:ascii="宋体" w:hAnsi="宋体" w:eastAsia="宋体" w:cs="宋体"/>
                <w:kern w:val="0"/>
                <w:szCs w:val="21"/>
              </w:rPr>
            </w:pPr>
          </w:p>
        </w:tc>
      </w:tr>
      <w:tr w14:paraId="6092CD9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restart"/>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8A9DBCE">
            <w:pPr>
              <w:widowControl/>
              <w:rPr>
                <w:rFonts w:ascii="宋体" w:hAnsi="宋体" w:eastAsia="宋体" w:cs="宋体"/>
                <w:kern w:val="0"/>
                <w:szCs w:val="21"/>
              </w:rPr>
            </w:pPr>
            <w:r>
              <w:rPr>
                <w:rFonts w:hint="eastAsia" w:ascii="宋体" w:hAnsi="宋体" w:eastAsia="宋体" w:cs="宋体"/>
                <w:kern w:val="0"/>
                <w:szCs w:val="21"/>
              </w:rPr>
              <w:t>消毒</w:t>
            </w:r>
          </w:p>
          <w:p w14:paraId="14AF0B84">
            <w:pPr>
              <w:widowControl/>
              <w:rPr>
                <w:rFonts w:ascii="宋体" w:hAnsi="宋体" w:eastAsia="宋体" w:cs="宋体"/>
                <w:kern w:val="0"/>
                <w:szCs w:val="21"/>
              </w:rPr>
            </w:pPr>
            <w:r>
              <w:rPr>
                <w:rFonts w:hint="eastAsia" w:ascii="宋体" w:hAnsi="宋体" w:eastAsia="宋体" w:cs="宋体"/>
                <w:kern w:val="0"/>
                <w:szCs w:val="21"/>
              </w:rPr>
              <w:t>保洁</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701D00D">
            <w:pPr>
              <w:widowControl/>
              <w:jc w:val="center"/>
              <w:rPr>
                <w:rFonts w:ascii="宋体" w:hAnsi="宋体" w:eastAsia="宋体" w:cs="宋体"/>
                <w:kern w:val="0"/>
                <w:szCs w:val="21"/>
              </w:rPr>
            </w:pPr>
            <w:r>
              <w:rPr>
                <w:rFonts w:hint="eastAsia" w:ascii="宋体" w:hAnsi="宋体" w:eastAsia="宋体" w:cs="宋体"/>
                <w:kern w:val="0"/>
                <w:szCs w:val="21"/>
              </w:rPr>
              <w:t>30</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7C0C23A">
            <w:pPr>
              <w:widowControl/>
              <w:jc w:val="left"/>
              <w:rPr>
                <w:rFonts w:ascii="宋体" w:hAnsi="宋体" w:eastAsia="宋体" w:cs="宋体"/>
                <w:kern w:val="0"/>
                <w:szCs w:val="21"/>
              </w:rPr>
            </w:pPr>
            <w:r>
              <w:rPr>
                <w:rFonts w:hint="eastAsia" w:ascii="宋体" w:hAnsi="宋体" w:eastAsia="宋体" w:cs="宋体"/>
                <w:kern w:val="0"/>
                <w:szCs w:val="21"/>
              </w:rPr>
              <w:t>配备餐用具专用清洗池、消毒和保洁设施，数量满足经营需要。</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B2611ED">
            <w:pPr>
              <w:widowControl/>
              <w:jc w:val="center"/>
              <w:rPr>
                <w:rFonts w:ascii="宋体" w:hAnsi="宋体" w:eastAsia="宋体" w:cs="宋体"/>
                <w:kern w:val="0"/>
                <w:szCs w:val="21"/>
              </w:rPr>
            </w:pPr>
            <w:r>
              <w:rPr>
                <w:rFonts w:hint="eastAsia" w:ascii="宋体" w:hAnsi="宋体" w:eastAsia="宋体" w:cs="宋体"/>
                <w:kern w:val="0"/>
                <w:szCs w:val="21"/>
              </w:rPr>
              <w:t>□是 □ 否</w:t>
            </w:r>
          </w:p>
          <w:p w14:paraId="05AA53CF">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568BB7A">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BA02F83">
            <w:pPr>
              <w:widowControl/>
              <w:jc w:val="center"/>
              <w:rPr>
                <w:rFonts w:ascii="宋体" w:hAnsi="宋体" w:eastAsia="宋体" w:cs="宋体"/>
                <w:kern w:val="0"/>
                <w:szCs w:val="21"/>
              </w:rPr>
            </w:pPr>
          </w:p>
        </w:tc>
      </w:tr>
      <w:tr w14:paraId="05E8077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5AA77075">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B04C7AE">
            <w:pPr>
              <w:widowControl/>
              <w:jc w:val="center"/>
              <w:rPr>
                <w:rFonts w:ascii="宋体" w:hAnsi="宋体" w:eastAsia="宋体" w:cs="宋体"/>
                <w:kern w:val="0"/>
                <w:szCs w:val="21"/>
              </w:rPr>
            </w:pPr>
            <w:r>
              <w:rPr>
                <w:rFonts w:hint="eastAsia" w:ascii="宋体" w:hAnsi="宋体" w:eastAsia="宋体" w:cs="宋体"/>
                <w:kern w:val="0"/>
                <w:szCs w:val="21"/>
              </w:rPr>
              <w:t>31</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04B11C8">
            <w:pPr>
              <w:widowControl/>
              <w:jc w:val="left"/>
              <w:rPr>
                <w:rFonts w:ascii="宋体" w:hAnsi="宋体" w:eastAsia="宋体" w:cs="宋体"/>
                <w:kern w:val="0"/>
                <w:szCs w:val="21"/>
              </w:rPr>
            </w:pPr>
            <w:r>
              <w:rPr>
                <w:rFonts w:hint="eastAsia" w:ascii="宋体" w:hAnsi="宋体" w:eastAsia="宋体" w:cs="宋体"/>
                <w:kern w:val="0"/>
                <w:szCs w:val="21"/>
              </w:rPr>
              <w:t>消毒保洁设施是否正常运转。</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809E302">
            <w:pPr>
              <w:widowControl/>
              <w:jc w:val="center"/>
              <w:rPr>
                <w:rFonts w:ascii="宋体" w:hAnsi="宋体" w:eastAsia="宋体" w:cs="宋体"/>
                <w:kern w:val="0"/>
                <w:szCs w:val="21"/>
              </w:rPr>
            </w:pPr>
            <w:r>
              <w:rPr>
                <w:rFonts w:hint="eastAsia" w:ascii="宋体" w:hAnsi="宋体" w:eastAsia="宋体" w:cs="宋体"/>
                <w:kern w:val="0"/>
                <w:szCs w:val="21"/>
              </w:rPr>
              <w:t>□是 □ 否</w:t>
            </w:r>
          </w:p>
          <w:p w14:paraId="5B0B17FD">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45709A6">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20DD9FE">
            <w:pPr>
              <w:widowControl/>
              <w:jc w:val="center"/>
              <w:rPr>
                <w:rFonts w:ascii="宋体" w:hAnsi="宋体" w:eastAsia="宋体" w:cs="宋体"/>
                <w:kern w:val="0"/>
                <w:szCs w:val="21"/>
              </w:rPr>
            </w:pPr>
          </w:p>
        </w:tc>
      </w:tr>
      <w:tr w14:paraId="2EB1285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5E38B87A">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A98AF6F">
            <w:pPr>
              <w:widowControl/>
              <w:jc w:val="center"/>
              <w:rPr>
                <w:rFonts w:ascii="宋体" w:hAnsi="宋体" w:eastAsia="宋体" w:cs="宋体"/>
                <w:kern w:val="0"/>
                <w:szCs w:val="21"/>
              </w:rPr>
            </w:pPr>
            <w:r>
              <w:rPr>
                <w:rFonts w:hint="eastAsia" w:ascii="宋体" w:hAnsi="宋体" w:eastAsia="宋体" w:cs="宋体"/>
                <w:kern w:val="0"/>
                <w:szCs w:val="21"/>
              </w:rPr>
              <w:t>32</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70E453B">
            <w:pPr>
              <w:widowControl/>
              <w:jc w:val="left"/>
              <w:rPr>
                <w:rFonts w:ascii="宋体" w:hAnsi="宋体" w:eastAsia="宋体" w:cs="宋体"/>
                <w:kern w:val="0"/>
                <w:szCs w:val="21"/>
              </w:rPr>
            </w:pPr>
            <w:r>
              <w:rPr>
                <w:rFonts w:hint="eastAsia" w:ascii="宋体" w:hAnsi="宋体" w:eastAsia="宋体" w:cs="宋体"/>
                <w:kern w:val="0"/>
                <w:szCs w:val="21"/>
              </w:rPr>
              <w:t>保洁设施密闭、清洁、未存放其它物品，标识明显。</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6F3C6C3">
            <w:pPr>
              <w:widowControl/>
              <w:jc w:val="center"/>
              <w:rPr>
                <w:rFonts w:ascii="宋体" w:hAnsi="宋体" w:eastAsia="宋体" w:cs="宋体"/>
                <w:kern w:val="0"/>
                <w:szCs w:val="21"/>
              </w:rPr>
            </w:pPr>
            <w:r>
              <w:rPr>
                <w:rFonts w:hint="eastAsia" w:ascii="宋体" w:hAnsi="宋体" w:eastAsia="宋体" w:cs="宋体"/>
                <w:kern w:val="0"/>
                <w:szCs w:val="21"/>
              </w:rPr>
              <w:t>□是 □ 否</w:t>
            </w:r>
          </w:p>
          <w:p w14:paraId="6666F1ED">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CAD7F60">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130E962">
            <w:pPr>
              <w:widowControl/>
              <w:jc w:val="center"/>
              <w:rPr>
                <w:rFonts w:ascii="宋体" w:hAnsi="宋体" w:eastAsia="宋体" w:cs="宋体"/>
                <w:kern w:val="0"/>
                <w:szCs w:val="21"/>
              </w:rPr>
            </w:pPr>
          </w:p>
        </w:tc>
      </w:tr>
      <w:tr w14:paraId="5CD47F8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restart"/>
            <w:tcBorders>
              <w:top w:val="outset" w:color="auto" w:sz="6" w:space="0"/>
              <w:left w:val="outset" w:color="auto" w:sz="6" w:space="0"/>
              <w:right w:val="outset" w:color="auto" w:sz="6" w:space="0"/>
            </w:tcBorders>
            <w:tcMar>
              <w:top w:w="0" w:type="dxa"/>
              <w:left w:w="0" w:type="dxa"/>
              <w:bottom w:w="0" w:type="dxa"/>
              <w:right w:w="0" w:type="dxa"/>
            </w:tcMar>
            <w:vAlign w:val="center"/>
          </w:tcPr>
          <w:p w14:paraId="5FC65B5E">
            <w:pPr>
              <w:widowControl/>
              <w:jc w:val="center"/>
              <w:rPr>
                <w:rFonts w:ascii="宋体" w:hAnsi="宋体" w:eastAsia="宋体" w:cs="宋体"/>
                <w:kern w:val="0"/>
                <w:szCs w:val="21"/>
              </w:rPr>
            </w:pPr>
            <w:r>
              <w:rPr>
                <w:rFonts w:hint="eastAsia" w:ascii="宋体" w:hAnsi="宋体" w:eastAsia="宋体" w:cs="宋体"/>
                <w:kern w:val="0"/>
                <w:szCs w:val="21"/>
              </w:rPr>
              <w:t>采购</w:t>
            </w:r>
          </w:p>
          <w:p w14:paraId="50195CF4">
            <w:pPr>
              <w:widowControl/>
              <w:jc w:val="center"/>
              <w:rPr>
                <w:rFonts w:ascii="宋体" w:hAnsi="宋体" w:eastAsia="宋体" w:cs="宋体"/>
                <w:kern w:val="0"/>
                <w:szCs w:val="21"/>
              </w:rPr>
            </w:pPr>
            <w:r>
              <w:rPr>
                <w:rFonts w:hint="eastAsia" w:ascii="宋体" w:hAnsi="宋体" w:eastAsia="宋体" w:cs="宋体"/>
                <w:kern w:val="0"/>
                <w:szCs w:val="21"/>
              </w:rPr>
              <w:t>贮存</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012671F">
            <w:pPr>
              <w:widowControl/>
              <w:jc w:val="center"/>
              <w:rPr>
                <w:rFonts w:ascii="宋体" w:hAnsi="宋体" w:eastAsia="宋体" w:cs="宋体"/>
                <w:kern w:val="0"/>
                <w:szCs w:val="21"/>
              </w:rPr>
            </w:pPr>
            <w:r>
              <w:rPr>
                <w:rFonts w:hint="eastAsia" w:ascii="宋体" w:hAnsi="宋体" w:eastAsia="宋体" w:cs="宋体"/>
                <w:kern w:val="0"/>
                <w:szCs w:val="21"/>
              </w:rPr>
              <w:t>33</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6E7EE08">
            <w:pPr>
              <w:widowControl/>
              <w:jc w:val="left"/>
              <w:rPr>
                <w:rFonts w:ascii="宋体" w:hAnsi="宋体" w:eastAsia="宋体" w:cs="宋体"/>
                <w:kern w:val="0"/>
                <w:szCs w:val="21"/>
              </w:rPr>
            </w:pPr>
            <w:r>
              <w:rPr>
                <w:rFonts w:hint="eastAsia" w:ascii="宋体" w:hAnsi="宋体" w:eastAsia="宋体" w:cs="宋体"/>
                <w:kern w:val="0"/>
                <w:szCs w:val="21"/>
              </w:rPr>
              <w:t>做好食品、食品添加剂、食品相关产品采购索证索票工作，索证索票资料齐全并保存完好。</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99739E7">
            <w:pPr>
              <w:widowControl/>
              <w:jc w:val="center"/>
              <w:rPr>
                <w:rFonts w:ascii="宋体" w:hAnsi="宋体" w:eastAsia="宋体" w:cs="宋体"/>
                <w:kern w:val="0"/>
                <w:szCs w:val="21"/>
              </w:rPr>
            </w:pPr>
            <w:r>
              <w:rPr>
                <w:rFonts w:hint="eastAsia" w:ascii="宋体" w:hAnsi="宋体" w:eastAsia="宋体" w:cs="宋体"/>
                <w:kern w:val="0"/>
                <w:szCs w:val="21"/>
              </w:rPr>
              <w:t>□是 □ 否</w:t>
            </w:r>
          </w:p>
          <w:p w14:paraId="0E5308AF">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2E520FB">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76C4340">
            <w:pPr>
              <w:widowControl/>
              <w:jc w:val="center"/>
              <w:rPr>
                <w:rFonts w:ascii="宋体" w:hAnsi="宋体" w:eastAsia="宋体" w:cs="宋体"/>
                <w:kern w:val="0"/>
                <w:szCs w:val="21"/>
              </w:rPr>
            </w:pPr>
          </w:p>
        </w:tc>
      </w:tr>
      <w:tr w14:paraId="1E8F44A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bottom w:val="outset" w:color="auto" w:sz="6" w:space="0"/>
              <w:right w:val="outset" w:color="auto" w:sz="6" w:space="0"/>
            </w:tcBorders>
            <w:vAlign w:val="center"/>
          </w:tcPr>
          <w:p w14:paraId="5CA9F119">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BD6E9CF">
            <w:pPr>
              <w:widowControl/>
              <w:jc w:val="center"/>
              <w:rPr>
                <w:rFonts w:ascii="宋体" w:hAnsi="宋体" w:eastAsia="宋体" w:cs="宋体"/>
                <w:kern w:val="0"/>
                <w:szCs w:val="21"/>
              </w:rPr>
            </w:pPr>
            <w:r>
              <w:rPr>
                <w:rFonts w:hint="eastAsia" w:ascii="宋体" w:hAnsi="宋体" w:eastAsia="宋体" w:cs="宋体"/>
                <w:kern w:val="0"/>
                <w:szCs w:val="21"/>
              </w:rPr>
              <w:t>34</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2102C38">
            <w:pPr>
              <w:widowControl/>
              <w:jc w:val="left"/>
              <w:rPr>
                <w:rFonts w:ascii="宋体" w:hAnsi="宋体" w:eastAsia="宋体" w:cs="宋体"/>
                <w:kern w:val="0"/>
                <w:szCs w:val="21"/>
              </w:rPr>
            </w:pPr>
            <w:r>
              <w:rPr>
                <w:rFonts w:hint="eastAsia" w:ascii="宋体" w:hAnsi="宋体" w:eastAsia="宋体" w:cs="宋体"/>
                <w:kern w:val="0"/>
                <w:szCs w:val="21"/>
              </w:rPr>
              <w:t>进行进货查验并做好记录台账。</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8BA3C16">
            <w:pPr>
              <w:widowControl/>
              <w:jc w:val="center"/>
              <w:rPr>
                <w:rFonts w:ascii="宋体" w:hAnsi="宋体" w:eastAsia="宋体" w:cs="宋体"/>
                <w:kern w:val="0"/>
                <w:szCs w:val="21"/>
              </w:rPr>
            </w:pPr>
            <w:r>
              <w:rPr>
                <w:rFonts w:hint="eastAsia" w:ascii="宋体" w:hAnsi="宋体" w:eastAsia="宋体" w:cs="宋体"/>
                <w:kern w:val="0"/>
                <w:szCs w:val="21"/>
              </w:rPr>
              <w:t>□是 □ 否</w:t>
            </w:r>
          </w:p>
          <w:p w14:paraId="406D63A0">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03D3DBE">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E8A96EC">
            <w:pPr>
              <w:widowControl/>
              <w:jc w:val="center"/>
              <w:rPr>
                <w:rFonts w:ascii="宋体" w:hAnsi="宋体" w:eastAsia="宋体" w:cs="宋体"/>
                <w:kern w:val="0"/>
                <w:szCs w:val="21"/>
              </w:rPr>
            </w:pPr>
          </w:p>
        </w:tc>
      </w:tr>
      <w:tr w14:paraId="018B62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restart"/>
            <w:tcBorders>
              <w:top w:val="outset" w:color="auto" w:sz="6" w:space="0"/>
              <w:left w:val="outset" w:color="auto" w:sz="6" w:space="0"/>
              <w:right w:val="outset" w:color="auto" w:sz="6" w:space="0"/>
            </w:tcBorders>
            <w:vAlign w:val="center"/>
          </w:tcPr>
          <w:p w14:paraId="23FCA537">
            <w:pPr>
              <w:widowControl/>
              <w:jc w:val="center"/>
              <w:rPr>
                <w:rFonts w:ascii="宋体" w:hAnsi="宋体" w:eastAsia="宋体" w:cs="宋体"/>
                <w:kern w:val="0"/>
                <w:szCs w:val="21"/>
              </w:rPr>
            </w:pPr>
            <w:r>
              <w:rPr>
                <w:rFonts w:hint="eastAsia" w:ascii="宋体" w:hAnsi="宋体" w:eastAsia="宋体" w:cs="宋体"/>
                <w:kern w:val="0"/>
                <w:szCs w:val="21"/>
              </w:rPr>
              <w:t>采购</w:t>
            </w:r>
          </w:p>
          <w:p w14:paraId="7EDDCC3C">
            <w:pPr>
              <w:widowControl/>
              <w:jc w:val="center"/>
              <w:rPr>
                <w:rFonts w:ascii="宋体" w:hAnsi="宋体" w:eastAsia="宋体" w:cs="宋体"/>
                <w:kern w:val="0"/>
                <w:szCs w:val="21"/>
              </w:rPr>
            </w:pPr>
            <w:r>
              <w:rPr>
                <w:rFonts w:hint="eastAsia" w:ascii="宋体" w:hAnsi="宋体" w:eastAsia="宋体" w:cs="宋体"/>
                <w:kern w:val="0"/>
                <w:szCs w:val="21"/>
              </w:rPr>
              <w:t>贮存</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1C04942">
            <w:pPr>
              <w:widowControl/>
              <w:jc w:val="center"/>
              <w:rPr>
                <w:rFonts w:ascii="宋体" w:hAnsi="宋体" w:eastAsia="宋体" w:cs="宋体"/>
                <w:kern w:val="0"/>
                <w:szCs w:val="21"/>
              </w:rPr>
            </w:pPr>
            <w:r>
              <w:rPr>
                <w:rFonts w:hint="eastAsia" w:ascii="宋体" w:hAnsi="宋体" w:eastAsia="宋体" w:cs="宋体"/>
                <w:kern w:val="0"/>
                <w:szCs w:val="21"/>
              </w:rPr>
              <w:t>35</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38732E9">
            <w:pPr>
              <w:widowControl/>
              <w:jc w:val="left"/>
              <w:rPr>
                <w:rFonts w:ascii="宋体" w:hAnsi="宋体" w:eastAsia="宋体" w:cs="宋体"/>
                <w:kern w:val="0"/>
                <w:szCs w:val="21"/>
              </w:rPr>
            </w:pPr>
            <w:r>
              <w:rPr>
                <w:rFonts w:hint="eastAsia" w:ascii="宋体" w:hAnsi="宋体" w:eastAsia="宋体" w:cs="宋体"/>
                <w:kern w:val="0"/>
                <w:szCs w:val="21"/>
              </w:rPr>
              <w:t>是否采购禁止生产经营食品。</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789ADB8">
            <w:pPr>
              <w:widowControl/>
              <w:jc w:val="center"/>
              <w:rPr>
                <w:rFonts w:ascii="宋体" w:hAnsi="宋体" w:eastAsia="宋体" w:cs="宋体"/>
                <w:kern w:val="0"/>
                <w:szCs w:val="21"/>
              </w:rPr>
            </w:pPr>
            <w:r>
              <w:rPr>
                <w:rFonts w:hint="eastAsia" w:ascii="宋体" w:hAnsi="宋体" w:eastAsia="宋体" w:cs="宋体"/>
                <w:kern w:val="0"/>
                <w:szCs w:val="21"/>
              </w:rPr>
              <w:t>□是 □ 否</w:t>
            </w:r>
          </w:p>
          <w:p w14:paraId="2C40DF7C">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B1E2C6A">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4A32FC0">
            <w:pPr>
              <w:widowControl/>
              <w:jc w:val="center"/>
              <w:rPr>
                <w:rFonts w:ascii="宋体" w:hAnsi="宋体" w:eastAsia="宋体" w:cs="宋体"/>
                <w:kern w:val="0"/>
                <w:szCs w:val="21"/>
              </w:rPr>
            </w:pPr>
          </w:p>
        </w:tc>
      </w:tr>
      <w:tr w14:paraId="75F6404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right w:val="outset" w:color="auto" w:sz="6" w:space="0"/>
            </w:tcBorders>
            <w:vAlign w:val="center"/>
          </w:tcPr>
          <w:p w14:paraId="4EE2F383">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0C96D18">
            <w:pPr>
              <w:widowControl/>
              <w:jc w:val="center"/>
              <w:rPr>
                <w:rFonts w:ascii="宋体" w:hAnsi="宋体" w:eastAsia="宋体" w:cs="宋体"/>
                <w:kern w:val="0"/>
                <w:szCs w:val="21"/>
              </w:rPr>
            </w:pPr>
            <w:r>
              <w:rPr>
                <w:rFonts w:hint="eastAsia" w:ascii="宋体" w:hAnsi="宋体" w:eastAsia="宋体" w:cs="宋体"/>
                <w:kern w:val="0"/>
                <w:szCs w:val="21"/>
              </w:rPr>
              <w:t>36</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38AB5F7">
            <w:pPr>
              <w:widowControl/>
              <w:jc w:val="left"/>
              <w:rPr>
                <w:rFonts w:ascii="宋体" w:hAnsi="宋体" w:eastAsia="宋体" w:cs="宋体"/>
                <w:kern w:val="0"/>
                <w:szCs w:val="21"/>
              </w:rPr>
            </w:pPr>
            <w:r>
              <w:rPr>
                <w:rFonts w:hint="eastAsia" w:ascii="宋体" w:hAnsi="宋体" w:eastAsia="宋体" w:cs="宋体"/>
                <w:kern w:val="0"/>
                <w:szCs w:val="21"/>
              </w:rPr>
              <w:t>定期检查库存食品，及时清理变质、过期食品。</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BEF4F95">
            <w:pPr>
              <w:widowControl/>
              <w:jc w:val="center"/>
              <w:rPr>
                <w:rFonts w:ascii="宋体" w:hAnsi="宋体" w:eastAsia="宋体" w:cs="宋体"/>
                <w:kern w:val="0"/>
                <w:szCs w:val="21"/>
              </w:rPr>
            </w:pPr>
            <w:r>
              <w:rPr>
                <w:rFonts w:hint="eastAsia" w:ascii="宋体" w:hAnsi="宋体" w:eastAsia="宋体" w:cs="宋体"/>
                <w:kern w:val="0"/>
                <w:szCs w:val="21"/>
              </w:rPr>
              <w:t>□是 □ 否</w:t>
            </w:r>
          </w:p>
          <w:p w14:paraId="7492D64F">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D3F1BA0">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131F821">
            <w:pPr>
              <w:widowControl/>
              <w:jc w:val="center"/>
              <w:rPr>
                <w:rFonts w:ascii="宋体" w:hAnsi="宋体" w:eastAsia="宋体" w:cs="宋体"/>
                <w:kern w:val="0"/>
                <w:szCs w:val="21"/>
              </w:rPr>
            </w:pPr>
          </w:p>
        </w:tc>
      </w:tr>
      <w:tr w14:paraId="5D977EE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right w:val="outset" w:color="auto" w:sz="6" w:space="0"/>
            </w:tcBorders>
            <w:vAlign w:val="center"/>
          </w:tcPr>
          <w:p w14:paraId="4B05A7AE">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04196DD">
            <w:pPr>
              <w:widowControl/>
              <w:jc w:val="center"/>
              <w:rPr>
                <w:rFonts w:ascii="宋体" w:hAnsi="宋体" w:eastAsia="宋体" w:cs="宋体"/>
                <w:kern w:val="0"/>
                <w:szCs w:val="21"/>
              </w:rPr>
            </w:pPr>
            <w:r>
              <w:rPr>
                <w:rFonts w:hint="eastAsia" w:ascii="宋体" w:hAnsi="宋体" w:eastAsia="宋体" w:cs="宋体"/>
                <w:kern w:val="0"/>
                <w:szCs w:val="21"/>
              </w:rPr>
              <w:t>37</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68BF518">
            <w:pPr>
              <w:widowControl/>
              <w:jc w:val="left"/>
              <w:rPr>
                <w:rFonts w:ascii="宋体" w:hAnsi="宋体" w:eastAsia="宋体" w:cs="宋体"/>
                <w:kern w:val="0"/>
                <w:szCs w:val="21"/>
              </w:rPr>
            </w:pPr>
            <w:r>
              <w:rPr>
                <w:rFonts w:hint="eastAsia" w:ascii="宋体" w:hAnsi="宋体" w:eastAsia="宋体" w:cs="宋体"/>
                <w:spacing w:val="-6"/>
                <w:kern w:val="0"/>
                <w:szCs w:val="21"/>
              </w:rPr>
              <w:t>贮存散装食品标明食品名称、生产日期、保质期等内容。</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3C05621">
            <w:pPr>
              <w:widowControl/>
              <w:jc w:val="center"/>
              <w:rPr>
                <w:rFonts w:ascii="宋体" w:hAnsi="宋体" w:eastAsia="宋体" w:cs="宋体"/>
                <w:kern w:val="0"/>
                <w:szCs w:val="21"/>
              </w:rPr>
            </w:pPr>
            <w:r>
              <w:rPr>
                <w:rFonts w:hint="eastAsia" w:ascii="宋体" w:hAnsi="宋体" w:eastAsia="宋体" w:cs="宋体"/>
                <w:kern w:val="0"/>
                <w:szCs w:val="21"/>
              </w:rPr>
              <w:t>□是 □ 否</w:t>
            </w:r>
          </w:p>
          <w:p w14:paraId="20F6A608">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44CC49B">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98E8244">
            <w:pPr>
              <w:widowControl/>
              <w:jc w:val="center"/>
              <w:rPr>
                <w:rFonts w:ascii="宋体" w:hAnsi="宋体" w:eastAsia="宋体" w:cs="宋体"/>
                <w:kern w:val="0"/>
                <w:szCs w:val="21"/>
              </w:rPr>
            </w:pPr>
          </w:p>
        </w:tc>
      </w:tr>
      <w:tr w14:paraId="35DB95A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right w:val="outset" w:color="auto" w:sz="6" w:space="0"/>
            </w:tcBorders>
            <w:vAlign w:val="center"/>
          </w:tcPr>
          <w:p w14:paraId="6C3118D6">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6079617">
            <w:pPr>
              <w:widowControl/>
              <w:jc w:val="center"/>
              <w:rPr>
                <w:rFonts w:ascii="宋体" w:hAnsi="宋体" w:eastAsia="宋体" w:cs="宋体"/>
                <w:kern w:val="0"/>
                <w:szCs w:val="21"/>
              </w:rPr>
            </w:pPr>
            <w:r>
              <w:rPr>
                <w:rFonts w:hint="eastAsia" w:ascii="宋体" w:hAnsi="宋体" w:eastAsia="宋体" w:cs="宋体"/>
                <w:kern w:val="0"/>
                <w:szCs w:val="21"/>
              </w:rPr>
              <w:t>38</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1A51441">
            <w:pPr>
              <w:widowControl/>
              <w:jc w:val="left"/>
              <w:rPr>
                <w:rFonts w:ascii="宋体" w:hAnsi="宋体" w:eastAsia="宋体" w:cs="宋体"/>
                <w:kern w:val="0"/>
                <w:szCs w:val="21"/>
              </w:rPr>
            </w:pPr>
            <w:r>
              <w:rPr>
                <w:rFonts w:hint="eastAsia" w:ascii="宋体" w:hAnsi="宋体" w:eastAsia="宋体" w:cs="宋体"/>
                <w:kern w:val="0"/>
                <w:szCs w:val="21"/>
              </w:rPr>
              <w:t>食品存放离地离墙，有毒有害等物品与食品不混放。</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BB0299C">
            <w:pPr>
              <w:widowControl/>
              <w:jc w:val="center"/>
              <w:rPr>
                <w:rFonts w:ascii="宋体" w:hAnsi="宋体" w:eastAsia="宋体" w:cs="宋体"/>
                <w:kern w:val="0"/>
                <w:szCs w:val="21"/>
              </w:rPr>
            </w:pPr>
            <w:r>
              <w:rPr>
                <w:rFonts w:hint="eastAsia" w:ascii="宋体" w:hAnsi="宋体" w:eastAsia="宋体" w:cs="宋体"/>
                <w:kern w:val="0"/>
                <w:szCs w:val="21"/>
              </w:rPr>
              <w:t>□是 □ 否</w:t>
            </w:r>
          </w:p>
          <w:p w14:paraId="0C801B34">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C918B98">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5D8586D">
            <w:pPr>
              <w:widowControl/>
              <w:jc w:val="center"/>
              <w:rPr>
                <w:rFonts w:ascii="宋体" w:hAnsi="宋体" w:eastAsia="宋体" w:cs="宋体"/>
                <w:kern w:val="0"/>
                <w:szCs w:val="21"/>
              </w:rPr>
            </w:pPr>
          </w:p>
        </w:tc>
      </w:tr>
      <w:tr w14:paraId="541B4EA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bottom w:val="outset" w:color="auto" w:sz="6" w:space="0"/>
              <w:right w:val="outset" w:color="auto" w:sz="6" w:space="0"/>
            </w:tcBorders>
            <w:vAlign w:val="center"/>
          </w:tcPr>
          <w:p w14:paraId="4580E0FE">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1BB80B4">
            <w:pPr>
              <w:widowControl/>
              <w:jc w:val="center"/>
              <w:rPr>
                <w:rFonts w:ascii="宋体" w:hAnsi="宋体" w:eastAsia="宋体" w:cs="宋体"/>
                <w:kern w:val="0"/>
                <w:szCs w:val="21"/>
              </w:rPr>
            </w:pPr>
            <w:r>
              <w:rPr>
                <w:rFonts w:hint="eastAsia" w:ascii="宋体" w:hAnsi="宋体" w:eastAsia="宋体" w:cs="宋体"/>
                <w:kern w:val="0"/>
                <w:szCs w:val="21"/>
              </w:rPr>
              <w:t>39</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8DA4EDE">
            <w:pPr>
              <w:widowControl/>
              <w:jc w:val="left"/>
              <w:rPr>
                <w:rFonts w:ascii="宋体" w:hAnsi="宋体" w:eastAsia="宋体" w:cs="宋体"/>
                <w:kern w:val="0"/>
                <w:szCs w:val="21"/>
              </w:rPr>
            </w:pPr>
            <w:r>
              <w:rPr>
                <w:rFonts w:hint="eastAsia" w:ascii="宋体" w:hAnsi="宋体" w:eastAsia="宋体" w:cs="宋体"/>
                <w:kern w:val="0"/>
                <w:szCs w:val="21"/>
              </w:rPr>
              <w:t>原料、半成品、成品分开分类存放，蔬菜、肉类、水产类食品分开分类存放。</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91609BB">
            <w:pPr>
              <w:widowControl/>
              <w:jc w:val="center"/>
              <w:rPr>
                <w:rFonts w:ascii="宋体" w:hAnsi="宋体" w:eastAsia="宋体" w:cs="宋体"/>
                <w:kern w:val="0"/>
                <w:szCs w:val="21"/>
              </w:rPr>
            </w:pPr>
            <w:r>
              <w:rPr>
                <w:rFonts w:hint="eastAsia" w:ascii="宋体" w:hAnsi="宋体" w:eastAsia="宋体" w:cs="宋体"/>
                <w:kern w:val="0"/>
                <w:szCs w:val="21"/>
              </w:rPr>
              <w:t>□是 □ 否</w:t>
            </w:r>
          </w:p>
          <w:p w14:paraId="7020B1F4">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40E5B45">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055A721">
            <w:pPr>
              <w:widowControl/>
              <w:jc w:val="center"/>
              <w:rPr>
                <w:rFonts w:ascii="宋体" w:hAnsi="宋体" w:eastAsia="宋体" w:cs="宋体"/>
                <w:kern w:val="0"/>
                <w:szCs w:val="21"/>
              </w:rPr>
            </w:pPr>
          </w:p>
        </w:tc>
      </w:tr>
      <w:tr w14:paraId="5868AA5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860" w:hRule="atLeast"/>
          <w:jc w:val="center"/>
        </w:trPr>
        <w:tc>
          <w:tcPr>
            <w:tcW w:w="570" w:type="dxa"/>
            <w:vMerge w:val="restart"/>
            <w:tcBorders>
              <w:top w:val="outset" w:color="auto" w:sz="6" w:space="0"/>
              <w:left w:val="outset" w:color="auto" w:sz="6" w:space="0"/>
              <w:right w:val="outset" w:color="auto" w:sz="6" w:space="0"/>
            </w:tcBorders>
            <w:tcMar>
              <w:top w:w="0" w:type="dxa"/>
              <w:left w:w="0" w:type="dxa"/>
              <w:bottom w:w="0" w:type="dxa"/>
              <w:right w:w="0" w:type="dxa"/>
            </w:tcMar>
            <w:vAlign w:val="center"/>
          </w:tcPr>
          <w:p w14:paraId="6D76EC5B">
            <w:pPr>
              <w:widowControl/>
              <w:jc w:val="center"/>
              <w:rPr>
                <w:rFonts w:ascii="宋体" w:hAnsi="宋体" w:eastAsia="宋体" w:cs="宋体"/>
                <w:kern w:val="0"/>
                <w:szCs w:val="21"/>
              </w:rPr>
            </w:pPr>
            <w:r>
              <w:rPr>
                <w:rFonts w:hint="eastAsia" w:ascii="宋体" w:hAnsi="宋体" w:eastAsia="宋体" w:cs="宋体"/>
                <w:kern w:val="0"/>
                <w:szCs w:val="21"/>
              </w:rPr>
              <w:t>检验运输（适用中央厨房和集体用餐配送单位）</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BA3471F">
            <w:pPr>
              <w:widowControl/>
              <w:jc w:val="center"/>
              <w:rPr>
                <w:rFonts w:ascii="宋体" w:hAnsi="宋体" w:eastAsia="宋体" w:cs="宋体"/>
                <w:kern w:val="0"/>
                <w:szCs w:val="21"/>
              </w:rPr>
            </w:pPr>
            <w:r>
              <w:rPr>
                <w:rFonts w:hint="eastAsia" w:ascii="宋体" w:hAnsi="宋体" w:eastAsia="宋体" w:cs="宋体"/>
                <w:kern w:val="0"/>
                <w:szCs w:val="21"/>
              </w:rPr>
              <w:t>40</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37A9F87">
            <w:pPr>
              <w:widowControl/>
              <w:jc w:val="left"/>
              <w:rPr>
                <w:rFonts w:ascii="宋体" w:hAnsi="宋体" w:eastAsia="宋体" w:cs="宋体"/>
                <w:kern w:val="0"/>
                <w:szCs w:val="21"/>
              </w:rPr>
            </w:pPr>
            <w:r>
              <w:rPr>
                <w:rFonts w:hint="eastAsia" w:ascii="宋体" w:hAnsi="宋体" w:eastAsia="宋体" w:cs="宋体"/>
                <w:kern w:val="0"/>
                <w:szCs w:val="21"/>
              </w:rPr>
              <w:t>按要求设置与加工制作的食品品种相适应的检验室或委托有资质机构代行检验，检验室设施及检测项目符合要求。</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8A97FA9">
            <w:pPr>
              <w:widowControl/>
              <w:jc w:val="center"/>
              <w:rPr>
                <w:rFonts w:ascii="宋体" w:hAnsi="宋体" w:eastAsia="宋体" w:cs="宋体"/>
                <w:kern w:val="0"/>
                <w:szCs w:val="21"/>
              </w:rPr>
            </w:pPr>
            <w:r>
              <w:rPr>
                <w:rFonts w:hint="eastAsia" w:ascii="宋体" w:hAnsi="宋体" w:eastAsia="宋体" w:cs="宋体"/>
                <w:kern w:val="0"/>
                <w:szCs w:val="21"/>
              </w:rPr>
              <w:t>□是 □ 否</w:t>
            </w:r>
          </w:p>
          <w:p w14:paraId="3AC1A76B">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983CE19">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16A04F4">
            <w:pPr>
              <w:widowControl/>
              <w:jc w:val="center"/>
              <w:rPr>
                <w:rFonts w:ascii="宋体" w:hAnsi="宋体" w:eastAsia="宋体" w:cs="宋体"/>
                <w:kern w:val="0"/>
                <w:szCs w:val="21"/>
              </w:rPr>
            </w:pPr>
          </w:p>
        </w:tc>
      </w:tr>
      <w:tr w14:paraId="67C75D1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55" w:hRule="atLeast"/>
          <w:jc w:val="center"/>
        </w:trPr>
        <w:tc>
          <w:tcPr>
            <w:tcW w:w="570" w:type="dxa"/>
            <w:vMerge w:val="continue"/>
            <w:tcBorders>
              <w:left w:val="outset" w:color="auto" w:sz="6" w:space="0"/>
              <w:bottom w:val="outset" w:color="auto" w:sz="6" w:space="0"/>
              <w:right w:val="outset" w:color="auto" w:sz="6" w:space="0"/>
            </w:tcBorders>
            <w:vAlign w:val="center"/>
          </w:tcPr>
          <w:p w14:paraId="39CD66D6">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466AD96">
            <w:pPr>
              <w:widowControl/>
              <w:jc w:val="center"/>
              <w:rPr>
                <w:rFonts w:ascii="宋体" w:hAnsi="宋体" w:eastAsia="宋体" w:cs="宋体"/>
                <w:kern w:val="0"/>
                <w:szCs w:val="21"/>
              </w:rPr>
            </w:pPr>
            <w:r>
              <w:rPr>
                <w:rFonts w:hint="eastAsia" w:ascii="宋体" w:hAnsi="宋体" w:eastAsia="宋体" w:cs="宋体"/>
                <w:kern w:val="0"/>
                <w:szCs w:val="21"/>
              </w:rPr>
              <w:t>41</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84EBBB2">
            <w:pPr>
              <w:widowControl/>
              <w:jc w:val="left"/>
              <w:rPr>
                <w:rFonts w:ascii="宋体" w:hAnsi="宋体" w:eastAsia="宋体" w:cs="宋体"/>
                <w:kern w:val="0"/>
                <w:szCs w:val="21"/>
              </w:rPr>
            </w:pPr>
            <w:r>
              <w:rPr>
                <w:rFonts w:hint="eastAsia" w:ascii="宋体" w:hAnsi="宋体" w:eastAsia="宋体" w:cs="宋体"/>
                <w:kern w:val="0"/>
                <w:szCs w:val="21"/>
              </w:rPr>
              <w:t>设立检验室的配备与检验项目相适应的检验设施、设备和经专业培训的检验人员。</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48145F3">
            <w:pPr>
              <w:widowControl/>
              <w:jc w:val="center"/>
              <w:rPr>
                <w:rFonts w:ascii="宋体" w:hAnsi="宋体" w:eastAsia="宋体" w:cs="宋体"/>
                <w:kern w:val="0"/>
                <w:szCs w:val="21"/>
              </w:rPr>
            </w:pPr>
            <w:r>
              <w:rPr>
                <w:rFonts w:hint="eastAsia" w:ascii="宋体" w:hAnsi="宋体" w:eastAsia="宋体" w:cs="宋体"/>
                <w:kern w:val="0"/>
                <w:szCs w:val="21"/>
              </w:rPr>
              <w:t>□是 □ 否</w:t>
            </w:r>
          </w:p>
          <w:p w14:paraId="26F31295">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2AC8751">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5CCDD38">
            <w:pPr>
              <w:widowControl/>
              <w:jc w:val="center"/>
              <w:rPr>
                <w:rFonts w:ascii="宋体" w:hAnsi="宋体" w:eastAsia="宋体" w:cs="宋体"/>
                <w:kern w:val="0"/>
                <w:szCs w:val="21"/>
              </w:rPr>
            </w:pPr>
          </w:p>
        </w:tc>
      </w:tr>
      <w:tr w14:paraId="194C31F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573" w:hRule="atLeast"/>
          <w:jc w:val="center"/>
        </w:trPr>
        <w:tc>
          <w:tcPr>
            <w:tcW w:w="570" w:type="dxa"/>
            <w:vMerge w:val="restart"/>
            <w:tcBorders>
              <w:top w:val="outset" w:color="auto" w:sz="6" w:space="0"/>
              <w:left w:val="outset" w:color="auto" w:sz="6" w:space="0"/>
              <w:right w:val="outset" w:color="auto" w:sz="6" w:space="0"/>
            </w:tcBorders>
            <w:vAlign w:val="center"/>
          </w:tcPr>
          <w:p w14:paraId="37C384E5">
            <w:pPr>
              <w:widowControl/>
              <w:jc w:val="center"/>
              <w:rPr>
                <w:rFonts w:ascii="宋体" w:hAnsi="宋体" w:eastAsia="宋体" w:cs="宋体"/>
                <w:kern w:val="0"/>
                <w:szCs w:val="21"/>
              </w:rPr>
            </w:pPr>
            <w:r>
              <w:rPr>
                <w:rFonts w:hint="eastAsia" w:ascii="宋体" w:hAnsi="宋体" w:eastAsia="宋体" w:cs="宋体"/>
                <w:kern w:val="0"/>
                <w:szCs w:val="21"/>
              </w:rPr>
              <w:t>检验运输（适用中央厨房和集体用餐配送单位）</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6C75BD1">
            <w:pPr>
              <w:widowControl/>
              <w:jc w:val="center"/>
              <w:rPr>
                <w:rFonts w:ascii="宋体" w:hAnsi="宋体" w:eastAsia="宋体" w:cs="宋体"/>
                <w:kern w:val="0"/>
                <w:szCs w:val="21"/>
              </w:rPr>
            </w:pPr>
            <w:r>
              <w:rPr>
                <w:rFonts w:hint="eastAsia" w:ascii="宋体" w:hAnsi="宋体" w:eastAsia="宋体" w:cs="宋体"/>
                <w:kern w:val="0"/>
                <w:szCs w:val="21"/>
              </w:rPr>
              <w:t>42</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7892727">
            <w:pPr>
              <w:widowControl/>
              <w:jc w:val="left"/>
              <w:rPr>
                <w:rFonts w:ascii="宋体" w:hAnsi="宋体" w:eastAsia="宋体" w:cs="宋体"/>
                <w:kern w:val="0"/>
                <w:szCs w:val="21"/>
              </w:rPr>
            </w:pPr>
            <w:r>
              <w:rPr>
                <w:rFonts w:hint="eastAsia" w:ascii="宋体" w:hAnsi="宋体" w:eastAsia="宋体" w:cs="宋体"/>
                <w:kern w:val="0"/>
                <w:szCs w:val="21"/>
              </w:rPr>
              <w:t>配备留样专用容器和冷藏设施，以及留样管理人员。</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54D5911">
            <w:pPr>
              <w:widowControl/>
              <w:jc w:val="center"/>
              <w:rPr>
                <w:rFonts w:ascii="宋体" w:hAnsi="宋体" w:eastAsia="宋体" w:cs="宋体"/>
                <w:kern w:val="0"/>
                <w:szCs w:val="21"/>
              </w:rPr>
            </w:pPr>
            <w:r>
              <w:rPr>
                <w:rFonts w:hint="eastAsia" w:ascii="宋体" w:hAnsi="宋体" w:eastAsia="宋体" w:cs="宋体"/>
                <w:kern w:val="0"/>
                <w:szCs w:val="21"/>
              </w:rPr>
              <w:t>□是 □ 否</w:t>
            </w:r>
          </w:p>
          <w:p w14:paraId="689B0F33">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5B9B30F">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6FC7654">
            <w:pPr>
              <w:widowControl/>
              <w:jc w:val="center"/>
              <w:rPr>
                <w:rFonts w:ascii="宋体" w:hAnsi="宋体" w:eastAsia="宋体" w:cs="宋体"/>
                <w:kern w:val="0"/>
                <w:szCs w:val="21"/>
              </w:rPr>
            </w:pPr>
          </w:p>
        </w:tc>
      </w:tr>
      <w:tr w14:paraId="73641FB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left w:val="outset" w:color="auto" w:sz="6" w:space="0"/>
              <w:bottom w:val="outset" w:color="auto" w:sz="6" w:space="0"/>
              <w:right w:val="outset" w:color="auto" w:sz="6" w:space="0"/>
            </w:tcBorders>
            <w:vAlign w:val="center"/>
          </w:tcPr>
          <w:p w14:paraId="5477F602">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7C9719C">
            <w:pPr>
              <w:widowControl/>
              <w:jc w:val="center"/>
              <w:rPr>
                <w:rFonts w:ascii="宋体" w:hAnsi="宋体" w:eastAsia="宋体" w:cs="宋体"/>
                <w:kern w:val="0"/>
                <w:szCs w:val="21"/>
              </w:rPr>
            </w:pPr>
            <w:r>
              <w:rPr>
                <w:rFonts w:hint="eastAsia" w:ascii="宋体" w:hAnsi="宋体" w:eastAsia="宋体" w:cs="宋体"/>
                <w:kern w:val="0"/>
                <w:szCs w:val="21"/>
              </w:rPr>
              <w:t>43</w:t>
            </w:r>
            <w:r>
              <w:rPr>
                <w:rFonts w:hint="eastAsia" w:ascii="微软雅黑" w:hAnsi="微软雅黑" w:eastAsia="微软雅黑" w:cs="微软雅黑"/>
                <w:kern w:val="0"/>
                <w:szCs w:val="21"/>
              </w:rPr>
              <w:t>●</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EA8F14D">
            <w:pPr>
              <w:widowControl/>
              <w:jc w:val="left"/>
              <w:rPr>
                <w:rFonts w:ascii="宋体" w:hAnsi="宋体" w:eastAsia="宋体" w:cs="宋体"/>
                <w:kern w:val="0"/>
                <w:szCs w:val="21"/>
              </w:rPr>
            </w:pPr>
            <w:r>
              <w:rPr>
                <w:rFonts w:hint="eastAsia" w:ascii="宋体" w:hAnsi="宋体" w:eastAsia="宋体" w:cs="宋体"/>
                <w:kern w:val="0"/>
                <w:szCs w:val="21"/>
              </w:rPr>
              <w:t>配送食品的标识标签、储存、运输等符合要求。</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06388BF">
            <w:pPr>
              <w:widowControl/>
              <w:jc w:val="center"/>
              <w:rPr>
                <w:rFonts w:ascii="宋体" w:hAnsi="宋体" w:eastAsia="宋体" w:cs="宋体"/>
                <w:kern w:val="0"/>
                <w:szCs w:val="21"/>
              </w:rPr>
            </w:pPr>
            <w:r>
              <w:rPr>
                <w:rFonts w:hint="eastAsia" w:ascii="宋体" w:hAnsi="宋体" w:eastAsia="宋体" w:cs="宋体"/>
                <w:kern w:val="0"/>
                <w:szCs w:val="21"/>
              </w:rPr>
              <w:t>□是 □ 否</w:t>
            </w:r>
          </w:p>
          <w:p w14:paraId="2F59C1B8">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CD9F79B">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0DF5B11">
            <w:pPr>
              <w:widowControl/>
              <w:jc w:val="center"/>
              <w:rPr>
                <w:rFonts w:ascii="宋体" w:hAnsi="宋体" w:eastAsia="宋体" w:cs="宋体"/>
                <w:kern w:val="0"/>
                <w:szCs w:val="21"/>
              </w:rPr>
            </w:pPr>
          </w:p>
        </w:tc>
      </w:tr>
      <w:tr w14:paraId="7BEC2CF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restart"/>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7429EA3">
            <w:pPr>
              <w:widowControl/>
              <w:jc w:val="center"/>
              <w:rPr>
                <w:rFonts w:ascii="宋体" w:hAnsi="宋体" w:eastAsia="宋体" w:cs="宋体"/>
                <w:kern w:val="0"/>
                <w:szCs w:val="21"/>
              </w:rPr>
            </w:pPr>
            <w:r>
              <w:rPr>
                <w:rFonts w:hint="eastAsia" w:ascii="宋体" w:hAnsi="宋体" w:eastAsia="宋体" w:cs="宋体"/>
                <w:kern w:val="0"/>
                <w:szCs w:val="21"/>
              </w:rPr>
              <w:t>其他事项</w:t>
            </w: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11D4A3B">
            <w:pPr>
              <w:widowControl/>
              <w:jc w:val="center"/>
              <w:rPr>
                <w:rFonts w:ascii="宋体" w:hAnsi="宋体" w:eastAsia="宋体" w:cs="宋体"/>
                <w:kern w:val="0"/>
                <w:szCs w:val="21"/>
              </w:rPr>
            </w:pPr>
            <w:r>
              <w:rPr>
                <w:rFonts w:hint="eastAsia" w:ascii="宋体" w:hAnsi="宋体" w:eastAsia="宋体" w:cs="宋体"/>
                <w:kern w:val="0"/>
                <w:szCs w:val="21"/>
              </w:rPr>
              <w:t>44</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5C98B37">
            <w:pPr>
              <w:widowControl/>
              <w:jc w:val="left"/>
              <w:rPr>
                <w:rFonts w:ascii="宋体" w:hAnsi="宋体" w:eastAsia="宋体" w:cs="宋体"/>
                <w:kern w:val="0"/>
                <w:szCs w:val="21"/>
              </w:rPr>
            </w:pPr>
            <w:r>
              <w:rPr>
                <w:rFonts w:hint="eastAsia" w:ascii="宋体" w:hAnsi="宋体" w:eastAsia="宋体" w:cs="宋体"/>
                <w:kern w:val="0"/>
                <w:szCs w:val="21"/>
              </w:rPr>
              <w:t>未制售禁止制售的高风险食品品种。</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B2A23FB">
            <w:pPr>
              <w:widowControl/>
              <w:jc w:val="center"/>
              <w:rPr>
                <w:rFonts w:ascii="宋体" w:hAnsi="宋体" w:eastAsia="宋体" w:cs="宋体"/>
                <w:kern w:val="0"/>
                <w:szCs w:val="21"/>
              </w:rPr>
            </w:pPr>
            <w:r>
              <w:rPr>
                <w:rFonts w:hint="eastAsia" w:ascii="宋体" w:hAnsi="宋体" w:eastAsia="宋体" w:cs="宋体"/>
                <w:kern w:val="0"/>
                <w:szCs w:val="21"/>
              </w:rPr>
              <w:t>□是 □ 否</w:t>
            </w:r>
          </w:p>
          <w:p w14:paraId="36B03F91">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1CC33FF">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62EA698">
            <w:pPr>
              <w:widowControl/>
              <w:jc w:val="center"/>
              <w:rPr>
                <w:rFonts w:ascii="宋体" w:hAnsi="宋体" w:eastAsia="宋体" w:cs="宋体"/>
                <w:kern w:val="0"/>
                <w:szCs w:val="21"/>
              </w:rPr>
            </w:pPr>
          </w:p>
        </w:tc>
      </w:tr>
      <w:tr w14:paraId="596DCD4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570" w:type="dxa"/>
            <w:vMerge w:val="continue"/>
            <w:tcBorders>
              <w:top w:val="outset" w:color="auto" w:sz="6" w:space="0"/>
              <w:left w:val="outset" w:color="auto" w:sz="6" w:space="0"/>
              <w:bottom w:val="outset" w:color="auto" w:sz="6" w:space="0"/>
              <w:right w:val="outset" w:color="auto" w:sz="6" w:space="0"/>
            </w:tcBorders>
            <w:vAlign w:val="center"/>
          </w:tcPr>
          <w:p w14:paraId="01DCF69B">
            <w:pPr>
              <w:widowControl/>
              <w:jc w:val="center"/>
              <w:rPr>
                <w:rFonts w:ascii="宋体" w:hAnsi="宋体" w:eastAsia="宋体" w:cs="宋体"/>
                <w:kern w:val="0"/>
                <w:szCs w:val="21"/>
              </w:rPr>
            </w:pPr>
          </w:p>
        </w:tc>
        <w:tc>
          <w:tcPr>
            <w:tcW w:w="54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ECBB599">
            <w:pPr>
              <w:widowControl/>
              <w:jc w:val="center"/>
              <w:rPr>
                <w:rFonts w:ascii="宋体" w:hAnsi="宋体" w:eastAsia="宋体" w:cs="宋体"/>
                <w:kern w:val="0"/>
                <w:szCs w:val="21"/>
              </w:rPr>
            </w:pPr>
            <w:r>
              <w:rPr>
                <w:rFonts w:hint="eastAsia" w:ascii="宋体" w:hAnsi="宋体" w:eastAsia="宋体" w:cs="宋体"/>
                <w:kern w:val="0"/>
                <w:szCs w:val="21"/>
              </w:rPr>
              <w:t>45</w:t>
            </w:r>
          </w:p>
        </w:tc>
        <w:tc>
          <w:tcPr>
            <w:tcW w:w="375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9B7E927">
            <w:pPr>
              <w:widowControl/>
              <w:jc w:val="left"/>
              <w:rPr>
                <w:rFonts w:ascii="宋体" w:hAnsi="宋体" w:eastAsia="宋体" w:cs="宋体"/>
                <w:kern w:val="0"/>
                <w:szCs w:val="21"/>
              </w:rPr>
            </w:pPr>
            <w:r>
              <w:rPr>
                <w:rFonts w:hint="eastAsia" w:ascii="宋体" w:hAnsi="宋体" w:eastAsia="宋体" w:cs="宋体"/>
                <w:kern w:val="0"/>
                <w:szCs w:val="21"/>
              </w:rPr>
              <w:t>有无其它有碍食品安全的行为。</w:t>
            </w:r>
          </w:p>
        </w:tc>
        <w:tc>
          <w:tcPr>
            <w:tcW w:w="148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71278B2">
            <w:pPr>
              <w:widowControl/>
              <w:jc w:val="center"/>
              <w:rPr>
                <w:rFonts w:ascii="宋体" w:hAnsi="宋体" w:eastAsia="宋体" w:cs="宋体"/>
                <w:kern w:val="0"/>
                <w:szCs w:val="21"/>
              </w:rPr>
            </w:pPr>
            <w:r>
              <w:rPr>
                <w:rFonts w:hint="eastAsia" w:ascii="宋体" w:hAnsi="宋体" w:eastAsia="宋体" w:cs="宋体"/>
                <w:kern w:val="0"/>
                <w:szCs w:val="21"/>
              </w:rPr>
              <w:t>□是 □ 否</w:t>
            </w:r>
          </w:p>
          <w:p w14:paraId="0BE19F7C">
            <w:pPr>
              <w:widowControl/>
              <w:jc w:val="center"/>
              <w:rPr>
                <w:rFonts w:ascii="宋体" w:hAnsi="宋体" w:eastAsia="宋体" w:cs="宋体"/>
                <w:kern w:val="0"/>
                <w:szCs w:val="21"/>
              </w:rPr>
            </w:pPr>
            <w:r>
              <w:rPr>
                <w:rFonts w:hint="eastAsia" w:ascii="宋体" w:hAnsi="宋体" w:eastAsia="宋体" w:cs="宋体"/>
                <w:kern w:val="0"/>
                <w:szCs w:val="21"/>
              </w:rPr>
              <w:t>□有待完善</w:t>
            </w:r>
          </w:p>
        </w:tc>
        <w:tc>
          <w:tcPr>
            <w:tcW w:w="13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D48DE05">
            <w:pPr>
              <w:widowControl/>
              <w:jc w:val="center"/>
              <w:rPr>
                <w:rFonts w:ascii="宋体" w:hAnsi="宋体" w:eastAsia="宋体" w:cs="宋体"/>
                <w:kern w:val="0"/>
                <w:szCs w:val="21"/>
              </w:rPr>
            </w:pPr>
          </w:p>
        </w:tc>
        <w:tc>
          <w:tcPr>
            <w:tcW w:w="137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D34EEB2">
            <w:pPr>
              <w:widowControl/>
              <w:jc w:val="center"/>
              <w:rPr>
                <w:rFonts w:ascii="宋体" w:hAnsi="宋体" w:eastAsia="宋体" w:cs="宋体"/>
                <w:kern w:val="0"/>
                <w:szCs w:val="21"/>
              </w:rPr>
            </w:pPr>
          </w:p>
        </w:tc>
      </w:tr>
      <w:tr w14:paraId="2F3D0E2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1116" w:type="dxa"/>
            <w:gridSpan w:val="2"/>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9E1ED75">
            <w:pPr>
              <w:widowControl/>
              <w:jc w:val="center"/>
              <w:rPr>
                <w:rFonts w:ascii="宋体" w:hAnsi="宋体" w:eastAsia="宋体" w:cs="宋体"/>
                <w:kern w:val="0"/>
                <w:szCs w:val="21"/>
              </w:rPr>
            </w:pPr>
            <w:r>
              <w:rPr>
                <w:rFonts w:hint="eastAsia" w:ascii="宋体" w:hAnsi="宋体" w:eastAsia="宋体" w:cs="宋体"/>
                <w:kern w:val="0"/>
                <w:szCs w:val="21"/>
              </w:rPr>
              <w:t>自查结论</w:t>
            </w:r>
          </w:p>
          <w:p w14:paraId="7EA9E780">
            <w:pPr>
              <w:widowControl/>
              <w:jc w:val="center"/>
              <w:rPr>
                <w:rFonts w:ascii="宋体" w:hAnsi="宋体" w:eastAsia="宋体" w:cs="宋体"/>
                <w:kern w:val="0"/>
                <w:szCs w:val="21"/>
              </w:rPr>
            </w:pPr>
            <w:r>
              <w:rPr>
                <w:rFonts w:hint="eastAsia" w:ascii="宋体" w:hAnsi="宋体" w:eastAsia="宋体" w:cs="宋体"/>
                <w:kern w:val="0"/>
                <w:szCs w:val="21"/>
              </w:rPr>
              <w:t>（可另附页）</w:t>
            </w:r>
          </w:p>
        </w:tc>
        <w:tc>
          <w:tcPr>
            <w:tcW w:w="7970" w:type="dxa"/>
            <w:gridSpan w:val="4"/>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210C909">
            <w:pPr>
              <w:widowControl/>
              <w:jc w:val="left"/>
              <w:rPr>
                <w:rFonts w:ascii="宋体" w:hAnsi="宋体" w:eastAsia="宋体" w:cs="宋体"/>
                <w:kern w:val="0"/>
                <w:szCs w:val="21"/>
              </w:rPr>
            </w:pPr>
          </w:p>
        </w:tc>
      </w:tr>
    </w:tbl>
    <w:p w14:paraId="1ACB4422">
      <w:pPr>
        <w:widowControl/>
        <w:shd w:val="clear" w:color="auto" w:fill="FFFFFF"/>
        <w:ind w:firstLine="480"/>
        <w:rPr>
          <w:rFonts w:ascii="宋体" w:hAnsi="宋体" w:eastAsia="宋体" w:cs="宋体"/>
          <w:kern w:val="0"/>
          <w:szCs w:val="21"/>
        </w:rPr>
      </w:pPr>
      <w:r>
        <w:rPr>
          <w:rFonts w:hint="eastAsia" w:ascii="宋体" w:hAnsi="宋体" w:eastAsia="宋体" w:cs="宋体"/>
          <w:kern w:val="0"/>
          <w:szCs w:val="21"/>
        </w:rPr>
        <w:t>备注：1、打“</w:t>
      </w:r>
      <w:r>
        <w:rPr>
          <w:rFonts w:hint="eastAsia" w:ascii="微软雅黑" w:hAnsi="微软雅黑" w:eastAsia="微软雅黑" w:cs="微软雅黑"/>
          <w:kern w:val="0"/>
          <w:szCs w:val="21"/>
        </w:rPr>
        <w:t>●</w:t>
      </w:r>
      <w:r>
        <w:rPr>
          <w:rFonts w:hint="eastAsia" w:ascii="宋体" w:hAnsi="宋体" w:eastAsia="宋体" w:cs="宋体"/>
          <w:kern w:val="0"/>
          <w:szCs w:val="21"/>
        </w:rPr>
        <w:t>”为关键项；</w:t>
      </w:r>
    </w:p>
    <w:p w14:paraId="73D281AB">
      <w:pPr>
        <w:widowControl/>
        <w:shd w:val="clear" w:color="auto" w:fill="FFFFFF"/>
        <w:ind w:firstLine="480"/>
        <w:rPr>
          <w:rFonts w:ascii="宋体" w:hAnsi="宋体" w:eastAsia="宋体" w:cs="宋体"/>
          <w:kern w:val="0"/>
          <w:szCs w:val="21"/>
        </w:rPr>
      </w:pPr>
      <w:r>
        <w:rPr>
          <w:rFonts w:hint="eastAsia" w:ascii="宋体" w:hAnsi="宋体" w:eastAsia="宋体" w:cs="宋体"/>
          <w:kern w:val="0"/>
          <w:szCs w:val="21"/>
        </w:rPr>
        <w:t>2、各地可根据当地实际对本自查表进行完善、调整和细化；</w:t>
      </w:r>
    </w:p>
    <w:p w14:paraId="39836983">
      <w:pPr>
        <w:widowControl/>
        <w:shd w:val="clear" w:color="auto" w:fill="FFFFFF"/>
        <w:ind w:firstLine="480"/>
        <w:rPr>
          <w:rFonts w:ascii="宋体" w:hAnsi="宋体" w:eastAsia="宋体" w:cs="宋体"/>
          <w:kern w:val="0"/>
          <w:szCs w:val="21"/>
        </w:rPr>
      </w:pPr>
      <w:r>
        <w:rPr>
          <w:rFonts w:hint="eastAsia" w:ascii="宋体" w:hAnsi="宋体" w:eastAsia="宋体" w:cs="宋体"/>
          <w:kern w:val="0"/>
          <w:szCs w:val="21"/>
        </w:rPr>
        <w:t>3、整改情况要有人签名；</w:t>
      </w:r>
    </w:p>
    <w:p w14:paraId="72D1892D">
      <w:pPr>
        <w:widowControl/>
        <w:shd w:val="clear" w:color="auto" w:fill="FFFFFF"/>
        <w:ind w:firstLine="480"/>
        <w:rPr>
          <w:rFonts w:ascii="宋体" w:hAnsi="宋体" w:eastAsia="宋体" w:cs="宋体"/>
          <w:kern w:val="0"/>
          <w:szCs w:val="21"/>
        </w:rPr>
      </w:pPr>
      <w:r>
        <w:rPr>
          <w:rFonts w:hint="eastAsia" w:ascii="宋体" w:hAnsi="宋体" w:eastAsia="宋体" w:cs="宋体"/>
          <w:kern w:val="0"/>
          <w:szCs w:val="21"/>
        </w:rPr>
        <w:t>4、自查单位根据实际可合理缺项；</w:t>
      </w:r>
    </w:p>
    <w:p w14:paraId="1D09C82B">
      <w:pPr>
        <w:widowControl/>
        <w:shd w:val="clear" w:color="auto" w:fill="FFFFFF"/>
        <w:ind w:firstLine="480"/>
        <w:rPr>
          <w:rFonts w:ascii="宋体" w:hAnsi="宋体" w:eastAsia="宋体" w:cs="宋体"/>
          <w:kern w:val="0"/>
          <w:szCs w:val="21"/>
        </w:rPr>
      </w:pPr>
      <w:r>
        <w:rPr>
          <w:rFonts w:hint="eastAsia" w:ascii="宋体" w:hAnsi="宋体" w:eastAsia="宋体" w:cs="宋体"/>
          <w:kern w:val="0"/>
          <w:szCs w:val="21"/>
        </w:rPr>
        <w:t>5、表单“自查不符合项说明、整改情况、自查结论”写不下的，可另附纸张，对应自查内容序号逐一填写。</w:t>
      </w:r>
    </w:p>
    <w:p w14:paraId="7CC9CB67">
      <w:pPr>
        <w:widowControl/>
        <w:shd w:val="clear" w:color="auto" w:fill="FFFFFF"/>
        <w:ind w:firstLine="420" w:firstLineChars="200"/>
        <w:rPr>
          <w:rFonts w:ascii="宋体" w:hAnsi="宋体" w:eastAsia="宋体" w:cs="宋体"/>
          <w:kern w:val="0"/>
          <w:szCs w:val="21"/>
        </w:rPr>
      </w:pPr>
    </w:p>
    <w:p w14:paraId="0F085FE0">
      <w:pPr>
        <w:widowControl/>
        <w:shd w:val="clear" w:color="auto" w:fill="FFFFFF"/>
        <w:ind w:firstLine="420" w:firstLineChars="200"/>
        <w:rPr>
          <w:rFonts w:ascii="宋体" w:hAnsi="宋体" w:eastAsia="宋体" w:cs="宋体"/>
          <w:kern w:val="0"/>
          <w:szCs w:val="21"/>
        </w:rPr>
      </w:pPr>
      <w:r>
        <w:rPr>
          <w:rFonts w:hint="eastAsia" w:ascii="宋体" w:hAnsi="宋体" w:eastAsia="宋体" w:cs="宋体"/>
          <w:kern w:val="0"/>
          <w:szCs w:val="21"/>
        </w:rPr>
        <w:t>法定代表人（负责人）签名：                   日期：    年   月    日</w:t>
      </w:r>
    </w:p>
    <w:p w14:paraId="1BA70452">
      <w:pPr>
        <w:widowControl/>
        <w:shd w:val="clear" w:color="auto" w:fill="FFFFFF"/>
        <w:ind w:firstLine="420" w:firstLineChars="200"/>
        <w:rPr>
          <w:rFonts w:ascii="宋体" w:hAnsi="宋体" w:eastAsia="宋体" w:cs="宋体"/>
          <w:kern w:val="0"/>
          <w:szCs w:val="21"/>
        </w:rPr>
      </w:pPr>
    </w:p>
    <w:p w14:paraId="5A143A63">
      <w:pPr>
        <w:widowControl/>
        <w:shd w:val="clear" w:color="auto" w:fill="FFFFFF"/>
        <w:ind w:firstLine="420" w:firstLineChars="200"/>
        <w:rPr>
          <w:rFonts w:ascii="宋体" w:hAnsi="宋体" w:eastAsia="宋体" w:cs="宋体"/>
          <w:szCs w:val="21"/>
        </w:rPr>
      </w:pPr>
      <w:r>
        <w:rPr>
          <w:rFonts w:hint="eastAsia" w:ascii="宋体" w:hAnsi="宋体" w:eastAsia="宋体" w:cs="宋体"/>
          <w:kern w:val="0"/>
          <w:szCs w:val="21"/>
        </w:rPr>
        <w:t>自查人员签名：                              日期：     年   月    日</w:t>
      </w:r>
    </w:p>
    <w:p w14:paraId="4C434C6A">
      <w:pPr>
        <w:rPr>
          <w:rFonts w:ascii="宋体" w:hAnsi="宋体" w:eastAsia="宋体" w:cs="宋体"/>
          <w:szCs w:val="21"/>
        </w:rPr>
      </w:pPr>
    </w:p>
    <w:p w14:paraId="1004DB3A">
      <w:pPr>
        <w:pageBreakBefore/>
        <w:widowControl/>
        <w:jc w:val="center"/>
        <w:outlineLvl w:val="1"/>
        <w:rPr>
          <w:rFonts w:ascii="宋体" w:hAnsi="宋体" w:eastAsia="宋体" w:cs="宋体"/>
          <w:kern w:val="0"/>
          <w:sz w:val="20"/>
          <w:szCs w:val="20"/>
        </w:rPr>
      </w:pPr>
      <w:bookmarkStart w:id="31" w:name="_Toc169807545"/>
      <w:bookmarkStart w:id="32" w:name="_Toc169799784"/>
      <w:r>
        <w:rPr>
          <w:rFonts w:hint="eastAsia" w:ascii="宋体" w:hAnsi="宋体" w:eastAsia="宋体" w:cs="宋体"/>
          <w:b/>
          <w:kern w:val="0"/>
          <w:sz w:val="36"/>
          <w:szCs w:val="20"/>
        </w:rPr>
        <w:t>第六章 投标文件格式</w:t>
      </w:r>
      <w:bookmarkEnd w:id="31"/>
      <w:bookmarkEnd w:id="32"/>
    </w:p>
    <w:p w14:paraId="7324727E">
      <w:pPr>
        <w:widowControl/>
        <w:jc w:val="left"/>
        <w:rPr>
          <w:rFonts w:ascii="宋体" w:hAnsi="宋体" w:eastAsia="宋体" w:cs="宋体"/>
          <w:kern w:val="0"/>
          <w:sz w:val="20"/>
          <w:szCs w:val="20"/>
        </w:rPr>
      </w:pPr>
    </w:p>
    <w:p w14:paraId="274F56C3">
      <w:pPr>
        <w:spacing w:beforeLines="150"/>
        <w:jc w:val="center"/>
        <w:rPr>
          <w:rFonts w:ascii="宋体" w:hAnsi="宋体" w:eastAsia="宋体" w:cs="宋体"/>
          <w:b/>
          <w:bCs/>
          <w:sz w:val="60"/>
          <w:szCs w:val="60"/>
        </w:rPr>
      </w:pPr>
      <w:bookmarkStart w:id="33" w:name="_Toc169799785"/>
      <w:r>
        <w:rPr>
          <w:rFonts w:hint="eastAsia" w:ascii="宋体" w:hAnsi="宋体" w:eastAsia="宋体" w:cs="宋体"/>
          <w:b/>
          <w:bCs/>
          <w:sz w:val="60"/>
          <w:szCs w:val="60"/>
        </w:rPr>
        <w:t>引入社会餐饮企业经营滋兰餐厅三楼西北风味窗口的服务项目</w:t>
      </w:r>
    </w:p>
    <w:p w14:paraId="0FCBC940">
      <w:pPr>
        <w:spacing w:beforeLines="150"/>
        <w:jc w:val="center"/>
        <w:rPr>
          <w:rFonts w:ascii="宋体" w:hAnsi="宋体" w:eastAsia="宋体" w:cs="宋体"/>
          <w:b/>
          <w:bCs/>
          <w:spacing w:val="20"/>
          <w:sz w:val="80"/>
          <w:szCs w:val="80"/>
        </w:rPr>
      </w:pPr>
      <w:r>
        <w:rPr>
          <w:rFonts w:hint="eastAsia" w:ascii="宋体" w:hAnsi="宋体" w:eastAsia="宋体" w:cs="宋体"/>
          <w:b/>
          <w:bCs/>
          <w:spacing w:val="20"/>
          <w:sz w:val="80"/>
          <w:szCs w:val="80"/>
        </w:rPr>
        <w:t>投标文件</w:t>
      </w:r>
      <w:bookmarkEnd w:id="33"/>
    </w:p>
    <w:p w14:paraId="2FE01B97">
      <w:pPr>
        <w:jc w:val="center"/>
        <w:rPr>
          <w:rFonts w:ascii="宋体" w:hAnsi="宋体" w:eastAsia="宋体" w:cs="宋体"/>
          <w:b/>
          <w:bCs/>
        </w:rPr>
      </w:pPr>
      <w:bookmarkStart w:id="34" w:name="_Toc169799786"/>
      <w:r>
        <w:rPr>
          <w:rFonts w:hint="eastAsia" w:ascii="宋体" w:hAnsi="宋体" w:eastAsia="宋体" w:cs="宋体"/>
          <w:b/>
          <w:bCs/>
          <w:sz w:val="44"/>
          <w:szCs w:val="48"/>
        </w:rPr>
        <w:t>（正本/副本）</w:t>
      </w:r>
      <w:bookmarkEnd w:id="34"/>
      <w:r>
        <w:rPr>
          <w:rFonts w:hint="eastAsia" w:ascii="宋体" w:hAnsi="宋体" w:eastAsia="宋体" w:cs="宋体"/>
          <w:b/>
          <w:bCs/>
        </w:rPr>
        <w:br w:type="textWrapping"/>
      </w:r>
    </w:p>
    <w:p w14:paraId="1A38A6C6">
      <w:pPr>
        <w:widowControl/>
        <w:spacing w:beforeLines="850" w:line="360" w:lineRule="auto"/>
        <w:ind w:firstLine="1558" w:firstLineChars="485"/>
        <w:jc w:val="left"/>
        <w:outlineLvl w:val="3"/>
        <w:rPr>
          <w:rFonts w:ascii="宋体" w:hAnsi="宋体" w:eastAsia="宋体" w:cs="宋体"/>
          <w:kern w:val="0"/>
          <w:sz w:val="32"/>
          <w:szCs w:val="32"/>
        </w:rPr>
      </w:pPr>
      <w:r>
        <w:rPr>
          <w:rFonts w:hint="eastAsia" w:ascii="宋体" w:hAnsi="宋体" w:eastAsia="宋体" w:cs="宋体"/>
          <w:b/>
          <w:kern w:val="0"/>
          <w:sz w:val="32"/>
          <w:szCs w:val="32"/>
        </w:rPr>
        <w:t>项目编号：</w:t>
      </w:r>
    </w:p>
    <w:p w14:paraId="419344F8">
      <w:pPr>
        <w:widowControl/>
        <w:spacing w:line="360" w:lineRule="auto"/>
        <w:ind w:firstLine="1558" w:firstLineChars="485"/>
        <w:jc w:val="left"/>
        <w:outlineLvl w:val="3"/>
        <w:rPr>
          <w:rFonts w:ascii="宋体" w:hAnsi="宋体" w:eastAsia="宋体" w:cs="宋体"/>
          <w:kern w:val="0"/>
          <w:sz w:val="24"/>
          <w:szCs w:val="24"/>
        </w:rPr>
      </w:pPr>
      <w:r>
        <w:rPr>
          <w:rFonts w:hint="eastAsia" w:ascii="宋体" w:hAnsi="宋体" w:eastAsia="宋体" w:cs="宋体"/>
          <w:b/>
          <w:kern w:val="0"/>
          <w:sz w:val="32"/>
          <w:szCs w:val="32"/>
        </w:rPr>
        <w:t>投标人名称：</w:t>
      </w:r>
    </w:p>
    <w:p w14:paraId="5F35E4E8">
      <w:pPr>
        <w:widowControl/>
        <w:spacing w:beforeLines="300"/>
        <w:jc w:val="center"/>
        <w:outlineLvl w:val="3"/>
        <w:rPr>
          <w:rFonts w:ascii="宋体" w:hAnsi="宋体" w:eastAsia="宋体" w:cs="宋体"/>
          <w:kern w:val="0"/>
          <w:sz w:val="20"/>
          <w:szCs w:val="20"/>
        </w:rPr>
      </w:pPr>
      <w:r>
        <w:rPr>
          <w:rFonts w:hint="eastAsia" w:ascii="宋体" w:hAnsi="宋体" w:eastAsia="宋体" w:cs="宋体"/>
          <w:b/>
          <w:kern w:val="0"/>
          <w:sz w:val="32"/>
          <w:szCs w:val="32"/>
        </w:rPr>
        <w:t xml:space="preserve"> 年 月 日</w:t>
      </w:r>
    </w:p>
    <w:p w14:paraId="0F85CA8F">
      <w:pPr>
        <w:pageBreakBefore/>
        <w:spacing w:afterLines="50"/>
        <w:jc w:val="center"/>
        <w:outlineLvl w:val="3"/>
        <w:rPr>
          <w:rFonts w:ascii="宋体" w:hAnsi="宋体" w:eastAsia="宋体" w:cs="宋体"/>
          <w:kern w:val="0"/>
          <w:sz w:val="20"/>
          <w:szCs w:val="20"/>
        </w:rPr>
      </w:pPr>
      <w:r>
        <w:rPr>
          <w:rFonts w:hint="eastAsia" w:ascii="宋体" w:hAnsi="宋体" w:eastAsia="宋体" w:cs="宋体"/>
          <w:b/>
          <w:kern w:val="0"/>
          <w:sz w:val="32"/>
        </w:rPr>
        <w:t>投标文件目录</w:t>
      </w:r>
    </w:p>
    <w:p w14:paraId="5C35654A">
      <w:pPr>
        <w:widowControl/>
        <w:numPr>
          <w:ilvl w:val="0"/>
          <w:numId w:val="104"/>
        </w:numPr>
        <w:ind w:firstLine="0"/>
        <w:jc w:val="left"/>
        <w:rPr>
          <w:rFonts w:ascii="宋体" w:hAnsi="宋体" w:eastAsia="宋体" w:cs="宋体"/>
          <w:kern w:val="0"/>
          <w:szCs w:val="21"/>
        </w:rPr>
      </w:pPr>
      <w:r>
        <w:rPr>
          <w:rFonts w:hint="eastAsia" w:ascii="宋体" w:hAnsi="宋体" w:eastAsia="宋体" w:cs="宋体"/>
          <w:kern w:val="0"/>
          <w:szCs w:val="21"/>
        </w:rPr>
        <w:t>投标函</w:t>
      </w:r>
    </w:p>
    <w:p w14:paraId="66A7A886">
      <w:pPr>
        <w:widowControl/>
        <w:numPr>
          <w:ilvl w:val="0"/>
          <w:numId w:val="104"/>
        </w:numPr>
        <w:ind w:firstLine="0"/>
        <w:jc w:val="left"/>
        <w:rPr>
          <w:rFonts w:ascii="宋体" w:hAnsi="宋体" w:eastAsia="宋体" w:cs="宋体"/>
          <w:kern w:val="0"/>
          <w:szCs w:val="21"/>
        </w:rPr>
      </w:pPr>
      <w:r>
        <w:rPr>
          <w:rFonts w:hint="eastAsia" w:ascii="宋体" w:hAnsi="宋体" w:eastAsia="宋体" w:cs="宋体"/>
          <w:kern w:val="0"/>
          <w:szCs w:val="21"/>
        </w:rPr>
        <w:t>法定代表人证明书</w:t>
      </w:r>
    </w:p>
    <w:p w14:paraId="16600539">
      <w:pPr>
        <w:widowControl/>
        <w:numPr>
          <w:ilvl w:val="0"/>
          <w:numId w:val="104"/>
        </w:numPr>
        <w:ind w:firstLine="0"/>
        <w:jc w:val="left"/>
        <w:rPr>
          <w:rFonts w:ascii="宋体" w:hAnsi="宋体" w:eastAsia="宋体" w:cs="宋体"/>
          <w:kern w:val="0"/>
          <w:szCs w:val="21"/>
        </w:rPr>
      </w:pPr>
      <w:r>
        <w:rPr>
          <w:rFonts w:hint="eastAsia" w:ascii="宋体" w:hAnsi="宋体" w:eastAsia="宋体" w:cs="宋体"/>
          <w:kern w:val="0"/>
          <w:szCs w:val="21"/>
        </w:rPr>
        <w:t>法定代表人授权委托书</w:t>
      </w:r>
    </w:p>
    <w:p w14:paraId="29D67AA8">
      <w:pPr>
        <w:widowControl/>
        <w:numPr>
          <w:ilvl w:val="0"/>
          <w:numId w:val="104"/>
        </w:numPr>
        <w:ind w:firstLine="0"/>
        <w:jc w:val="left"/>
        <w:rPr>
          <w:rFonts w:ascii="宋体" w:hAnsi="宋体" w:eastAsia="宋体" w:cs="宋体"/>
          <w:kern w:val="0"/>
          <w:szCs w:val="21"/>
        </w:rPr>
      </w:pPr>
      <w:r>
        <w:rPr>
          <w:rFonts w:hint="eastAsia" w:ascii="宋体" w:hAnsi="宋体" w:eastAsia="宋体" w:cs="宋体"/>
          <w:kern w:val="0"/>
          <w:szCs w:val="21"/>
        </w:rPr>
        <w:t>资格条件承诺函</w:t>
      </w:r>
    </w:p>
    <w:p w14:paraId="37531811">
      <w:pPr>
        <w:widowControl/>
        <w:numPr>
          <w:ilvl w:val="0"/>
          <w:numId w:val="104"/>
        </w:numPr>
        <w:ind w:firstLine="0"/>
        <w:jc w:val="left"/>
        <w:rPr>
          <w:rFonts w:ascii="宋体" w:hAnsi="宋体" w:eastAsia="宋体" w:cs="宋体"/>
          <w:kern w:val="0"/>
          <w:szCs w:val="21"/>
        </w:rPr>
      </w:pPr>
      <w:r>
        <w:rPr>
          <w:rFonts w:hint="eastAsia" w:ascii="宋体" w:hAnsi="宋体" w:eastAsia="宋体" w:cs="宋体"/>
          <w:kern w:val="0"/>
          <w:szCs w:val="21"/>
        </w:rPr>
        <w:t>提供具有独立承担民事责任的能力的证明材料</w:t>
      </w:r>
    </w:p>
    <w:p w14:paraId="6B0564C3">
      <w:pPr>
        <w:widowControl/>
        <w:numPr>
          <w:ilvl w:val="0"/>
          <w:numId w:val="104"/>
        </w:numPr>
        <w:ind w:firstLine="0"/>
        <w:jc w:val="left"/>
        <w:rPr>
          <w:rFonts w:ascii="宋体" w:hAnsi="宋体" w:eastAsia="宋体" w:cs="宋体"/>
          <w:kern w:val="0"/>
          <w:szCs w:val="21"/>
        </w:rPr>
      </w:pPr>
      <w:r>
        <w:rPr>
          <w:rFonts w:hint="eastAsia" w:ascii="宋体" w:hAnsi="宋体" w:eastAsia="宋体" w:cs="宋体"/>
          <w:kern w:val="0"/>
          <w:szCs w:val="21"/>
        </w:rPr>
        <w:t>拟投入本项目设备情况表</w:t>
      </w:r>
    </w:p>
    <w:p w14:paraId="4B870CFA">
      <w:pPr>
        <w:widowControl/>
        <w:numPr>
          <w:ilvl w:val="0"/>
          <w:numId w:val="104"/>
        </w:numPr>
        <w:ind w:firstLine="0"/>
        <w:jc w:val="left"/>
        <w:rPr>
          <w:rFonts w:ascii="宋体" w:hAnsi="宋体" w:eastAsia="宋体" w:cs="宋体"/>
          <w:kern w:val="0"/>
          <w:szCs w:val="21"/>
        </w:rPr>
      </w:pPr>
      <w:r>
        <w:rPr>
          <w:rFonts w:hint="eastAsia" w:ascii="宋体" w:hAnsi="宋体" w:eastAsia="宋体" w:cs="宋体"/>
          <w:kern w:val="0"/>
          <w:szCs w:val="21"/>
        </w:rPr>
        <w:t>项目技术服务人员情况表</w:t>
      </w:r>
    </w:p>
    <w:p w14:paraId="1FEF189E">
      <w:pPr>
        <w:widowControl/>
        <w:numPr>
          <w:ilvl w:val="0"/>
          <w:numId w:val="104"/>
        </w:numPr>
        <w:ind w:firstLine="0"/>
        <w:jc w:val="left"/>
        <w:rPr>
          <w:rFonts w:ascii="宋体" w:hAnsi="宋体" w:eastAsia="宋体" w:cs="宋体"/>
          <w:kern w:val="0"/>
          <w:szCs w:val="21"/>
        </w:rPr>
      </w:pPr>
      <w:r>
        <w:rPr>
          <w:rFonts w:hint="eastAsia" w:ascii="宋体" w:hAnsi="宋体" w:eastAsia="宋体" w:cs="宋体"/>
          <w:kern w:val="0"/>
          <w:szCs w:val="21"/>
        </w:rPr>
        <w:t>项目负责人简历表</w:t>
      </w:r>
    </w:p>
    <w:p w14:paraId="3CA15015">
      <w:pPr>
        <w:widowControl/>
        <w:numPr>
          <w:ilvl w:val="0"/>
          <w:numId w:val="104"/>
        </w:numPr>
        <w:ind w:firstLine="0"/>
        <w:jc w:val="left"/>
        <w:rPr>
          <w:rFonts w:ascii="宋体" w:hAnsi="宋体" w:eastAsia="宋体" w:cs="宋体"/>
          <w:kern w:val="0"/>
          <w:szCs w:val="21"/>
        </w:rPr>
      </w:pPr>
      <w:r>
        <w:rPr>
          <w:rFonts w:hint="eastAsia" w:ascii="宋体" w:hAnsi="宋体" w:eastAsia="宋体" w:cs="宋体"/>
          <w:kern w:val="0"/>
          <w:szCs w:val="21"/>
        </w:rPr>
        <w:t>投标人业绩情况表</w:t>
      </w:r>
    </w:p>
    <w:p w14:paraId="1201AE1A">
      <w:pPr>
        <w:widowControl/>
        <w:numPr>
          <w:ilvl w:val="0"/>
          <w:numId w:val="104"/>
        </w:numPr>
        <w:ind w:firstLine="0"/>
        <w:jc w:val="left"/>
        <w:rPr>
          <w:rFonts w:ascii="宋体" w:hAnsi="宋体" w:eastAsia="宋体" w:cs="宋体"/>
          <w:kern w:val="0"/>
          <w:szCs w:val="21"/>
        </w:rPr>
      </w:pPr>
      <w:r>
        <w:rPr>
          <w:rFonts w:hint="eastAsia" w:ascii="宋体" w:hAnsi="宋体" w:eastAsia="宋体" w:cs="宋体"/>
          <w:kern w:val="0"/>
          <w:szCs w:val="21"/>
        </w:rPr>
        <w:t>技术和服务要求响应表</w:t>
      </w:r>
    </w:p>
    <w:p w14:paraId="35EB17B8">
      <w:pPr>
        <w:widowControl/>
        <w:numPr>
          <w:ilvl w:val="0"/>
          <w:numId w:val="104"/>
        </w:numPr>
        <w:ind w:firstLine="0"/>
        <w:jc w:val="left"/>
        <w:rPr>
          <w:rFonts w:ascii="宋体" w:hAnsi="宋体" w:eastAsia="宋体" w:cs="宋体"/>
          <w:kern w:val="0"/>
          <w:szCs w:val="21"/>
        </w:rPr>
      </w:pPr>
      <w:r>
        <w:rPr>
          <w:rFonts w:hint="eastAsia" w:ascii="宋体" w:hAnsi="宋体" w:eastAsia="宋体" w:cs="宋体"/>
          <w:kern w:val="0"/>
          <w:szCs w:val="21"/>
        </w:rPr>
        <w:t>商务条件响应表</w:t>
      </w:r>
    </w:p>
    <w:p w14:paraId="10871E65">
      <w:pPr>
        <w:widowControl/>
        <w:numPr>
          <w:ilvl w:val="0"/>
          <w:numId w:val="104"/>
        </w:numPr>
        <w:ind w:firstLine="0"/>
        <w:jc w:val="left"/>
        <w:rPr>
          <w:rFonts w:ascii="宋体" w:hAnsi="宋体" w:eastAsia="宋体" w:cs="宋体"/>
          <w:kern w:val="0"/>
          <w:szCs w:val="21"/>
        </w:rPr>
      </w:pPr>
      <w:r>
        <w:rPr>
          <w:rFonts w:hint="eastAsia" w:ascii="宋体" w:hAnsi="宋体" w:eastAsia="宋体" w:cs="宋体"/>
          <w:kern w:val="0"/>
          <w:szCs w:val="21"/>
        </w:rPr>
        <w:t>各类证明材料</w:t>
      </w:r>
    </w:p>
    <w:p w14:paraId="3DF1491A">
      <w:pPr>
        <w:widowControl/>
        <w:numPr>
          <w:ilvl w:val="0"/>
          <w:numId w:val="104"/>
        </w:numPr>
        <w:ind w:firstLine="0"/>
        <w:jc w:val="left"/>
        <w:rPr>
          <w:rFonts w:ascii="宋体" w:hAnsi="宋体" w:eastAsia="宋体" w:cs="宋体"/>
          <w:kern w:val="0"/>
          <w:szCs w:val="21"/>
        </w:rPr>
      </w:pPr>
      <w:r>
        <w:rPr>
          <w:rFonts w:hint="eastAsia" w:ascii="宋体" w:hAnsi="宋体" w:eastAsia="宋体" w:cs="宋体"/>
          <w:kern w:val="0"/>
          <w:szCs w:val="21"/>
        </w:rPr>
        <w:t>采购代理服务费支付承诺书</w:t>
      </w:r>
    </w:p>
    <w:p w14:paraId="620F8F90">
      <w:pPr>
        <w:widowControl/>
        <w:numPr>
          <w:ilvl w:val="0"/>
          <w:numId w:val="104"/>
        </w:numPr>
        <w:ind w:firstLine="0"/>
        <w:jc w:val="left"/>
        <w:rPr>
          <w:rFonts w:ascii="宋体" w:hAnsi="宋体" w:eastAsia="宋体" w:cs="宋体"/>
          <w:kern w:val="0"/>
          <w:szCs w:val="21"/>
        </w:rPr>
      </w:pPr>
      <w:r>
        <w:rPr>
          <w:rFonts w:hint="eastAsia" w:ascii="宋体" w:hAnsi="宋体" w:eastAsia="宋体" w:cs="宋体"/>
          <w:kern w:val="0"/>
          <w:szCs w:val="21"/>
        </w:rPr>
        <w:t>询问函、质疑函、投诉书格式</w:t>
      </w:r>
    </w:p>
    <w:p w14:paraId="3AC233A2">
      <w:pPr>
        <w:widowControl/>
        <w:numPr>
          <w:ilvl w:val="0"/>
          <w:numId w:val="104"/>
        </w:numPr>
        <w:ind w:firstLine="0"/>
        <w:jc w:val="left"/>
        <w:rPr>
          <w:rFonts w:ascii="宋体" w:hAnsi="宋体" w:eastAsia="宋体" w:cs="宋体"/>
          <w:kern w:val="0"/>
          <w:szCs w:val="21"/>
        </w:rPr>
      </w:pPr>
      <w:r>
        <w:rPr>
          <w:rFonts w:hint="eastAsia" w:ascii="宋体" w:hAnsi="宋体" w:eastAsia="宋体" w:cs="宋体"/>
          <w:kern w:val="0"/>
          <w:szCs w:val="21"/>
        </w:rPr>
        <w:t>投标担保函、履约担保</w:t>
      </w:r>
    </w:p>
    <w:p w14:paraId="4B8FEBA7">
      <w:pPr>
        <w:widowControl/>
        <w:numPr>
          <w:ilvl w:val="0"/>
          <w:numId w:val="104"/>
        </w:numPr>
        <w:ind w:firstLine="0"/>
        <w:jc w:val="left"/>
        <w:rPr>
          <w:rFonts w:ascii="宋体" w:hAnsi="宋体" w:eastAsia="宋体" w:cs="宋体"/>
          <w:kern w:val="0"/>
          <w:szCs w:val="21"/>
        </w:rPr>
      </w:pPr>
      <w:r>
        <w:rPr>
          <w:rFonts w:hint="eastAsia" w:ascii="宋体" w:hAnsi="宋体" w:eastAsia="宋体" w:cs="宋体"/>
          <w:kern w:val="0"/>
          <w:szCs w:val="21"/>
        </w:rPr>
        <w:t>项目实施方案、质量保证及售后服务承诺等</w:t>
      </w:r>
    </w:p>
    <w:p w14:paraId="1AD8964C">
      <w:pPr>
        <w:widowControl/>
        <w:jc w:val="left"/>
        <w:rPr>
          <w:rFonts w:ascii="宋体" w:hAnsi="宋体" w:eastAsia="宋体" w:cs="宋体"/>
          <w:kern w:val="0"/>
          <w:sz w:val="20"/>
          <w:szCs w:val="20"/>
        </w:rPr>
      </w:pPr>
    </w:p>
    <w:p w14:paraId="70CFC014">
      <w:pPr>
        <w:widowControl/>
        <w:jc w:val="left"/>
        <w:rPr>
          <w:rFonts w:ascii="宋体" w:hAnsi="宋体" w:eastAsia="宋体" w:cs="宋体"/>
          <w:kern w:val="0"/>
          <w:sz w:val="20"/>
          <w:szCs w:val="20"/>
        </w:rPr>
      </w:pPr>
    </w:p>
    <w:p w14:paraId="4A8DF0CB">
      <w:pPr>
        <w:pageBreakBefore/>
        <w:rPr>
          <w:rFonts w:ascii="宋体" w:hAnsi="宋体" w:eastAsia="宋体" w:cs="宋体"/>
          <w:b/>
          <w:bCs/>
        </w:rPr>
      </w:pPr>
      <w:r>
        <w:rPr>
          <w:rFonts w:hint="eastAsia" w:ascii="宋体" w:hAnsi="宋体" w:eastAsia="宋体" w:cs="宋体"/>
          <w:b/>
          <w:bCs/>
          <w:sz w:val="24"/>
          <w:szCs w:val="28"/>
        </w:rPr>
        <w:t>资格、符合性审查索引表格式</w:t>
      </w:r>
    </w:p>
    <w:p w14:paraId="1947E2C8">
      <w:pPr>
        <w:keepLines/>
        <w:tabs>
          <w:tab w:val="left" w:pos="284"/>
          <w:tab w:val="left" w:pos="426"/>
          <w:tab w:val="left" w:pos="709"/>
        </w:tabs>
        <w:spacing w:beforeLines="50" w:afterLines="50"/>
        <w:jc w:val="center"/>
        <w:rPr>
          <w:rFonts w:ascii="宋体" w:hAnsi="宋体" w:eastAsia="宋体" w:cs="宋体"/>
          <w:b/>
          <w:bCs/>
          <w:szCs w:val="21"/>
        </w:rPr>
      </w:pPr>
      <w:r>
        <w:rPr>
          <w:rFonts w:hint="eastAsia" w:ascii="宋体" w:hAnsi="宋体" w:eastAsia="宋体" w:cs="宋体"/>
          <w:b/>
          <w:bCs/>
          <w:sz w:val="28"/>
          <w:szCs w:val="28"/>
        </w:rPr>
        <w:t>资格、符合性审查索引表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68CC0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67DB457">
            <w:pPr>
              <w:spacing w:line="360" w:lineRule="auto"/>
              <w:jc w:val="left"/>
              <w:rPr>
                <w:rFonts w:ascii="宋体" w:hAnsi="宋体" w:eastAsia="宋体" w:cs="宋体"/>
                <w:b/>
                <w:bCs/>
                <w:color w:val="000000" w:themeColor="text1"/>
                <w:spacing w:val="-10"/>
                <w:szCs w:val="21"/>
              </w:rPr>
            </w:pPr>
            <w:r>
              <w:rPr>
                <w:rFonts w:hint="eastAsia" w:ascii="宋体" w:hAnsi="宋体" w:eastAsia="宋体" w:cs="宋体"/>
                <w:b/>
                <w:color w:val="000000" w:themeColor="text1"/>
                <w:spacing w:val="20"/>
                <w:sz w:val="24"/>
                <w:szCs w:val="24"/>
              </w:rPr>
              <w:t>资格性审查</w:t>
            </w:r>
          </w:p>
        </w:tc>
      </w:tr>
      <w:tr w14:paraId="2B404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62EB0670">
            <w:pPr>
              <w:spacing w:line="360" w:lineRule="auto"/>
              <w:jc w:val="center"/>
              <w:rPr>
                <w:rFonts w:ascii="宋体" w:hAnsi="宋体" w:eastAsia="宋体" w:cs="宋体"/>
                <w:b/>
                <w:bCs/>
                <w:color w:val="000000" w:themeColor="text1"/>
                <w:szCs w:val="21"/>
              </w:rPr>
            </w:pPr>
            <w:r>
              <w:rPr>
                <w:rFonts w:hint="eastAsia" w:ascii="宋体" w:hAnsi="宋体" w:eastAsia="宋体" w:cs="宋体"/>
                <w:b/>
                <w:bCs/>
                <w:color w:val="000000" w:themeColor="text1"/>
                <w:szCs w:val="21"/>
              </w:rPr>
              <w:t>序号</w:t>
            </w:r>
          </w:p>
        </w:tc>
        <w:tc>
          <w:tcPr>
            <w:tcW w:w="3124" w:type="pct"/>
            <w:tcBorders>
              <w:bottom w:val="single" w:color="auto" w:sz="4" w:space="0"/>
              <w:tl2br w:val="nil"/>
            </w:tcBorders>
            <w:vAlign w:val="center"/>
          </w:tcPr>
          <w:p w14:paraId="1B029E82">
            <w:pPr>
              <w:spacing w:line="360" w:lineRule="auto"/>
              <w:ind w:left="211" w:hanging="211" w:hangingChars="100"/>
              <w:jc w:val="center"/>
              <w:rPr>
                <w:rFonts w:ascii="宋体" w:hAnsi="宋体" w:eastAsia="宋体" w:cs="宋体"/>
                <w:b/>
                <w:bCs/>
                <w:color w:val="000000" w:themeColor="text1"/>
                <w:szCs w:val="21"/>
              </w:rPr>
            </w:pPr>
            <w:r>
              <w:rPr>
                <w:rFonts w:hint="eastAsia" w:ascii="宋体" w:hAnsi="宋体" w:eastAsia="宋体" w:cs="宋体"/>
                <w:b/>
                <w:bCs/>
                <w:color w:val="000000" w:themeColor="text1"/>
                <w:szCs w:val="21"/>
              </w:rPr>
              <w:t>审查内容</w:t>
            </w:r>
          </w:p>
        </w:tc>
        <w:tc>
          <w:tcPr>
            <w:tcW w:w="1470" w:type="pct"/>
            <w:vAlign w:val="center"/>
          </w:tcPr>
          <w:p w14:paraId="7DC18E91">
            <w:pPr>
              <w:spacing w:line="360" w:lineRule="auto"/>
              <w:jc w:val="center"/>
              <w:rPr>
                <w:rFonts w:ascii="宋体" w:hAnsi="宋体" w:eastAsia="宋体" w:cs="宋体"/>
                <w:b/>
                <w:bCs/>
                <w:color w:val="000000" w:themeColor="text1"/>
                <w:spacing w:val="-10"/>
                <w:szCs w:val="21"/>
              </w:rPr>
            </w:pPr>
            <w:r>
              <w:rPr>
                <w:rFonts w:hint="eastAsia" w:ascii="宋体" w:hAnsi="宋体" w:eastAsia="宋体" w:cs="宋体"/>
                <w:b/>
                <w:bCs/>
                <w:color w:val="000000" w:themeColor="text1"/>
                <w:spacing w:val="-10"/>
                <w:szCs w:val="21"/>
              </w:rPr>
              <w:t>投标文件</w:t>
            </w:r>
            <w:r>
              <w:rPr>
                <w:rFonts w:hint="eastAsia" w:ascii="宋体" w:hAnsi="宋体" w:eastAsia="宋体" w:cs="宋体"/>
                <w:b/>
                <w:bCs/>
              </w:rPr>
              <w:t>对应页码范围</w:t>
            </w:r>
          </w:p>
        </w:tc>
      </w:tr>
      <w:tr w14:paraId="75CFE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C77F655">
            <w:pPr>
              <w:spacing w:line="360" w:lineRule="auto"/>
              <w:jc w:val="center"/>
              <w:rPr>
                <w:rFonts w:ascii="宋体" w:hAnsi="宋体" w:eastAsia="宋体" w:cs="宋体"/>
                <w:bCs/>
                <w:color w:val="000000" w:themeColor="text1"/>
                <w:szCs w:val="21"/>
              </w:rPr>
            </w:pPr>
            <w:r>
              <w:rPr>
                <w:rFonts w:hint="eastAsia" w:ascii="宋体" w:hAnsi="宋体" w:eastAsia="宋体" w:cs="宋体"/>
                <w:bCs/>
                <w:color w:val="000000" w:themeColor="text1"/>
                <w:szCs w:val="21"/>
              </w:rPr>
              <w:t>1</w:t>
            </w:r>
          </w:p>
        </w:tc>
        <w:tc>
          <w:tcPr>
            <w:tcW w:w="3124" w:type="pct"/>
            <w:tcBorders>
              <w:tl2br w:val="nil"/>
            </w:tcBorders>
            <w:vAlign w:val="center"/>
          </w:tcPr>
          <w:p w14:paraId="28C48150">
            <w:pPr>
              <w:spacing w:line="360" w:lineRule="auto"/>
              <w:jc w:val="center"/>
              <w:rPr>
                <w:rFonts w:ascii="宋体" w:hAnsi="宋体" w:eastAsia="宋体" w:cs="宋体"/>
                <w:b/>
                <w:bCs/>
                <w:color w:val="000000" w:themeColor="text1"/>
                <w:szCs w:val="21"/>
              </w:rPr>
            </w:pPr>
          </w:p>
        </w:tc>
        <w:tc>
          <w:tcPr>
            <w:tcW w:w="1470" w:type="pct"/>
            <w:vAlign w:val="center"/>
          </w:tcPr>
          <w:p w14:paraId="4663567A">
            <w:pPr>
              <w:spacing w:line="360" w:lineRule="auto"/>
              <w:jc w:val="center"/>
              <w:rPr>
                <w:rFonts w:ascii="宋体" w:hAnsi="宋体" w:eastAsia="宋体" w:cs="宋体"/>
                <w:b/>
                <w:bCs/>
                <w:color w:val="000000" w:themeColor="text1"/>
                <w:szCs w:val="21"/>
              </w:rPr>
            </w:pPr>
          </w:p>
        </w:tc>
      </w:tr>
      <w:tr w14:paraId="7C7BA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9005139">
            <w:pPr>
              <w:spacing w:line="360" w:lineRule="auto"/>
              <w:jc w:val="center"/>
              <w:rPr>
                <w:rFonts w:ascii="宋体" w:hAnsi="宋体" w:eastAsia="宋体" w:cs="宋体"/>
                <w:bCs/>
                <w:color w:val="000000" w:themeColor="text1"/>
                <w:szCs w:val="21"/>
              </w:rPr>
            </w:pPr>
            <w:r>
              <w:rPr>
                <w:rFonts w:hint="eastAsia" w:ascii="宋体" w:hAnsi="宋体" w:eastAsia="宋体" w:cs="宋体"/>
                <w:bCs/>
                <w:color w:val="000000" w:themeColor="text1"/>
                <w:szCs w:val="21"/>
              </w:rPr>
              <w:t>2</w:t>
            </w:r>
          </w:p>
        </w:tc>
        <w:tc>
          <w:tcPr>
            <w:tcW w:w="3124" w:type="pct"/>
            <w:vAlign w:val="center"/>
          </w:tcPr>
          <w:p w14:paraId="5FDE0E17">
            <w:pPr>
              <w:spacing w:line="360" w:lineRule="auto"/>
              <w:jc w:val="center"/>
              <w:rPr>
                <w:rFonts w:ascii="宋体" w:hAnsi="宋体" w:eastAsia="宋体" w:cs="宋体"/>
                <w:b/>
                <w:bCs/>
                <w:color w:val="000000" w:themeColor="text1"/>
                <w:szCs w:val="21"/>
              </w:rPr>
            </w:pPr>
          </w:p>
        </w:tc>
        <w:tc>
          <w:tcPr>
            <w:tcW w:w="1470" w:type="pct"/>
            <w:vAlign w:val="center"/>
          </w:tcPr>
          <w:p w14:paraId="5E704557">
            <w:pPr>
              <w:spacing w:line="360" w:lineRule="auto"/>
              <w:jc w:val="center"/>
              <w:rPr>
                <w:rFonts w:ascii="宋体" w:hAnsi="宋体" w:eastAsia="宋体" w:cs="宋体"/>
                <w:b/>
                <w:bCs/>
                <w:color w:val="000000" w:themeColor="text1"/>
                <w:szCs w:val="21"/>
              </w:rPr>
            </w:pPr>
          </w:p>
        </w:tc>
      </w:tr>
      <w:tr w14:paraId="737A5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7C3CDB3">
            <w:pPr>
              <w:spacing w:line="360" w:lineRule="auto"/>
              <w:jc w:val="center"/>
              <w:rPr>
                <w:rFonts w:ascii="宋体" w:hAnsi="宋体" w:eastAsia="宋体" w:cs="宋体"/>
                <w:bCs/>
                <w:color w:val="000000" w:themeColor="text1"/>
                <w:szCs w:val="21"/>
              </w:rPr>
            </w:pPr>
            <w:r>
              <w:rPr>
                <w:rFonts w:hint="eastAsia" w:ascii="宋体" w:hAnsi="宋体" w:eastAsia="宋体" w:cs="宋体"/>
                <w:bCs/>
                <w:color w:val="000000" w:themeColor="text1"/>
                <w:szCs w:val="21"/>
              </w:rPr>
              <w:t>3</w:t>
            </w:r>
          </w:p>
        </w:tc>
        <w:tc>
          <w:tcPr>
            <w:tcW w:w="3124" w:type="pct"/>
            <w:vAlign w:val="center"/>
          </w:tcPr>
          <w:p w14:paraId="27B9E7B4">
            <w:pPr>
              <w:spacing w:line="360" w:lineRule="auto"/>
              <w:jc w:val="center"/>
              <w:rPr>
                <w:rFonts w:ascii="宋体" w:hAnsi="宋体" w:eastAsia="宋体" w:cs="宋体"/>
                <w:b/>
                <w:bCs/>
                <w:color w:val="000000" w:themeColor="text1"/>
                <w:szCs w:val="21"/>
              </w:rPr>
            </w:pPr>
          </w:p>
        </w:tc>
        <w:tc>
          <w:tcPr>
            <w:tcW w:w="1470" w:type="pct"/>
            <w:vAlign w:val="center"/>
          </w:tcPr>
          <w:p w14:paraId="7E2C125B">
            <w:pPr>
              <w:spacing w:line="360" w:lineRule="auto"/>
              <w:jc w:val="center"/>
              <w:rPr>
                <w:rFonts w:ascii="宋体" w:hAnsi="宋体" w:eastAsia="宋体" w:cs="宋体"/>
                <w:b/>
                <w:bCs/>
                <w:color w:val="000000" w:themeColor="text1"/>
                <w:szCs w:val="21"/>
              </w:rPr>
            </w:pPr>
          </w:p>
        </w:tc>
      </w:tr>
      <w:tr w14:paraId="439C0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729208">
            <w:pPr>
              <w:spacing w:line="360" w:lineRule="auto"/>
              <w:jc w:val="center"/>
              <w:rPr>
                <w:rFonts w:ascii="宋体" w:hAnsi="宋体" w:eastAsia="宋体" w:cs="宋体"/>
                <w:bCs/>
                <w:color w:val="000000" w:themeColor="text1"/>
                <w:szCs w:val="21"/>
              </w:rPr>
            </w:pPr>
            <w:r>
              <w:rPr>
                <w:rFonts w:hint="eastAsia" w:ascii="宋体" w:hAnsi="宋体" w:eastAsia="宋体" w:cs="宋体"/>
                <w:bCs/>
                <w:color w:val="000000" w:themeColor="text1"/>
                <w:szCs w:val="21"/>
              </w:rPr>
              <w:t>…</w:t>
            </w:r>
          </w:p>
        </w:tc>
        <w:tc>
          <w:tcPr>
            <w:tcW w:w="3124" w:type="pct"/>
            <w:vAlign w:val="center"/>
          </w:tcPr>
          <w:p w14:paraId="0A4B8FFE">
            <w:pPr>
              <w:spacing w:line="360" w:lineRule="auto"/>
              <w:jc w:val="center"/>
              <w:rPr>
                <w:rFonts w:ascii="宋体" w:hAnsi="宋体" w:eastAsia="宋体" w:cs="宋体"/>
                <w:b/>
                <w:bCs/>
                <w:color w:val="000000" w:themeColor="text1"/>
                <w:szCs w:val="21"/>
              </w:rPr>
            </w:pPr>
          </w:p>
        </w:tc>
        <w:tc>
          <w:tcPr>
            <w:tcW w:w="1470" w:type="pct"/>
            <w:vAlign w:val="center"/>
          </w:tcPr>
          <w:p w14:paraId="597A2928">
            <w:pPr>
              <w:spacing w:line="360" w:lineRule="auto"/>
              <w:jc w:val="center"/>
              <w:rPr>
                <w:rFonts w:ascii="宋体" w:hAnsi="宋体" w:eastAsia="宋体" w:cs="宋体"/>
                <w:b/>
                <w:bCs/>
                <w:color w:val="000000" w:themeColor="text1"/>
                <w:szCs w:val="21"/>
              </w:rPr>
            </w:pPr>
          </w:p>
        </w:tc>
      </w:tr>
      <w:tr w14:paraId="23EAF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8C2C480">
            <w:pPr>
              <w:spacing w:line="360" w:lineRule="auto"/>
              <w:jc w:val="left"/>
              <w:rPr>
                <w:rFonts w:ascii="宋体" w:hAnsi="宋体" w:eastAsia="宋体" w:cs="宋体"/>
                <w:b/>
                <w:bCs/>
                <w:color w:val="000000" w:themeColor="text1"/>
                <w:szCs w:val="21"/>
              </w:rPr>
            </w:pPr>
            <w:r>
              <w:rPr>
                <w:rFonts w:hint="eastAsia" w:ascii="宋体" w:hAnsi="宋体" w:eastAsia="宋体" w:cs="宋体"/>
                <w:b/>
                <w:bCs/>
                <w:sz w:val="24"/>
                <w:szCs w:val="24"/>
              </w:rPr>
              <w:t>符合性审查</w:t>
            </w:r>
          </w:p>
        </w:tc>
      </w:tr>
      <w:tr w14:paraId="63B48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C730FCE">
            <w:pPr>
              <w:spacing w:line="360" w:lineRule="auto"/>
              <w:jc w:val="center"/>
              <w:rPr>
                <w:rFonts w:ascii="宋体" w:hAnsi="宋体" w:eastAsia="宋体" w:cs="宋体"/>
                <w:bCs/>
                <w:color w:val="000000" w:themeColor="text1"/>
                <w:szCs w:val="21"/>
              </w:rPr>
            </w:pPr>
            <w:r>
              <w:rPr>
                <w:rFonts w:hint="eastAsia" w:ascii="宋体" w:hAnsi="宋体" w:eastAsia="宋体" w:cs="宋体"/>
                <w:b/>
                <w:bCs/>
                <w:color w:val="000000" w:themeColor="text1"/>
                <w:szCs w:val="21"/>
              </w:rPr>
              <w:t>序号</w:t>
            </w:r>
          </w:p>
        </w:tc>
        <w:tc>
          <w:tcPr>
            <w:tcW w:w="3124" w:type="pct"/>
            <w:vAlign w:val="center"/>
          </w:tcPr>
          <w:p w14:paraId="39B22CF2">
            <w:pPr>
              <w:spacing w:line="360" w:lineRule="auto"/>
              <w:jc w:val="center"/>
              <w:rPr>
                <w:rFonts w:ascii="宋体" w:hAnsi="宋体" w:eastAsia="宋体" w:cs="宋体"/>
                <w:b/>
                <w:bCs/>
                <w:color w:val="000000" w:themeColor="text1"/>
                <w:szCs w:val="21"/>
              </w:rPr>
            </w:pPr>
            <w:r>
              <w:rPr>
                <w:rFonts w:hint="eastAsia" w:ascii="宋体" w:hAnsi="宋体" w:eastAsia="宋体" w:cs="宋体"/>
                <w:b/>
                <w:bCs/>
                <w:color w:val="000000" w:themeColor="text1"/>
                <w:szCs w:val="21"/>
              </w:rPr>
              <w:t>审查内容</w:t>
            </w:r>
          </w:p>
        </w:tc>
        <w:tc>
          <w:tcPr>
            <w:tcW w:w="1470" w:type="pct"/>
            <w:vAlign w:val="center"/>
          </w:tcPr>
          <w:p w14:paraId="61E9C579">
            <w:pPr>
              <w:spacing w:line="360" w:lineRule="auto"/>
              <w:jc w:val="center"/>
              <w:rPr>
                <w:rFonts w:ascii="宋体" w:hAnsi="宋体" w:eastAsia="宋体" w:cs="宋体"/>
                <w:b/>
                <w:bCs/>
                <w:color w:val="000000" w:themeColor="text1"/>
                <w:szCs w:val="21"/>
              </w:rPr>
            </w:pPr>
            <w:r>
              <w:rPr>
                <w:rFonts w:hint="eastAsia" w:ascii="宋体" w:hAnsi="宋体" w:eastAsia="宋体" w:cs="宋体"/>
                <w:b/>
                <w:bCs/>
                <w:color w:val="000000" w:themeColor="text1"/>
                <w:spacing w:val="-10"/>
                <w:szCs w:val="21"/>
              </w:rPr>
              <w:t>投标文件</w:t>
            </w:r>
            <w:r>
              <w:rPr>
                <w:rFonts w:hint="eastAsia" w:ascii="宋体" w:hAnsi="宋体" w:eastAsia="宋体" w:cs="宋体"/>
                <w:b/>
                <w:bCs/>
              </w:rPr>
              <w:t>对应页码范围</w:t>
            </w:r>
          </w:p>
        </w:tc>
      </w:tr>
      <w:tr w14:paraId="557C5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EFB82AF">
            <w:pPr>
              <w:spacing w:line="360" w:lineRule="auto"/>
              <w:jc w:val="center"/>
              <w:rPr>
                <w:rFonts w:ascii="宋体" w:hAnsi="宋体" w:eastAsia="宋体" w:cs="宋体"/>
                <w:color w:val="000000" w:themeColor="text1"/>
                <w:szCs w:val="21"/>
              </w:rPr>
            </w:pPr>
            <w:r>
              <w:rPr>
                <w:rFonts w:hint="eastAsia" w:ascii="宋体" w:hAnsi="宋体" w:eastAsia="宋体" w:cs="宋体"/>
                <w:color w:val="000000" w:themeColor="text1"/>
                <w:szCs w:val="21"/>
              </w:rPr>
              <w:t>1</w:t>
            </w:r>
          </w:p>
        </w:tc>
        <w:tc>
          <w:tcPr>
            <w:tcW w:w="3124" w:type="pct"/>
            <w:vAlign w:val="center"/>
          </w:tcPr>
          <w:p w14:paraId="0E7EAEBA">
            <w:pPr>
              <w:spacing w:line="360" w:lineRule="auto"/>
              <w:jc w:val="center"/>
              <w:rPr>
                <w:rFonts w:ascii="宋体" w:hAnsi="宋体" w:eastAsia="宋体" w:cs="宋体"/>
                <w:b/>
                <w:bCs/>
                <w:color w:val="000000" w:themeColor="text1"/>
                <w:szCs w:val="21"/>
              </w:rPr>
            </w:pPr>
          </w:p>
        </w:tc>
        <w:tc>
          <w:tcPr>
            <w:tcW w:w="1470" w:type="pct"/>
            <w:vAlign w:val="center"/>
          </w:tcPr>
          <w:p w14:paraId="419C4E9E">
            <w:pPr>
              <w:spacing w:line="360" w:lineRule="auto"/>
              <w:jc w:val="center"/>
              <w:rPr>
                <w:rFonts w:ascii="宋体" w:hAnsi="宋体" w:eastAsia="宋体" w:cs="宋体"/>
                <w:b/>
                <w:bCs/>
                <w:color w:val="000000" w:themeColor="text1"/>
                <w:spacing w:val="-10"/>
                <w:szCs w:val="21"/>
              </w:rPr>
            </w:pPr>
          </w:p>
        </w:tc>
      </w:tr>
      <w:tr w14:paraId="4623A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7BAB90A">
            <w:pPr>
              <w:spacing w:line="360" w:lineRule="auto"/>
              <w:jc w:val="center"/>
              <w:rPr>
                <w:rFonts w:ascii="宋体" w:hAnsi="宋体" w:eastAsia="宋体" w:cs="宋体"/>
                <w:color w:val="000000" w:themeColor="text1"/>
                <w:szCs w:val="21"/>
              </w:rPr>
            </w:pPr>
            <w:r>
              <w:rPr>
                <w:rFonts w:hint="eastAsia" w:ascii="宋体" w:hAnsi="宋体" w:eastAsia="宋体" w:cs="宋体"/>
                <w:color w:val="000000" w:themeColor="text1"/>
                <w:szCs w:val="21"/>
              </w:rPr>
              <w:t>2</w:t>
            </w:r>
          </w:p>
        </w:tc>
        <w:tc>
          <w:tcPr>
            <w:tcW w:w="3124" w:type="pct"/>
            <w:vAlign w:val="center"/>
          </w:tcPr>
          <w:p w14:paraId="73EF507C">
            <w:pPr>
              <w:spacing w:line="360" w:lineRule="auto"/>
              <w:jc w:val="center"/>
              <w:rPr>
                <w:rFonts w:ascii="宋体" w:hAnsi="宋体" w:eastAsia="宋体" w:cs="宋体"/>
                <w:b/>
                <w:bCs/>
                <w:color w:val="000000" w:themeColor="text1"/>
                <w:szCs w:val="21"/>
              </w:rPr>
            </w:pPr>
          </w:p>
        </w:tc>
        <w:tc>
          <w:tcPr>
            <w:tcW w:w="1470" w:type="pct"/>
            <w:vAlign w:val="center"/>
          </w:tcPr>
          <w:p w14:paraId="2A4A1A02">
            <w:pPr>
              <w:spacing w:line="360" w:lineRule="auto"/>
              <w:jc w:val="center"/>
              <w:rPr>
                <w:rFonts w:ascii="宋体" w:hAnsi="宋体" w:eastAsia="宋体" w:cs="宋体"/>
                <w:b/>
                <w:bCs/>
                <w:color w:val="000000" w:themeColor="text1"/>
                <w:spacing w:val="-10"/>
                <w:szCs w:val="21"/>
              </w:rPr>
            </w:pPr>
          </w:p>
        </w:tc>
      </w:tr>
      <w:tr w14:paraId="2EECE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2A3B3F">
            <w:pPr>
              <w:spacing w:line="360" w:lineRule="auto"/>
              <w:jc w:val="center"/>
              <w:rPr>
                <w:rFonts w:ascii="宋体" w:hAnsi="宋体" w:eastAsia="宋体" w:cs="宋体"/>
                <w:color w:val="000000" w:themeColor="text1"/>
                <w:szCs w:val="21"/>
              </w:rPr>
            </w:pPr>
            <w:r>
              <w:rPr>
                <w:rFonts w:hint="eastAsia" w:ascii="宋体" w:hAnsi="宋体" w:eastAsia="宋体" w:cs="宋体"/>
                <w:color w:val="000000" w:themeColor="text1"/>
                <w:szCs w:val="21"/>
              </w:rPr>
              <w:t>3</w:t>
            </w:r>
          </w:p>
        </w:tc>
        <w:tc>
          <w:tcPr>
            <w:tcW w:w="3124" w:type="pct"/>
            <w:vAlign w:val="center"/>
          </w:tcPr>
          <w:p w14:paraId="1094332E">
            <w:pPr>
              <w:spacing w:line="360" w:lineRule="auto"/>
              <w:jc w:val="center"/>
              <w:rPr>
                <w:rFonts w:ascii="宋体" w:hAnsi="宋体" w:eastAsia="宋体" w:cs="宋体"/>
                <w:b/>
                <w:bCs/>
                <w:color w:val="000000" w:themeColor="text1"/>
                <w:szCs w:val="21"/>
              </w:rPr>
            </w:pPr>
          </w:p>
        </w:tc>
        <w:tc>
          <w:tcPr>
            <w:tcW w:w="1470" w:type="pct"/>
            <w:vAlign w:val="center"/>
          </w:tcPr>
          <w:p w14:paraId="68BE8C4A">
            <w:pPr>
              <w:spacing w:line="360" w:lineRule="auto"/>
              <w:jc w:val="center"/>
              <w:rPr>
                <w:rFonts w:ascii="宋体" w:hAnsi="宋体" w:eastAsia="宋体" w:cs="宋体"/>
                <w:b/>
                <w:bCs/>
                <w:color w:val="000000" w:themeColor="text1"/>
                <w:spacing w:val="-10"/>
                <w:szCs w:val="21"/>
              </w:rPr>
            </w:pPr>
          </w:p>
        </w:tc>
      </w:tr>
      <w:tr w14:paraId="56C53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5B2E4E">
            <w:pPr>
              <w:spacing w:line="360" w:lineRule="auto"/>
              <w:jc w:val="center"/>
              <w:rPr>
                <w:rFonts w:ascii="宋体" w:hAnsi="宋体" w:eastAsia="宋体" w:cs="宋体"/>
                <w:color w:val="000000" w:themeColor="text1"/>
                <w:szCs w:val="21"/>
              </w:rPr>
            </w:pPr>
            <w:r>
              <w:rPr>
                <w:rFonts w:hint="eastAsia" w:ascii="宋体" w:hAnsi="宋体" w:eastAsia="宋体" w:cs="宋体"/>
                <w:color w:val="000000" w:themeColor="text1"/>
                <w:szCs w:val="21"/>
              </w:rPr>
              <w:t>…</w:t>
            </w:r>
          </w:p>
        </w:tc>
        <w:tc>
          <w:tcPr>
            <w:tcW w:w="3124" w:type="pct"/>
            <w:vAlign w:val="center"/>
          </w:tcPr>
          <w:p w14:paraId="552F83AC">
            <w:pPr>
              <w:spacing w:line="360" w:lineRule="auto"/>
              <w:jc w:val="center"/>
              <w:rPr>
                <w:rFonts w:ascii="宋体" w:hAnsi="宋体" w:eastAsia="宋体" w:cs="宋体"/>
                <w:b/>
                <w:bCs/>
                <w:color w:val="000000" w:themeColor="text1"/>
                <w:szCs w:val="21"/>
              </w:rPr>
            </w:pPr>
          </w:p>
        </w:tc>
        <w:tc>
          <w:tcPr>
            <w:tcW w:w="1470" w:type="pct"/>
            <w:vAlign w:val="center"/>
          </w:tcPr>
          <w:p w14:paraId="30BBFDA5">
            <w:pPr>
              <w:spacing w:line="360" w:lineRule="auto"/>
              <w:jc w:val="center"/>
              <w:rPr>
                <w:rFonts w:ascii="宋体" w:hAnsi="宋体" w:eastAsia="宋体" w:cs="宋体"/>
                <w:b/>
                <w:bCs/>
                <w:color w:val="000000" w:themeColor="text1"/>
                <w:spacing w:val="-10"/>
                <w:szCs w:val="21"/>
              </w:rPr>
            </w:pPr>
          </w:p>
        </w:tc>
      </w:tr>
    </w:tbl>
    <w:p w14:paraId="2EF333E5">
      <w:pPr>
        <w:spacing w:beforeLines="50" w:line="360" w:lineRule="auto"/>
        <w:rPr>
          <w:rFonts w:ascii="宋体" w:hAnsi="宋体" w:eastAsia="宋体" w:cs="宋体"/>
          <w:color w:val="000000" w:themeColor="text1"/>
          <w:spacing w:val="-6"/>
          <w:szCs w:val="21"/>
        </w:rPr>
      </w:pPr>
      <w:r>
        <w:rPr>
          <w:rFonts w:hint="eastAsia" w:ascii="宋体" w:hAnsi="宋体" w:eastAsia="宋体" w:cs="宋体"/>
          <w:color w:val="000000" w:themeColor="text1"/>
          <w:spacing w:val="-6"/>
          <w:szCs w:val="21"/>
        </w:rPr>
        <w:t>注：</w:t>
      </w:r>
      <w:r>
        <w:rPr>
          <w:rFonts w:hint="eastAsia" w:ascii="宋体" w:hAnsi="宋体" w:eastAsia="宋体" w:cs="宋体"/>
          <w:spacing w:val="-6"/>
          <w:kern w:val="0"/>
          <w:szCs w:val="21"/>
        </w:rPr>
        <w:t>“</w:t>
      </w:r>
      <w:r>
        <w:rPr>
          <w:rFonts w:hint="eastAsia" w:ascii="宋体" w:hAnsi="宋体" w:eastAsia="宋体" w:cs="宋体"/>
          <w:color w:val="000000" w:themeColor="text1"/>
          <w:spacing w:val="-6"/>
          <w:szCs w:val="21"/>
        </w:rPr>
        <w:t>审查内容</w:t>
      </w:r>
      <w:r>
        <w:rPr>
          <w:rFonts w:hint="eastAsia" w:ascii="宋体" w:hAnsi="宋体" w:eastAsia="宋体" w:cs="宋体"/>
          <w:spacing w:val="-6"/>
          <w:kern w:val="0"/>
          <w:szCs w:val="21"/>
        </w:rPr>
        <w:t>”</w:t>
      </w:r>
      <w:r>
        <w:rPr>
          <w:rFonts w:hint="eastAsia" w:ascii="宋体" w:hAnsi="宋体" w:eastAsia="宋体" w:cs="宋体"/>
          <w:color w:val="000000" w:themeColor="text1"/>
          <w:spacing w:val="-6"/>
          <w:szCs w:val="21"/>
        </w:rPr>
        <w:t>按招标文件《第四章 评标》之</w:t>
      </w:r>
      <w:r>
        <w:rPr>
          <w:rFonts w:hint="eastAsia" w:ascii="宋体" w:hAnsi="宋体" w:eastAsia="宋体" w:cs="宋体"/>
          <w:b/>
          <w:bCs/>
          <w:spacing w:val="-6"/>
          <w:kern w:val="0"/>
          <w:szCs w:val="21"/>
          <w:u w:val="single"/>
        </w:rPr>
        <w:t>表一资格性审查表、</w:t>
      </w:r>
      <w:r>
        <w:rPr>
          <w:rFonts w:hint="eastAsia" w:ascii="宋体" w:hAnsi="宋体" w:eastAsia="宋体" w:cs="宋体"/>
          <w:b/>
          <w:bCs/>
          <w:color w:val="000000" w:themeColor="text1"/>
          <w:spacing w:val="-6"/>
          <w:szCs w:val="21"/>
          <w:u w:val="single"/>
        </w:rPr>
        <w:t>表二符合性审查表</w:t>
      </w:r>
      <w:r>
        <w:rPr>
          <w:rFonts w:hint="eastAsia" w:ascii="宋体" w:hAnsi="宋体" w:eastAsia="宋体" w:cs="宋体"/>
          <w:color w:val="000000" w:themeColor="text1"/>
          <w:spacing w:val="-6"/>
          <w:szCs w:val="21"/>
        </w:rPr>
        <w:t>相对应条款填写。</w:t>
      </w:r>
    </w:p>
    <w:p w14:paraId="23139918">
      <w:pPr>
        <w:pageBreakBefore/>
        <w:tabs>
          <w:tab w:val="left" w:pos="284"/>
          <w:tab w:val="left" w:pos="426"/>
          <w:tab w:val="left" w:pos="709"/>
        </w:tabs>
        <w:jc w:val="left"/>
        <w:rPr>
          <w:rFonts w:ascii="宋体" w:hAnsi="宋体" w:eastAsia="宋体" w:cs="宋体"/>
          <w:b/>
          <w:bCs/>
          <w:szCs w:val="21"/>
        </w:rPr>
      </w:pPr>
      <w:bookmarkStart w:id="35" w:name="_Hlk169787866"/>
      <w:r>
        <w:rPr>
          <w:rFonts w:hint="eastAsia" w:ascii="宋体" w:hAnsi="宋体" w:eastAsia="宋体" w:cs="宋体"/>
          <w:b/>
          <w:bCs/>
          <w:sz w:val="24"/>
          <w:szCs w:val="24"/>
        </w:rPr>
        <w:t>详细评审索引表</w:t>
      </w:r>
      <w:bookmarkEnd w:id="35"/>
      <w:r>
        <w:rPr>
          <w:rFonts w:hint="eastAsia" w:ascii="宋体" w:hAnsi="宋体" w:eastAsia="宋体" w:cs="宋体"/>
          <w:b/>
          <w:bCs/>
          <w:sz w:val="24"/>
          <w:szCs w:val="24"/>
        </w:rPr>
        <w:t>格式</w:t>
      </w:r>
    </w:p>
    <w:p w14:paraId="3D39544C">
      <w:pPr>
        <w:spacing w:beforeLines="100" w:afterLines="100"/>
        <w:jc w:val="center"/>
        <w:rPr>
          <w:rFonts w:ascii="宋体" w:hAnsi="宋体" w:eastAsia="宋体" w:cs="宋体"/>
          <w:b/>
          <w:color w:val="000000" w:themeColor="text1"/>
          <w:spacing w:val="20"/>
          <w:szCs w:val="21"/>
        </w:rPr>
      </w:pPr>
      <w:r>
        <w:rPr>
          <w:rFonts w:hint="eastAsia" w:ascii="宋体" w:hAnsi="宋体" w:eastAsia="宋体" w:cs="宋体"/>
          <w:b/>
          <w:color w:val="000000" w:themeColor="text1"/>
          <w:spacing w:val="20"/>
          <w:sz w:val="28"/>
          <w:szCs w:val="28"/>
        </w:rPr>
        <w:t>详细评审索引表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26656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66A19A77">
            <w:pPr>
              <w:spacing w:line="360" w:lineRule="auto"/>
              <w:jc w:val="center"/>
              <w:rPr>
                <w:rFonts w:ascii="宋体" w:hAnsi="宋体" w:eastAsia="宋体" w:cs="宋体"/>
                <w:b/>
                <w:color w:val="000000" w:themeColor="text1"/>
                <w:sz w:val="24"/>
                <w:szCs w:val="24"/>
              </w:rPr>
            </w:pPr>
            <w:r>
              <w:rPr>
                <w:rFonts w:hint="eastAsia" w:ascii="宋体" w:hAnsi="宋体" w:eastAsia="宋体" w:cs="宋体"/>
                <w:b/>
                <w:color w:val="000000" w:themeColor="text1"/>
                <w:szCs w:val="21"/>
              </w:rPr>
              <w:t>商务评审细则</w:t>
            </w:r>
          </w:p>
        </w:tc>
      </w:tr>
      <w:tr w14:paraId="78460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04DCB12">
            <w:pPr>
              <w:spacing w:line="360" w:lineRule="auto"/>
              <w:jc w:val="center"/>
              <w:rPr>
                <w:rFonts w:ascii="宋体" w:hAnsi="宋体" w:eastAsia="宋体" w:cs="宋体"/>
                <w:b/>
                <w:color w:val="000000" w:themeColor="text1"/>
                <w:szCs w:val="21"/>
              </w:rPr>
            </w:pPr>
            <w:r>
              <w:rPr>
                <w:rFonts w:hint="eastAsia" w:ascii="宋体" w:hAnsi="宋体" w:eastAsia="宋体" w:cs="宋体"/>
                <w:b/>
                <w:color w:val="000000" w:themeColor="text1"/>
                <w:szCs w:val="21"/>
              </w:rPr>
              <w:t>序号</w:t>
            </w:r>
          </w:p>
        </w:tc>
        <w:tc>
          <w:tcPr>
            <w:tcW w:w="914" w:type="pct"/>
            <w:vAlign w:val="center"/>
          </w:tcPr>
          <w:p w14:paraId="36022108">
            <w:pPr>
              <w:spacing w:line="360" w:lineRule="auto"/>
              <w:jc w:val="center"/>
              <w:rPr>
                <w:rFonts w:ascii="宋体" w:hAnsi="宋体" w:eastAsia="宋体" w:cs="宋体"/>
                <w:b/>
                <w:color w:val="000000" w:themeColor="text1"/>
                <w:szCs w:val="21"/>
              </w:rPr>
            </w:pPr>
            <w:r>
              <w:rPr>
                <w:rFonts w:hint="eastAsia" w:ascii="宋体" w:hAnsi="宋体" w:eastAsia="宋体" w:cs="宋体"/>
                <w:b/>
                <w:color w:val="000000" w:themeColor="text1"/>
                <w:szCs w:val="21"/>
              </w:rPr>
              <w:t>评分内容</w:t>
            </w:r>
          </w:p>
        </w:tc>
        <w:tc>
          <w:tcPr>
            <w:tcW w:w="1994" w:type="pct"/>
            <w:vAlign w:val="center"/>
          </w:tcPr>
          <w:p w14:paraId="5149B84E">
            <w:pPr>
              <w:spacing w:line="360" w:lineRule="auto"/>
              <w:jc w:val="center"/>
              <w:rPr>
                <w:rFonts w:ascii="宋体" w:hAnsi="宋体" w:eastAsia="宋体" w:cs="宋体"/>
                <w:b/>
                <w:color w:val="000000" w:themeColor="text1"/>
                <w:szCs w:val="21"/>
              </w:rPr>
            </w:pPr>
            <w:r>
              <w:rPr>
                <w:rFonts w:hint="eastAsia" w:ascii="宋体" w:hAnsi="宋体" w:eastAsia="宋体" w:cs="宋体"/>
                <w:b/>
                <w:color w:val="000000" w:themeColor="text1"/>
                <w:szCs w:val="21"/>
              </w:rPr>
              <w:t>评分标准</w:t>
            </w:r>
          </w:p>
        </w:tc>
        <w:tc>
          <w:tcPr>
            <w:tcW w:w="1445" w:type="pct"/>
            <w:vAlign w:val="center"/>
          </w:tcPr>
          <w:p w14:paraId="1973F80D">
            <w:pPr>
              <w:spacing w:line="360" w:lineRule="auto"/>
              <w:jc w:val="center"/>
              <w:rPr>
                <w:rFonts w:ascii="宋体" w:hAnsi="宋体" w:eastAsia="宋体" w:cs="宋体"/>
                <w:b/>
                <w:color w:val="000000" w:themeColor="text1"/>
                <w:szCs w:val="21"/>
              </w:rPr>
            </w:pPr>
            <w:r>
              <w:rPr>
                <w:rFonts w:hint="eastAsia" w:ascii="宋体" w:hAnsi="宋体" w:eastAsia="宋体" w:cs="宋体"/>
                <w:b/>
                <w:bCs/>
                <w:color w:val="000000" w:themeColor="text1"/>
                <w:spacing w:val="-10"/>
                <w:szCs w:val="21"/>
              </w:rPr>
              <w:t>投标文件</w:t>
            </w:r>
            <w:r>
              <w:rPr>
                <w:rFonts w:hint="eastAsia" w:ascii="宋体" w:hAnsi="宋体" w:eastAsia="宋体" w:cs="宋体"/>
                <w:b/>
                <w:bCs/>
              </w:rPr>
              <w:t>对应页码范围</w:t>
            </w:r>
          </w:p>
        </w:tc>
      </w:tr>
      <w:tr w14:paraId="19AFF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CBA4B3E">
            <w:pPr>
              <w:spacing w:line="360" w:lineRule="auto"/>
              <w:jc w:val="center"/>
              <w:rPr>
                <w:rFonts w:ascii="宋体" w:hAnsi="宋体" w:eastAsia="宋体" w:cs="宋体"/>
                <w:b/>
                <w:color w:val="000000" w:themeColor="text1"/>
                <w:szCs w:val="21"/>
              </w:rPr>
            </w:pPr>
          </w:p>
        </w:tc>
        <w:tc>
          <w:tcPr>
            <w:tcW w:w="914" w:type="pct"/>
            <w:vAlign w:val="center"/>
          </w:tcPr>
          <w:p w14:paraId="145B6838">
            <w:pPr>
              <w:spacing w:line="360" w:lineRule="auto"/>
              <w:jc w:val="center"/>
              <w:rPr>
                <w:rFonts w:ascii="宋体" w:hAnsi="宋体" w:eastAsia="宋体" w:cs="宋体"/>
                <w:b/>
                <w:color w:val="000000" w:themeColor="text1"/>
                <w:szCs w:val="21"/>
              </w:rPr>
            </w:pPr>
          </w:p>
        </w:tc>
        <w:tc>
          <w:tcPr>
            <w:tcW w:w="1994" w:type="pct"/>
            <w:vAlign w:val="center"/>
          </w:tcPr>
          <w:p w14:paraId="48165654">
            <w:pPr>
              <w:spacing w:line="360" w:lineRule="auto"/>
              <w:jc w:val="center"/>
              <w:rPr>
                <w:rFonts w:ascii="宋体" w:hAnsi="宋体" w:eastAsia="宋体" w:cs="宋体"/>
                <w:b/>
                <w:color w:val="000000" w:themeColor="text1"/>
                <w:szCs w:val="21"/>
              </w:rPr>
            </w:pPr>
          </w:p>
        </w:tc>
        <w:tc>
          <w:tcPr>
            <w:tcW w:w="1445" w:type="pct"/>
            <w:vAlign w:val="center"/>
          </w:tcPr>
          <w:p w14:paraId="7E0CD5D2">
            <w:pPr>
              <w:spacing w:line="360" w:lineRule="auto"/>
              <w:jc w:val="center"/>
              <w:rPr>
                <w:rFonts w:ascii="宋体" w:hAnsi="宋体" w:eastAsia="宋体" w:cs="宋体"/>
                <w:b/>
                <w:color w:val="000000" w:themeColor="text1"/>
                <w:szCs w:val="21"/>
              </w:rPr>
            </w:pPr>
          </w:p>
        </w:tc>
      </w:tr>
      <w:tr w14:paraId="56403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7F885A9">
            <w:pPr>
              <w:spacing w:line="360" w:lineRule="auto"/>
              <w:jc w:val="center"/>
              <w:rPr>
                <w:rFonts w:ascii="宋体" w:hAnsi="宋体" w:eastAsia="宋体" w:cs="宋体"/>
                <w:b/>
                <w:color w:val="000000" w:themeColor="text1"/>
                <w:szCs w:val="21"/>
              </w:rPr>
            </w:pPr>
          </w:p>
        </w:tc>
        <w:tc>
          <w:tcPr>
            <w:tcW w:w="914" w:type="pct"/>
            <w:vAlign w:val="center"/>
          </w:tcPr>
          <w:p w14:paraId="46E752A6">
            <w:pPr>
              <w:spacing w:line="360" w:lineRule="auto"/>
              <w:jc w:val="center"/>
              <w:rPr>
                <w:rFonts w:ascii="宋体" w:hAnsi="宋体" w:eastAsia="宋体" w:cs="宋体"/>
                <w:b/>
                <w:color w:val="000000" w:themeColor="text1"/>
                <w:szCs w:val="21"/>
              </w:rPr>
            </w:pPr>
          </w:p>
        </w:tc>
        <w:tc>
          <w:tcPr>
            <w:tcW w:w="1994" w:type="pct"/>
            <w:vAlign w:val="center"/>
          </w:tcPr>
          <w:p w14:paraId="749D291D">
            <w:pPr>
              <w:spacing w:line="360" w:lineRule="auto"/>
              <w:jc w:val="center"/>
              <w:rPr>
                <w:rFonts w:ascii="宋体" w:hAnsi="宋体" w:eastAsia="宋体" w:cs="宋体"/>
                <w:b/>
                <w:color w:val="000000" w:themeColor="text1"/>
                <w:szCs w:val="21"/>
              </w:rPr>
            </w:pPr>
          </w:p>
        </w:tc>
        <w:tc>
          <w:tcPr>
            <w:tcW w:w="1445" w:type="pct"/>
            <w:vAlign w:val="center"/>
          </w:tcPr>
          <w:p w14:paraId="2048A4A1">
            <w:pPr>
              <w:spacing w:line="360" w:lineRule="auto"/>
              <w:jc w:val="center"/>
              <w:rPr>
                <w:rFonts w:ascii="宋体" w:hAnsi="宋体" w:eastAsia="宋体" w:cs="宋体"/>
                <w:b/>
                <w:color w:val="000000" w:themeColor="text1"/>
                <w:szCs w:val="21"/>
              </w:rPr>
            </w:pPr>
          </w:p>
        </w:tc>
      </w:tr>
      <w:tr w14:paraId="32023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0B6BA5">
            <w:pPr>
              <w:spacing w:line="360" w:lineRule="auto"/>
              <w:jc w:val="center"/>
              <w:rPr>
                <w:rFonts w:ascii="宋体" w:hAnsi="宋体" w:eastAsia="宋体" w:cs="宋体"/>
                <w:b/>
                <w:color w:val="000000" w:themeColor="text1"/>
                <w:szCs w:val="21"/>
              </w:rPr>
            </w:pPr>
          </w:p>
        </w:tc>
        <w:tc>
          <w:tcPr>
            <w:tcW w:w="914" w:type="pct"/>
            <w:vAlign w:val="center"/>
          </w:tcPr>
          <w:p w14:paraId="25C97E76">
            <w:pPr>
              <w:spacing w:line="360" w:lineRule="auto"/>
              <w:jc w:val="center"/>
              <w:rPr>
                <w:rFonts w:ascii="宋体" w:hAnsi="宋体" w:eastAsia="宋体" w:cs="宋体"/>
                <w:b/>
                <w:color w:val="000000" w:themeColor="text1"/>
                <w:szCs w:val="21"/>
              </w:rPr>
            </w:pPr>
          </w:p>
        </w:tc>
        <w:tc>
          <w:tcPr>
            <w:tcW w:w="1994" w:type="pct"/>
            <w:vAlign w:val="center"/>
          </w:tcPr>
          <w:p w14:paraId="3EB6C330">
            <w:pPr>
              <w:spacing w:line="360" w:lineRule="auto"/>
              <w:jc w:val="center"/>
              <w:rPr>
                <w:rFonts w:ascii="宋体" w:hAnsi="宋体" w:eastAsia="宋体" w:cs="宋体"/>
                <w:b/>
                <w:color w:val="000000" w:themeColor="text1"/>
                <w:szCs w:val="21"/>
              </w:rPr>
            </w:pPr>
          </w:p>
        </w:tc>
        <w:tc>
          <w:tcPr>
            <w:tcW w:w="1445" w:type="pct"/>
            <w:vAlign w:val="center"/>
          </w:tcPr>
          <w:p w14:paraId="41E293C1">
            <w:pPr>
              <w:spacing w:line="360" w:lineRule="auto"/>
              <w:jc w:val="center"/>
              <w:rPr>
                <w:rFonts w:ascii="宋体" w:hAnsi="宋体" w:eastAsia="宋体" w:cs="宋体"/>
                <w:b/>
                <w:color w:val="000000" w:themeColor="text1"/>
                <w:szCs w:val="21"/>
              </w:rPr>
            </w:pPr>
          </w:p>
        </w:tc>
      </w:tr>
      <w:tr w14:paraId="0BB46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AC8DE6A">
            <w:pPr>
              <w:spacing w:line="360" w:lineRule="auto"/>
              <w:jc w:val="center"/>
              <w:rPr>
                <w:rFonts w:ascii="宋体" w:hAnsi="宋体" w:eastAsia="宋体" w:cs="宋体"/>
                <w:b/>
                <w:color w:val="000000" w:themeColor="text1"/>
                <w:szCs w:val="21"/>
              </w:rPr>
            </w:pPr>
          </w:p>
        </w:tc>
        <w:tc>
          <w:tcPr>
            <w:tcW w:w="914" w:type="pct"/>
            <w:vAlign w:val="center"/>
          </w:tcPr>
          <w:p w14:paraId="0E62BC45">
            <w:pPr>
              <w:spacing w:line="360" w:lineRule="auto"/>
              <w:jc w:val="center"/>
              <w:rPr>
                <w:rFonts w:ascii="宋体" w:hAnsi="宋体" w:eastAsia="宋体" w:cs="宋体"/>
                <w:b/>
                <w:color w:val="000000" w:themeColor="text1"/>
                <w:szCs w:val="21"/>
              </w:rPr>
            </w:pPr>
          </w:p>
        </w:tc>
        <w:tc>
          <w:tcPr>
            <w:tcW w:w="1994" w:type="pct"/>
            <w:vAlign w:val="center"/>
          </w:tcPr>
          <w:p w14:paraId="611B02B8">
            <w:pPr>
              <w:spacing w:line="360" w:lineRule="auto"/>
              <w:jc w:val="center"/>
              <w:rPr>
                <w:rFonts w:ascii="宋体" w:hAnsi="宋体" w:eastAsia="宋体" w:cs="宋体"/>
                <w:b/>
                <w:color w:val="000000" w:themeColor="text1"/>
                <w:szCs w:val="21"/>
              </w:rPr>
            </w:pPr>
          </w:p>
        </w:tc>
        <w:tc>
          <w:tcPr>
            <w:tcW w:w="1445" w:type="pct"/>
            <w:vAlign w:val="center"/>
          </w:tcPr>
          <w:p w14:paraId="760DF417">
            <w:pPr>
              <w:spacing w:line="360" w:lineRule="auto"/>
              <w:jc w:val="center"/>
              <w:rPr>
                <w:rFonts w:ascii="宋体" w:hAnsi="宋体" w:eastAsia="宋体" w:cs="宋体"/>
                <w:b/>
                <w:color w:val="000000" w:themeColor="text1"/>
                <w:szCs w:val="21"/>
              </w:rPr>
            </w:pPr>
          </w:p>
        </w:tc>
      </w:tr>
      <w:tr w14:paraId="29F14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4624E858">
            <w:pPr>
              <w:spacing w:line="360" w:lineRule="auto"/>
              <w:jc w:val="center"/>
              <w:rPr>
                <w:rFonts w:ascii="宋体" w:hAnsi="宋体" w:eastAsia="宋体" w:cs="宋体"/>
                <w:b/>
                <w:color w:val="000000" w:themeColor="text1"/>
                <w:sz w:val="24"/>
                <w:szCs w:val="24"/>
              </w:rPr>
            </w:pPr>
            <w:r>
              <w:rPr>
                <w:rFonts w:hint="eastAsia" w:ascii="宋体" w:hAnsi="宋体" w:eastAsia="宋体" w:cs="宋体"/>
                <w:b/>
                <w:color w:val="000000" w:themeColor="text1"/>
                <w:szCs w:val="21"/>
              </w:rPr>
              <w:t>技术评审细则</w:t>
            </w:r>
          </w:p>
        </w:tc>
      </w:tr>
      <w:tr w14:paraId="6608B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4F09A19">
            <w:pPr>
              <w:spacing w:line="360" w:lineRule="auto"/>
              <w:jc w:val="center"/>
              <w:rPr>
                <w:rFonts w:ascii="宋体" w:hAnsi="宋体" w:eastAsia="宋体" w:cs="宋体"/>
                <w:b/>
                <w:color w:val="000000" w:themeColor="text1"/>
                <w:szCs w:val="21"/>
              </w:rPr>
            </w:pPr>
            <w:r>
              <w:rPr>
                <w:rFonts w:hint="eastAsia" w:ascii="宋体" w:hAnsi="宋体" w:eastAsia="宋体" w:cs="宋体"/>
                <w:b/>
                <w:color w:val="000000" w:themeColor="text1"/>
                <w:szCs w:val="21"/>
              </w:rPr>
              <w:t>序号</w:t>
            </w:r>
          </w:p>
        </w:tc>
        <w:tc>
          <w:tcPr>
            <w:tcW w:w="914" w:type="pct"/>
            <w:vAlign w:val="center"/>
          </w:tcPr>
          <w:p w14:paraId="200864BA">
            <w:pPr>
              <w:spacing w:line="360" w:lineRule="auto"/>
              <w:jc w:val="center"/>
              <w:rPr>
                <w:rFonts w:ascii="宋体" w:hAnsi="宋体" w:eastAsia="宋体" w:cs="宋体"/>
                <w:b/>
                <w:color w:val="000000" w:themeColor="text1"/>
                <w:szCs w:val="21"/>
              </w:rPr>
            </w:pPr>
            <w:r>
              <w:rPr>
                <w:rFonts w:hint="eastAsia" w:ascii="宋体" w:hAnsi="宋体" w:eastAsia="宋体" w:cs="宋体"/>
                <w:b/>
                <w:color w:val="000000" w:themeColor="text1"/>
                <w:szCs w:val="21"/>
              </w:rPr>
              <w:t>评分内容</w:t>
            </w:r>
          </w:p>
        </w:tc>
        <w:tc>
          <w:tcPr>
            <w:tcW w:w="1994" w:type="pct"/>
            <w:vAlign w:val="center"/>
          </w:tcPr>
          <w:p w14:paraId="585A03F9">
            <w:pPr>
              <w:spacing w:line="360" w:lineRule="auto"/>
              <w:jc w:val="center"/>
              <w:rPr>
                <w:rFonts w:ascii="宋体" w:hAnsi="宋体" w:eastAsia="宋体" w:cs="宋体"/>
                <w:b/>
                <w:color w:val="000000" w:themeColor="text1"/>
                <w:szCs w:val="21"/>
              </w:rPr>
            </w:pPr>
            <w:r>
              <w:rPr>
                <w:rFonts w:hint="eastAsia" w:ascii="宋体" w:hAnsi="宋体" w:eastAsia="宋体" w:cs="宋体"/>
                <w:b/>
                <w:color w:val="000000" w:themeColor="text1"/>
                <w:szCs w:val="21"/>
              </w:rPr>
              <w:t>评分标准</w:t>
            </w:r>
          </w:p>
        </w:tc>
        <w:tc>
          <w:tcPr>
            <w:tcW w:w="1445" w:type="pct"/>
            <w:vAlign w:val="center"/>
          </w:tcPr>
          <w:p w14:paraId="0FFD36B9">
            <w:pPr>
              <w:spacing w:line="360" w:lineRule="auto"/>
              <w:jc w:val="center"/>
              <w:rPr>
                <w:rFonts w:ascii="宋体" w:hAnsi="宋体" w:eastAsia="宋体" w:cs="宋体"/>
                <w:b/>
                <w:color w:val="000000" w:themeColor="text1"/>
                <w:szCs w:val="21"/>
              </w:rPr>
            </w:pPr>
            <w:r>
              <w:rPr>
                <w:rFonts w:hint="eastAsia" w:ascii="宋体" w:hAnsi="宋体" w:eastAsia="宋体" w:cs="宋体"/>
                <w:b/>
                <w:bCs/>
                <w:color w:val="000000" w:themeColor="text1"/>
                <w:spacing w:val="-10"/>
                <w:szCs w:val="21"/>
              </w:rPr>
              <w:t>投标文件</w:t>
            </w:r>
            <w:r>
              <w:rPr>
                <w:rFonts w:hint="eastAsia" w:ascii="宋体" w:hAnsi="宋体" w:eastAsia="宋体" w:cs="宋体"/>
                <w:b/>
                <w:bCs/>
              </w:rPr>
              <w:t>对应页码范围</w:t>
            </w:r>
          </w:p>
        </w:tc>
      </w:tr>
      <w:tr w14:paraId="2835A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F3FC053">
            <w:pPr>
              <w:spacing w:line="360" w:lineRule="auto"/>
              <w:jc w:val="center"/>
              <w:rPr>
                <w:rFonts w:ascii="宋体" w:hAnsi="宋体" w:eastAsia="宋体" w:cs="宋体"/>
                <w:b/>
                <w:color w:val="000000" w:themeColor="text1"/>
                <w:szCs w:val="21"/>
              </w:rPr>
            </w:pPr>
          </w:p>
        </w:tc>
        <w:tc>
          <w:tcPr>
            <w:tcW w:w="914" w:type="pct"/>
            <w:vAlign w:val="center"/>
          </w:tcPr>
          <w:p w14:paraId="2F579DA5">
            <w:pPr>
              <w:spacing w:line="360" w:lineRule="auto"/>
              <w:jc w:val="center"/>
              <w:rPr>
                <w:rFonts w:ascii="宋体" w:hAnsi="宋体" w:eastAsia="宋体" w:cs="宋体"/>
                <w:b/>
                <w:color w:val="000000" w:themeColor="text1"/>
                <w:szCs w:val="21"/>
              </w:rPr>
            </w:pPr>
          </w:p>
        </w:tc>
        <w:tc>
          <w:tcPr>
            <w:tcW w:w="1994" w:type="pct"/>
            <w:vAlign w:val="center"/>
          </w:tcPr>
          <w:p w14:paraId="284A2903">
            <w:pPr>
              <w:spacing w:line="360" w:lineRule="auto"/>
              <w:jc w:val="center"/>
              <w:rPr>
                <w:rFonts w:ascii="宋体" w:hAnsi="宋体" w:eastAsia="宋体" w:cs="宋体"/>
                <w:b/>
                <w:color w:val="000000" w:themeColor="text1"/>
                <w:szCs w:val="21"/>
              </w:rPr>
            </w:pPr>
          </w:p>
        </w:tc>
        <w:tc>
          <w:tcPr>
            <w:tcW w:w="1445" w:type="pct"/>
            <w:vAlign w:val="center"/>
          </w:tcPr>
          <w:p w14:paraId="1A885C07">
            <w:pPr>
              <w:spacing w:line="360" w:lineRule="auto"/>
              <w:jc w:val="center"/>
              <w:rPr>
                <w:rFonts w:ascii="宋体" w:hAnsi="宋体" w:eastAsia="宋体" w:cs="宋体"/>
                <w:b/>
                <w:color w:val="000000" w:themeColor="text1"/>
                <w:szCs w:val="21"/>
              </w:rPr>
            </w:pPr>
          </w:p>
        </w:tc>
      </w:tr>
      <w:tr w14:paraId="36A84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FD76C62">
            <w:pPr>
              <w:spacing w:line="360" w:lineRule="auto"/>
              <w:jc w:val="center"/>
              <w:rPr>
                <w:rFonts w:ascii="宋体" w:hAnsi="宋体" w:eastAsia="宋体" w:cs="宋体"/>
                <w:b/>
                <w:color w:val="000000" w:themeColor="text1"/>
                <w:szCs w:val="21"/>
              </w:rPr>
            </w:pPr>
          </w:p>
        </w:tc>
        <w:tc>
          <w:tcPr>
            <w:tcW w:w="914" w:type="pct"/>
            <w:vAlign w:val="center"/>
          </w:tcPr>
          <w:p w14:paraId="28E207EC">
            <w:pPr>
              <w:spacing w:line="360" w:lineRule="auto"/>
              <w:jc w:val="center"/>
              <w:rPr>
                <w:rFonts w:ascii="宋体" w:hAnsi="宋体" w:eastAsia="宋体" w:cs="宋体"/>
                <w:b/>
                <w:color w:val="000000" w:themeColor="text1"/>
                <w:szCs w:val="21"/>
              </w:rPr>
            </w:pPr>
          </w:p>
        </w:tc>
        <w:tc>
          <w:tcPr>
            <w:tcW w:w="1994" w:type="pct"/>
            <w:vAlign w:val="center"/>
          </w:tcPr>
          <w:p w14:paraId="6621001A">
            <w:pPr>
              <w:spacing w:line="360" w:lineRule="auto"/>
              <w:jc w:val="center"/>
              <w:rPr>
                <w:rFonts w:ascii="宋体" w:hAnsi="宋体" w:eastAsia="宋体" w:cs="宋体"/>
                <w:b/>
                <w:color w:val="000000" w:themeColor="text1"/>
                <w:szCs w:val="21"/>
              </w:rPr>
            </w:pPr>
          </w:p>
        </w:tc>
        <w:tc>
          <w:tcPr>
            <w:tcW w:w="1445" w:type="pct"/>
            <w:vAlign w:val="center"/>
          </w:tcPr>
          <w:p w14:paraId="0DFFDFCB">
            <w:pPr>
              <w:spacing w:line="360" w:lineRule="auto"/>
              <w:jc w:val="center"/>
              <w:rPr>
                <w:rFonts w:ascii="宋体" w:hAnsi="宋体" w:eastAsia="宋体" w:cs="宋体"/>
                <w:b/>
                <w:color w:val="000000" w:themeColor="text1"/>
                <w:szCs w:val="21"/>
              </w:rPr>
            </w:pPr>
          </w:p>
        </w:tc>
      </w:tr>
      <w:tr w14:paraId="6999B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8D698FE">
            <w:pPr>
              <w:spacing w:line="360" w:lineRule="auto"/>
              <w:jc w:val="center"/>
              <w:rPr>
                <w:rFonts w:ascii="宋体" w:hAnsi="宋体" w:eastAsia="宋体" w:cs="宋体"/>
                <w:b/>
                <w:color w:val="000000" w:themeColor="text1"/>
                <w:szCs w:val="21"/>
              </w:rPr>
            </w:pPr>
          </w:p>
        </w:tc>
        <w:tc>
          <w:tcPr>
            <w:tcW w:w="914" w:type="pct"/>
            <w:vAlign w:val="center"/>
          </w:tcPr>
          <w:p w14:paraId="24002F40">
            <w:pPr>
              <w:spacing w:line="360" w:lineRule="auto"/>
              <w:jc w:val="center"/>
              <w:rPr>
                <w:rFonts w:ascii="宋体" w:hAnsi="宋体" w:eastAsia="宋体" w:cs="宋体"/>
                <w:b/>
                <w:color w:val="000000" w:themeColor="text1"/>
                <w:szCs w:val="21"/>
              </w:rPr>
            </w:pPr>
          </w:p>
        </w:tc>
        <w:tc>
          <w:tcPr>
            <w:tcW w:w="1994" w:type="pct"/>
            <w:vAlign w:val="center"/>
          </w:tcPr>
          <w:p w14:paraId="790B5701">
            <w:pPr>
              <w:spacing w:line="360" w:lineRule="auto"/>
              <w:jc w:val="center"/>
              <w:rPr>
                <w:rFonts w:ascii="宋体" w:hAnsi="宋体" w:eastAsia="宋体" w:cs="宋体"/>
                <w:b/>
                <w:color w:val="000000" w:themeColor="text1"/>
                <w:szCs w:val="21"/>
              </w:rPr>
            </w:pPr>
          </w:p>
        </w:tc>
        <w:tc>
          <w:tcPr>
            <w:tcW w:w="1445" w:type="pct"/>
            <w:vAlign w:val="center"/>
          </w:tcPr>
          <w:p w14:paraId="03ECFBA4">
            <w:pPr>
              <w:spacing w:line="360" w:lineRule="auto"/>
              <w:jc w:val="center"/>
              <w:rPr>
                <w:rFonts w:ascii="宋体" w:hAnsi="宋体" w:eastAsia="宋体" w:cs="宋体"/>
                <w:b/>
                <w:color w:val="000000" w:themeColor="text1"/>
                <w:szCs w:val="21"/>
              </w:rPr>
            </w:pPr>
          </w:p>
        </w:tc>
      </w:tr>
      <w:tr w14:paraId="51735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C6E2443">
            <w:pPr>
              <w:spacing w:line="360" w:lineRule="auto"/>
              <w:jc w:val="center"/>
              <w:rPr>
                <w:rFonts w:ascii="宋体" w:hAnsi="宋体" w:eastAsia="宋体" w:cs="宋体"/>
                <w:b/>
                <w:color w:val="000000" w:themeColor="text1"/>
                <w:szCs w:val="21"/>
              </w:rPr>
            </w:pPr>
          </w:p>
        </w:tc>
        <w:tc>
          <w:tcPr>
            <w:tcW w:w="914" w:type="pct"/>
            <w:vAlign w:val="center"/>
          </w:tcPr>
          <w:p w14:paraId="74977E61">
            <w:pPr>
              <w:spacing w:line="360" w:lineRule="auto"/>
              <w:jc w:val="center"/>
              <w:rPr>
                <w:rFonts w:ascii="宋体" w:hAnsi="宋体" w:eastAsia="宋体" w:cs="宋体"/>
                <w:b/>
                <w:color w:val="000000" w:themeColor="text1"/>
                <w:szCs w:val="21"/>
              </w:rPr>
            </w:pPr>
          </w:p>
        </w:tc>
        <w:tc>
          <w:tcPr>
            <w:tcW w:w="1994" w:type="pct"/>
            <w:vAlign w:val="center"/>
          </w:tcPr>
          <w:p w14:paraId="34961C0D">
            <w:pPr>
              <w:spacing w:line="360" w:lineRule="auto"/>
              <w:jc w:val="center"/>
              <w:rPr>
                <w:rFonts w:ascii="宋体" w:hAnsi="宋体" w:eastAsia="宋体" w:cs="宋体"/>
                <w:b/>
                <w:color w:val="000000" w:themeColor="text1"/>
                <w:szCs w:val="21"/>
              </w:rPr>
            </w:pPr>
          </w:p>
        </w:tc>
        <w:tc>
          <w:tcPr>
            <w:tcW w:w="1445" w:type="pct"/>
            <w:vAlign w:val="center"/>
          </w:tcPr>
          <w:p w14:paraId="7FD6FB52">
            <w:pPr>
              <w:spacing w:line="360" w:lineRule="auto"/>
              <w:jc w:val="center"/>
              <w:rPr>
                <w:rFonts w:ascii="宋体" w:hAnsi="宋体" w:eastAsia="宋体" w:cs="宋体"/>
                <w:b/>
                <w:color w:val="000000" w:themeColor="text1"/>
                <w:szCs w:val="21"/>
              </w:rPr>
            </w:pPr>
          </w:p>
        </w:tc>
      </w:tr>
      <w:tr w14:paraId="5A7EA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A3E4E">
            <w:pPr>
              <w:spacing w:line="360" w:lineRule="auto"/>
              <w:jc w:val="center"/>
              <w:rPr>
                <w:rFonts w:ascii="宋体" w:hAnsi="宋体" w:eastAsia="宋体" w:cs="宋体"/>
                <w:b/>
                <w:color w:val="000000" w:themeColor="text1"/>
                <w:szCs w:val="21"/>
              </w:rPr>
            </w:pPr>
          </w:p>
        </w:tc>
        <w:tc>
          <w:tcPr>
            <w:tcW w:w="914" w:type="pct"/>
            <w:vAlign w:val="center"/>
          </w:tcPr>
          <w:p w14:paraId="4B45F80D">
            <w:pPr>
              <w:spacing w:line="360" w:lineRule="auto"/>
              <w:jc w:val="center"/>
              <w:rPr>
                <w:rFonts w:ascii="宋体" w:hAnsi="宋体" w:eastAsia="宋体" w:cs="宋体"/>
                <w:b/>
                <w:color w:val="000000" w:themeColor="text1"/>
                <w:szCs w:val="21"/>
              </w:rPr>
            </w:pPr>
          </w:p>
        </w:tc>
        <w:tc>
          <w:tcPr>
            <w:tcW w:w="1994" w:type="pct"/>
            <w:vAlign w:val="center"/>
          </w:tcPr>
          <w:p w14:paraId="12B599B5">
            <w:pPr>
              <w:spacing w:line="360" w:lineRule="auto"/>
              <w:jc w:val="center"/>
              <w:rPr>
                <w:rFonts w:ascii="宋体" w:hAnsi="宋体" w:eastAsia="宋体" w:cs="宋体"/>
                <w:b/>
                <w:color w:val="000000" w:themeColor="text1"/>
                <w:szCs w:val="21"/>
              </w:rPr>
            </w:pPr>
          </w:p>
        </w:tc>
        <w:tc>
          <w:tcPr>
            <w:tcW w:w="1445" w:type="pct"/>
            <w:vAlign w:val="center"/>
          </w:tcPr>
          <w:p w14:paraId="194CF13B">
            <w:pPr>
              <w:spacing w:line="360" w:lineRule="auto"/>
              <w:jc w:val="center"/>
              <w:rPr>
                <w:rFonts w:ascii="宋体" w:hAnsi="宋体" w:eastAsia="宋体" w:cs="宋体"/>
                <w:b/>
                <w:color w:val="000000" w:themeColor="text1"/>
                <w:szCs w:val="21"/>
              </w:rPr>
            </w:pPr>
          </w:p>
        </w:tc>
      </w:tr>
      <w:tr w14:paraId="17405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ED960D8">
            <w:pPr>
              <w:spacing w:line="360" w:lineRule="auto"/>
              <w:jc w:val="center"/>
              <w:rPr>
                <w:rFonts w:ascii="宋体" w:hAnsi="宋体" w:eastAsia="宋体" w:cs="宋体"/>
                <w:b/>
                <w:color w:val="000000" w:themeColor="text1"/>
                <w:szCs w:val="21"/>
              </w:rPr>
            </w:pPr>
          </w:p>
        </w:tc>
        <w:tc>
          <w:tcPr>
            <w:tcW w:w="914" w:type="pct"/>
            <w:vAlign w:val="center"/>
          </w:tcPr>
          <w:p w14:paraId="483A3289">
            <w:pPr>
              <w:spacing w:line="360" w:lineRule="auto"/>
              <w:jc w:val="center"/>
              <w:rPr>
                <w:rFonts w:ascii="宋体" w:hAnsi="宋体" w:eastAsia="宋体" w:cs="宋体"/>
                <w:b/>
                <w:color w:val="000000" w:themeColor="text1"/>
                <w:szCs w:val="21"/>
              </w:rPr>
            </w:pPr>
          </w:p>
        </w:tc>
        <w:tc>
          <w:tcPr>
            <w:tcW w:w="1994" w:type="pct"/>
            <w:vAlign w:val="center"/>
          </w:tcPr>
          <w:p w14:paraId="28C15D5F">
            <w:pPr>
              <w:spacing w:line="360" w:lineRule="auto"/>
              <w:jc w:val="center"/>
              <w:rPr>
                <w:rFonts w:ascii="宋体" w:hAnsi="宋体" w:eastAsia="宋体" w:cs="宋体"/>
                <w:b/>
                <w:color w:val="000000" w:themeColor="text1"/>
                <w:szCs w:val="21"/>
              </w:rPr>
            </w:pPr>
          </w:p>
        </w:tc>
        <w:tc>
          <w:tcPr>
            <w:tcW w:w="1445" w:type="pct"/>
            <w:vAlign w:val="center"/>
          </w:tcPr>
          <w:p w14:paraId="15D9A666">
            <w:pPr>
              <w:spacing w:line="360" w:lineRule="auto"/>
              <w:jc w:val="center"/>
              <w:rPr>
                <w:rFonts w:ascii="宋体" w:hAnsi="宋体" w:eastAsia="宋体" w:cs="宋体"/>
                <w:b/>
                <w:color w:val="000000" w:themeColor="text1"/>
                <w:szCs w:val="21"/>
              </w:rPr>
            </w:pPr>
          </w:p>
        </w:tc>
      </w:tr>
    </w:tbl>
    <w:p w14:paraId="4E6909E2">
      <w:pPr>
        <w:spacing w:beforeLines="50" w:line="360" w:lineRule="auto"/>
        <w:rPr>
          <w:rFonts w:ascii="宋体" w:hAnsi="宋体" w:eastAsia="宋体" w:cs="宋体"/>
          <w:color w:val="000000" w:themeColor="text1"/>
          <w:szCs w:val="21"/>
        </w:rPr>
      </w:pPr>
      <w:r>
        <w:rPr>
          <w:rFonts w:hint="eastAsia" w:ascii="宋体" w:hAnsi="宋体" w:eastAsia="宋体" w:cs="宋体"/>
          <w:color w:val="000000" w:themeColor="text1"/>
          <w:szCs w:val="21"/>
        </w:rPr>
        <w:t>注：按招标文件《第四章 评标》之</w:t>
      </w:r>
      <w:r>
        <w:rPr>
          <w:rFonts w:hint="eastAsia" w:ascii="宋体" w:hAnsi="宋体" w:eastAsia="宋体" w:cs="宋体"/>
          <w:b/>
          <w:bCs/>
          <w:color w:val="000000" w:themeColor="text1"/>
          <w:szCs w:val="21"/>
          <w:u w:val="single"/>
        </w:rPr>
        <w:t>详细评审表</w:t>
      </w:r>
      <w:r>
        <w:rPr>
          <w:rFonts w:hint="eastAsia" w:ascii="宋体" w:hAnsi="宋体" w:eastAsia="宋体" w:cs="宋体"/>
          <w:color w:val="000000" w:themeColor="text1"/>
          <w:szCs w:val="21"/>
        </w:rPr>
        <w:t>相对应条款填写。</w:t>
      </w:r>
    </w:p>
    <w:p w14:paraId="794D361F">
      <w:pPr>
        <w:pageBreakBefore/>
        <w:rPr>
          <w:rFonts w:ascii="宋体" w:hAnsi="宋体" w:eastAsia="宋体" w:cs="宋体"/>
          <w:b/>
          <w:bCs/>
        </w:rPr>
      </w:pPr>
      <w:bookmarkStart w:id="36" w:name="_Toc169799787"/>
      <w:r>
        <w:rPr>
          <w:rFonts w:hint="eastAsia" w:ascii="宋体" w:hAnsi="宋体" w:eastAsia="宋体" w:cs="宋体"/>
          <w:b/>
          <w:bCs/>
          <w:sz w:val="24"/>
          <w:szCs w:val="28"/>
        </w:rPr>
        <w:t>格式一：</w:t>
      </w:r>
      <w:bookmarkEnd w:id="36"/>
    </w:p>
    <w:p w14:paraId="2F98EFDA">
      <w:pPr>
        <w:widowControl/>
        <w:spacing w:afterLines="100"/>
        <w:jc w:val="center"/>
        <w:outlineLvl w:val="3"/>
        <w:rPr>
          <w:rFonts w:ascii="宋体" w:hAnsi="宋体" w:eastAsia="宋体" w:cs="宋体"/>
          <w:kern w:val="0"/>
          <w:sz w:val="20"/>
          <w:szCs w:val="20"/>
        </w:rPr>
      </w:pPr>
      <w:r>
        <w:rPr>
          <w:rFonts w:hint="eastAsia" w:ascii="宋体" w:hAnsi="宋体" w:eastAsia="宋体" w:cs="宋体"/>
          <w:b/>
          <w:kern w:val="0"/>
          <w:sz w:val="32"/>
        </w:rPr>
        <w:t>投标函</w:t>
      </w:r>
    </w:p>
    <w:p w14:paraId="3DA3ACE1">
      <w:pPr>
        <w:widowControl/>
        <w:spacing w:afterLines="50"/>
        <w:jc w:val="left"/>
        <w:rPr>
          <w:rFonts w:ascii="宋体" w:hAnsi="宋体" w:eastAsia="宋体" w:cs="宋体"/>
          <w:b/>
          <w:bCs/>
          <w:kern w:val="0"/>
          <w:sz w:val="20"/>
          <w:szCs w:val="20"/>
        </w:rPr>
      </w:pPr>
      <w:r>
        <w:rPr>
          <w:rFonts w:hint="eastAsia" w:ascii="宋体" w:hAnsi="宋体" w:eastAsia="宋体" w:cs="宋体"/>
          <w:b/>
          <w:bCs/>
          <w:kern w:val="0"/>
          <w:sz w:val="20"/>
          <w:szCs w:val="20"/>
        </w:rPr>
        <w:t>致：广东智汇城市招标采购有限公司</w:t>
      </w:r>
    </w:p>
    <w:p w14:paraId="6A537BAB">
      <w:pPr>
        <w:widowControl/>
        <w:ind w:firstLine="200"/>
        <w:jc w:val="left"/>
        <w:rPr>
          <w:rFonts w:ascii="宋体" w:hAnsi="宋体" w:eastAsia="宋体" w:cs="宋体"/>
          <w:kern w:val="0"/>
          <w:szCs w:val="21"/>
        </w:rPr>
      </w:pPr>
      <w:r>
        <w:rPr>
          <w:rFonts w:hint="eastAsia" w:ascii="宋体" w:hAnsi="宋体" w:eastAsia="宋体" w:cs="宋体"/>
          <w:kern w:val="0"/>
          <w:szCs w:val="21"/>
        </w:rPr>
        <w:t>你方组织的</w:t>
      </w:r>
      <w:r>
        <w:rPr>
          <w:rFonts w:hint="eastAsia" w:ascii="宋体" w:hAnsi="宋体" w:eastAsia="宋体" w:cs="宋体"/>
          <w:kern w:val="0"/>
          <w:szCs w:val="21"/>
          <w:u w:val="single"/>
        </w:rPr>
        <w:t xml:space="preserve">    （项目名称）          </w:t>
      </w:r>
      <w:r>
        <w:rPr>
          <w:rFonts w:hint="eastAsia" w:ascii="宋体" w:hAnsi="宋体" w:eastAsia="宋体" w:cs="宋体"/>
          <w:kern w:val="0"/>
          <w:szCs w:val="21"/>
        </w:rPr>
        <w:t>项目的招标（项目编号为：</w:t>
      </w:r>
      <w:r>
        <w:rPr>
          <w:rFonts w:hint="eastAsia" w:ascii="宋体" w:hAnsi="宋体" w:eastAsia="宋体" w:cs="宋体"/>
          <w:kern w:val="0"/>
          <w:szCs w:val="21"/>
          <w:u w:val="single"/>
        </w:rPr>
        <w:t xml:space="preserve">               </w:t>
      </w:r>
      <w:r>
        <w:rPr>
          <w:rFonts w:hint="eastAsia" w:ascii="宋体" w:hAnsi="宋体" w:eastAsia="宋体" w:cs="宋体"/>
          <w:kern w:val="0"/>
          <w:szCs w:val="21"/>
        </w:rPr>
        <w:t>），我方愿参与投标。</w:t>
      </w:r>
    </w:p>
    <w:p w14:paraId="6AD7FB12">
      <w:pPr>
        <w:widowControl/>
        <w:ind w:firstLine="200"/>
        <w:jc w:val="left"/>
        <w:rPr>
          <w:rFonts w:ascii="宋体" w:hAnsi="宋体" w:eastAsia="宋体" w:cs="宋体"/>
          <w:kern w:val="0"/>
          <w:szCs w:val="21"/>
        </w:rPr>
      </w:pPr>
      <w:r>
        <w:rPr>
          <w:rFonts w:hint="eastAsia" w:ascii="宋体" w:hAnsi="宋体" w:eastAsia="宋体" w:cs="宋体"/>
          <w:kern w:val="0"/>
          <w:szCs w:val="21"/>
        </w:rPr>
        <w:t>我方确认收到贵方提供的</w:t>
      </w:r>
      <w:r>
        <w:rPr>
          <w:rFonts w:hint="eastAsia" w:ascii="宋体" w:hAnsi="宋体" w:eastAsia="宋体" w:cs="宋体"/>
          <w:kern w:val="0"/>
          <w:szCs w:val="21"/>
          <w:u w:val="single"/>
        </w:rPr>
        <w:t xml:space="preserve">      （项目名称）        </w:t>
      </w:r>
      <w:r>
        <w:rPr>
          <w:rFonts w:hint="eastAsia" w:ascii="宋体" w:hAnsi="宋体" w:eastAsia="宋体" w:cs="宋体"/>
          <w:kern w:val="0"/>
          <w:szCs w:val="21"/>
        </w:rPr>
        <w:t>项目的招标文件的全部内容。</w:t>
      </w:r>
    </w:p>
    <w:p w14:paraId="5E849215">
      <w:pPr>
        <w:widowControl/>
        <w:ind w:firstLine="200"/>
        <w:jc w:val="left"/>
        <w:rPr>
          <w:rFonts w:ascii="宋体" w:hAnsi="宋体" w:eastAsia="宋体" w:cs="宋体"/>
          <w:kern w:val="0"/>
          <w:szCs w:val="21"/>
        </w:rPr>
      </w:pPr>
      <w:r>
        <w:rPr>
          <w:rFonts w:hint="eastAsia" w:ascii="宋体" w:hAnsi="宋体" w:eastAsia="宋体" w:cs="宋体"/>
          <w:kern w:val="0"/>
          <w:szCs w:val="21"/>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50F4F147">
      <w:pPr>
        <w:widowControl/>
        <w:jc w:val="left"/>
        <w:rPr>
          <w:rFonts w:ascii="宋体" w:hAnsi="宋体" w:eastAsia="宋体" w:cs="宋体"/>
          <w:kern w:val="0"/>
          <w:sz w:val="20"/>
          <w:szCs w:val="20"/>
        </w:rPr>
      </w:pPr>
      <w:r>
        <w:rPr>
          <w:rFonts w:hint="eastAsia" w:ascii="宋体" w:hAnsi="宋体" w:eastAsia="宋体" w:cs="宋体"/>
          <w:kern w:val="0"/>
          <w:szCs w:val="21"/>
          <w:u w:val="single"/>
        </w:rPr>
        <w:t xml:space="preserve">     (投标人名称)           </w:t>
      </w:r>
      <w:r>
        <w:rPr>
          <w:rFonts w:hint="eastAsia" w:ascii="宋体" w:hAnsi="宋体" w:eastAsia="宋体" w:cs="宋体"/>
          <w:kern w:val="0"/>
          <w:szCs w:val="21"/>
        </w:rPr>
        <w:t>作为投标人正式授权</w:t>
      </w:r>
      <w:r>
        <w:rPr>
          <w:rFonts w:hint="eastAsia" w:ascii="宋体" w:hAnsi="宋体" w:eastAsia="宋体" w:cs="宋体"/>
          <w:kern w:val="0"/>
          <w:szCs w:val="21"/>
          <w:u w:val="single"/>
        </w:rPr>
        <w:t xml:space="preserve">     (授权代表全名,职务)      </w:t>
      </w:r>
      <w:r>
        <w:rPr>
          <w:rFonts w:hint="eastAsia" w:ascii="宋体" w:hAnsi="宋体" w:eastAsia="宋体" w:cs="宋体"/>
          <w:kern w:val="0"/>
          <w:szCs w:val="21"/>
        </w:rPr>
        <w:t>代表我方全权处理有关本投标的一切事宜。</w:t>
      </w:r>
    </w:p>
    <w:p w14:paraId="64F81E30">
      <w:pPr>
        <w:widowControl/>
        <w:ind w:firstLine="200"/>
        <w:jc w:val="left"/>
        <w:rPr>
          <w:rFonts w:ascii="宋体" w:hAnsi="宋体" w:eastAsia="宋体" w:cs="宋体"/>
          <w:kern w:val="0"/>
          <w:szCs w:val="21"/>
        </w:rPr>
      </w:pPr>
      <w:r>
        <w:rPr>
          <w:rFonts w:hint="eastAsia" w:ascii="宋体" w:hAnsi="宋体" w:eastAsia="宋体" w:cs="宋体"/>
          <w:kern w:val="0"/>
          <w:szCs w:val="21"/>
        </w:rPr>
        <w:t>我方已完全明白招标文件的所有条款要求，并申明如下：</w:t>
      </w:r>
    </w:p>
    <w:p w14:paraId="2F8BC296">
      <w:pPr>
        <w:widowControl/>
        <w:ind w:firstLine="200"/>
        <w:jc w:val="left"/>
        <w:rPr>
          <w:rFonts w:ascii="宋体" w:hAnsi="宋体" w:eastAsia="宋体" w:cs="宋体"/>
          <w:kern w:val="0"/>
          <w:szCs w:val="21"/>
        </w:rPr>
      </w:pPr>
      <w:r>
        <w:rPr>
          <w:rFonts w:hint="eastAsia" w:ascii="宋体" w:hAnsi="宋体" w:eastAsia="宋体" w:cs="宋体"/>
          <w:kern w:val="0"/>
          <w:szCs w:val="21"/>
        </w:rPr>
        <w:t>（一）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2231B6FB">
      <w:pPr>
        <w:widowControl/>
        <w:ind w:firstLine="200"/>
        <w:jc w:val="left"/>
        <w:rPr>
          <w:rFonts w:ascii="宋体" w:hAnsi="宋体" w:eastAsia="宋体" w:cs="宋体"/>
          <w:kern w:val="0"/>
          <w:szCs w:val="21"/>
        </w:rPr>
      </w:pPr>
      <w:r>
        <w:rPr>
          <w:rFonts w:hint="eastAsia" w:ascii="宋体" w:hAnsi="宋体" w:eastAsia="宋体" w:cs="宋体"/>
          <w:kern w:val="0"/>
          <w:szCs w:val="21"/>
        </w:rPr>
        <w:t>（三）我方明白并同意，在规定的开标日之后，投标有效期之内撤回投标或中标后不按规定与采购人签订合同或不提交履约保证金,则贵方将不予退还投标保证金。</w:t>
      </w:r>
    </w:p>
    <w:p w14:paraId="0703337A">
      <w:pPr>
        <w:widowControl/>
        <w:ind w:firstLine="200"/>
        <w:jc w:val="left"/>
        <w:rPr>
          <w:rFonts w:ascii="宋体" w:hAnsi="宋体" w:eastAsia="宋体" w:cs="宋体"/>
          <w:kern w:val="0"/>
          <w:szCs w:val="21"/>
        </w:rPr>
      </w:pPr>
      <w:r>
        <w:rPr>
          <w:rFonts w:hint="eastAsia" w:ascii="宋体" w:hAnsi="宋体" w:eastAsia="宋体" w:cs="宋体"/>
          <w:kern w:val="0"/>
          <w:szCs w:val="21"/>
        </w:rPr>
        <w:t>（四）我方愿意向贵方提供任何与本项报价有关的数据、情况和技术资料。若贵方需要，我方愿意提供我方作出的一切承诺的证明材料。</w:t>
      </w:r>
    </w:p>
    <w:p w14:paraId="568A69CE">
      <w:pPr>
        <w:widowControl/>
        <w:ind w:firstLine="200"/>
        <w:jc w:val="left"/>
        <w:rPr>
          <w:rFonts w:ascii="宋体" w:hAnsi="宋体" w:eastAsia="宋体" w:cs="宋体"/>
          <w:kern w:val="0"/>
          <w:szCs w:val="21"/>
        </w:rPr>
      </w:pPr>
      <w:r>
        <w:rPr>
          <w:rFonts w:hint="eastAsia" w:ascii="宋体" w:hAnsi="宋体" w:eastAsia="宋体" w:cs="宋体"/>
          <w:kern w:val="0"/>
          <w:szCs w:val="21"/>
        </w:rPr>
        <w:t>（五）我方理解贵方不一定接受最低投标价或任何贵方可能收到的投标。</w:t>
      </w:r>
    </w:p>
    <w:p w14:paraId="42D19AA8">
      <w:pPr>
        <w:widowControl/>
        <w:ind w:firstLine="200"/>
        <w:jc w:val="left"/>
        <w:rPr>
          <w:rFonts w:ascii="宋体" w:hAnsi="宋体" w:eastAsia="宋体" w:cs="宋体"/>
          <w:kern w:val="0"/>
          <w:szCs w:val="21"/>
        </w:rPr>
      </w:pPr>
      <w:r>
        <w:rPr>
          <w:rFonts w:hint="eastAsia" w:ascii="宋体" w:hAnsi="宋体" w:eastAsia="宋体" w:cs="宋体"/>
          <w:kern w:val="0"/>
          <w:szCs w:val="21"/>
        </w:rPr>
        <w:t>（六）我方如果中标，将严格履行合同规定的责任和义务，保证于合同签字生效后按照约定时间完成项目，并交付采购人验收。</w:t>
      </w:r>
    </w:p>
    <w:p w14:paraId="652A6464">
      <w:pPr>
        <w:widowControl/>
        <w:ind w:firstLine="200"/>
        <w:jc w:val="left"/>
        <w:rPr>
          <w:rFonts w:ascii="宋体" w:hAnsi="宋体" w:eastAsia="宋体" w:cs="宋体"/>
          <w:kern w:val="0"/>
          <w:szCs w:val="21"/>
        </w:rPr>
      </w:pPr>
      <w:r>
        <w:rPr>
          <w:rFonts w:hint="eastAsia" w:ascii="宋体" w:hAnsi="宋体" w:eastAsia="宋体" w:cs="宋体"/>
          <w:kern w:val="0"/>
          <w:szCs w:val="21"/>
        </w:rPr>
        <w:t>（七）我方作为法律、财务和运作上独立于采购人、采购代理机构的投标人，在此保证所提交的所有文件和全部说明是真实的和正确的。</w:t>
      </w:r>
    </w:p>
    <w:p w14:paraId="07FB5FE7">
      <w:pPr>
        <w:widowControl/>
        <w:ind w:firstLine="200"/>
        <w:jc w:val="left"/>
        <w:rPr>
          <w:rFonts w:ascii="宋体" w:hAnsi="宋体" w:eastAsia="宋体" w:cs="宋体"/>
          <w:kern w:val="0"/>
          <w:szCs w:val="21"/>
        </w:rPr>
      </w:pPr>
      <w:r>
        <w:rPr>
          <w:rFonts w:hint="eastAsia" w:ascii="宋体" w:hAnsi="宋体" w:eastAsia="宋体" w:cs="宋体"/>
          <w:kern w:val="0"/>
          <w:szCs w:val="21"/>
        </w:rPr>
        <w:t>（八）我方投标报价已包含应向知识产权所有权人支付的所有相关税费，并保证采购人在中国使用我方提供的货物时，如有第三方提出侵犯其知识产权主张的，责任由我方承担。</w:t>
      </w:r>
    </w:p>
    <w:p w14:paraId="7C8EBDA3">
      <w:pPr>
        <w:widowControl/>
        <w:ind w:firstLine="200"/>
        <w:jc w:val="left"/>
        <w:rPr>
          <w:rFonts w:ascii="宋体" w:hAnsi="宋体" w:eastAsia="宋体" w:cs="宋体"/>
          <w:kern w:val="0"/>
          <w:szCs w:val="21"/>
        </w:rPr>
      </w:pPr>
      <w:r>
        <w:rPr>
          <w:rFonts w:hint="eastAsia" w:ascii="宋体" w:hAnsi="宋体" w:eastAsia="宋体" w:cs="宋体"/>
          <w:kern w:val="0"/>
          <w:szCs w:val="21"/>
        </w:rPr>
        <w:t>（九）我方对在本函及投标文件中所作的所有承诺承担法律责任。</w:t>
      </w:r>
    </w:p>
    <w:p w14:paraId="37E5C541">
      <w:pPr>
        <w:widowControl/>
        <w:ind w:firstLine="200"/>
        <w:jc w:val="left"/>
        <w:rPr>
          <w:rFonts w:ascii="宋体" w:hAnsi="宋体" w:eastAsia="宋体" w:cs="宋体"/>
          <w:kern w:val="0"/>
          <w:szCs w:val="21"/>
        </w:rPr>
      </w:pPr>
      <w:r>
        <w:rPr>
          <w:rFonts w:hint="eastAsia" w:ascii="宋体" w:hAnsi="宋体" w:eastAsia="宋体" w:cs="宋体"/>
          <w:kern w:val="0"/>
          <w:szCs w:val="21"/>
        </w:rPr>
        <w:t>（十）我方如果中标，同意按招标文件规定向采购代理机构缴纳招标代理服务费。</w:t>
      </w:r>
    </w:p>
    <w:p w14:paraId="4C37D326">
      <w:pPr>
        <w:widowControl/>
        <w:spacing w:afterLines="200"/>
        <w:ind w:firstLine="198"/>
        <w:jc w:val="left"/>
        <w:rPr>
          <w:rFonts w:ascii="宋体" w:hAnsi="宋体" w:eastAsia="宋体" w:cs="宋体"/>
          <w:kern w:val="0"/>
          <w:szCs w:val="21"/>
        </w:rPr>
      </w:pPr>
      <w:r>
        <w:rPr>
          <w:rFonts w:hint="eastAsia" w:ascii="宋体" w:hAnsi="宋体" w:eastAsia="宋体" w:cs="宋体"/>
          <w:kern w:val="0"/>
          <w:szCs w:val="21"/>
        </w:rPr>
        <w:t>（十一）所有与本招标有关的函件请发往下列地址：</w:t>
      </w:r>
    </w:p>
    <w:p w14:paraId="084ADCAB">
      <w:pPr>
        <w:widowControl/>
        <w:jc w:val="left"/>
        <w:rPr>
          <w:rFonts w:ascii="宋体" w:hAnsi="宋体" w:eastAsia="宋体" w:cs="宋体"/>
          <w:kern w:val="0"/>
          <w:szCs w:val="21"/>
          <w:u w:val="single"/>
        </w:rPr>
      </w:pPr>
      <w:r>
        <w:rPr>
          <w:rFonts w:hint="eastAsia" w:ascii="宋体" w:hAnsi="宋体" w:eastAsia="宋体" w:cs="宋体"/>
          <w:kern w:val="0"/>
          <w:szCs w:val="21"/>
        </w:rPr>
        <w:t>地 址：</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邮政编码：</w:t>
      </w:r>
      <w:r>
        <w:rPr>
          <w:rFonts w:hint="eastAsia" w:ascii="宋体" w:hAnsi="宋体" w:eastAsia="宋体" w:cs="宋体"/>
          <w:kern w:val="0"/>
          <w:szCs w:val="21"/>
          <w:u w:val="single"/>
        </w:rPr>
        <w:t xml:space="preserve">                               </w:t>
      </w:r>
    </w:p>
    <w:p w14:paraId="775104A8">
      <w:pPr>
        <w:widowControl/>
        <w:jc w:val="left"/>
        <w:rPr>
          <w:rFonts w:ascii="宋体" w:hAnsi="宋体" w:eastAsia="宋体" w:cs="宋体"/>
          <w:kern w:val="0"/>
          <w:szCs w:val="21"/>
        </w:rPr>
      </w:pPr>
      <w:r>
        <w:rPr>
          <w:rFonts w:hint="eastAsia" w:ascii="宋体" w:hAnsi="宋体" w:eastAsia="宋体" w:cs="宋体"/>
          <w:kern w:val="0"/>
          <w:szCs w:val="21"/>
        </w:rPr>
        <w:t>电 话：</w:t>
      </w:r>
      <w:r>
        <w:rPr>
          <w:rFonts w:hint="eastAsia" w:ascii="宋体" w:hAnsi="宋体" w:eastAsia="宋体" w:cs="宋体"/>
          <w:kern w:val="0"/>
          <w:szCs w:val="21"/>
          <w:u w:val="single"/>
        </w:rPr>
        <w:t xml:space="preserve">                                </w:t>
      </w:r>
    </w:p>
    <w:p w14:paraId="2164BD1D">
      <w:pPr>
        <w:widowControl/>
        <w:jc w:val="left"/>
        <w:rPr>
          <w:rFonts w:ascii="宋体" w:hAnsi="宋体" w:eastAsia="宋体" w:cs="宋体"/>
          <w:kern w:val="0"/>
          <w:szCs w:val="21"/>
        </w:rPr>
      </w:pPr>
      <w:r>
        <w:rPr>
          <w:rFonts w:hint="eastAsia" w:ascii="宋体" w:hAnsi="宋体" w:eastAsia="宋体" w:cs="宋体"/>
          <w:kern w:val="0"/>
          <w:szCs w:val="21"/>
        </w:rPr>
        <w:t>传 真：</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电子邮箱：</w:t>
      </w:r>
      <w:r>
        <w:rPr>
          <w:rFonts w:hint="eastAsia" w:ascii="宋体" w:hAnsi="宋体" w:eastAsia="宋体" w:cs="宋体"/>
          <w:kern w:val="0"/>
          <w:szCs w:val="21"/>
          <w:u w:val="single"/>
        </w:rPr>
        <w:t xml:space="preserve">                               </w:t>
      </w:r>
    </w:p>
    <w:p w14:paraId="19F676FB">
      <w:pPr>
        <w:widowControl/>
        <w:jc w:val="left"/>
        <w:rPr>
          <w:rFonts w:ascii="宋体" w:hAnsi="宋体" w:eastAsia="宋体" w:cs="宋体"/>
          <w:kern w:val="0"/>
          <w:szCs w:val="21"/>
        </w:rPr>
      </w:pPr>
      <w:r>
        <w:rPr>
          <w:rFonts w:hint="eastAsia" w:ascii="宋体" w:hAnsi="宋体" w:eastAsia="宋体" w:cs="宋体"/>
          <w:kern w:val="0"/>
          <w:szCs w:val="21"/>
        </w:rPr>
        <w:t>代表姓名：</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职 务：</w:t>
      </w:r>
      <w:r>
        <w:rPr>
          <w:rFonts w:hint="eastAsia" w:ascii="宋体" w:hAnsi="宋体" w:eastAsia="宋体" w:cs="宋体"/>
          <w:kern w:val="0"/>
          <w:szCs w:val="21"/>
          <w:u w:val="single"/>
        </w:rPr>
        <w:t xml:space="preserve">                                  </w:t>
      </w:r>
    </w:p>
    <w:p w14:paraId="68DB0689">
      <w:pPr>
        <w:widowControl/>
        <w:jc w:val="left"/>
        <w:rPr>
          <w:rFonts w:ascii="宋体" w:hAnsi="宋体" w:eastAsia="宋体" w:cs="宋体"/>
          <w:kern w:val="0"/>
          <w:szCs w:val="21"/>
          <w:u w:val="single"/>
        </w:rPr>
      </w:pPr>
      <w:r>
        <w:rPr>
          <w:rFonts w:hint="eastAsia" w:ascii="宋体" w:hAnsi="宋体" w:eastAsia="宋体" w:cs="宋体"/>
          <w:kern w:val="0"/>
          <w:szCs w:val="21"/>
        </w:rPr>
        <w:t>投标人法定代表人（或法定代表人授权代表）签字或盖私章：</w:t>
      </w:r>
      <w:r>
        <w:rPr>
          <w:rFonts w:hint="eastAsia" w:ascii="宋体" w:hAnsi="宋体" w:eastAsia="宋体" w:cs="宋体"/>
          <w:kern w:val="0"/>
          <w:szCs w:val="21"/>
          <w:u w:val="single"/>
        </w:rPr>
        <w:t xml:space="preserve">                              </w:t>
      </w:r>
    </w:p>
    <w:p w14:paraId="03817D49">
      <w:pPr>
        <w:widowControl/>
        <w:jc w:val="left"/>
        <w:rPr>
          <w:rFonts w:ascii="宋体" w:hAnsi="宋体" w:eastAsia="宋体" w:cs="宋体"/>
          <w:kern w:val="0"/>
          <w:szCs w:val="21"/>
          <w:u w:val="single"/>
        </w:rPr>
      </w:pPr>
      <w:r>
        <w:rPr>
          <w:rFonts w:hint="eastAsia" w:ascii="宋体" w:hAnsi="宋体" w:eastAsia="宋体" w:cs="宋体"/>
          <w:kern w:val="0"/>
          <w:szCs w:val="21"/>
        </w:rPr>
        <w:t>投标人名称（盖章）：</w:t>
      </w:r>
      <w:r>
        <w:rPr>
          <w:rFonts w:hint="eastAsia" w:ascii="宋体" w:hAnsi="宋体" w:eastAsia="宋体" w:cs="宋体"/>
          <w:kern w:val="0"/>
          <w:szCs w:val="21"/>
          <w:u w:val="single"/>
        </w:rPr>
        <w:t xml:space="preserve">                                  </w:t>
      </w:r>
    </w:p>
    <w:p w14:paraId="1FA5435C">
      <w:pPr>
        <w:widowControl/>
        <w:jc w:val="left"/>
        <w:rPr>
          <w:rFonts w:ascii="宋体" w:hAnsi="宋体" w:eastAsia="宋体" w:cs="宋体"/>
          <w:kern w:val="0"/>
          <w:sz w:val="20"/>
          <w:szCs w:val="20"/>
        </w:rPr>
      </w:pPr>
      <w:r>
        <w:rPr>
          <w:rFonts w:hint="eastAsia" w:ascii="宋体" w:hAnsi="宋体" w:eastAsia="宋体" w:cs="宋体"/>
          <w:kern w:val="0"/>
          <w:szCs w:val="21"/>
        </w:rPr>
        <w:t>日期：    年   月    日</w:t>
      </w:r>
    </w:p>
    <w:p w14:paraId="2ADD1987">
      <w:pPr>
        <w:widowControl/>
        <w:jc w:val="left"/>
        <w:rPr>
          <w:rFonts w:ascii="宋体" w:hAnsi="宋体" w:eastAsia="宋体" w:cs="宋体"/>
          <w:kern w:val="0"/>
          <w:sz w:val="20"/>
          <w:szCs w:val="20"/>
        </w:rPr>
      </w:pPr>
    </w:p>
    <w:p w14:paraId="2A126A7C">
      <w:pPr>
        <w:pageBreakBefore/>
        <w:rPr>
          <w:rFonts w:ascii="宋体" w:hAnsi="宋体" w:eastAsia="宋体" w:cs="宋体"/>
          <w:kern w:val="0"/>
          <w:sz w:val="20"/>
          <w:szCs w:val="20"/>
        </w:rPr>
      </w:pPr>
      <w:bookmarkStart w:id="37" w:name="_Toc169799795"/>
      <w:r>
        <w:rPr>
          <w:rFonts w:hint="eastAsia" w:ascii="宋体" w:hAnsi="宋体" w:eastAsia="宋体" w:cs="宋体"/>
          <w:b/>
          <w:bCs/>
          <w:sz w:val="24"/>
          <w:szCs w:val="28"/>
        </w:rPr>
        <w:t>格式二：</w:t>
      </w:r>
      <w:bookmarkEnd w:id="37"/>
    </w:p>
    <w:p w14:paraId="58344A37">
      <w:pPr>
        <w:widowControl/>
        <w:spacing w:beforeLines="50" w:afterLines="100"/>
        <w:jc w:val="center"/>
        <w:outlineLvl w:val="3"/>
        <w:rPr>
          <w:rFonts w:ascii="宋体" w:hAnsi="宋体" w:eastAsia="宋体" w:cs="宋体"/>
          <w:kern w:val="0"/>
          <w:sz w:val="20"/>
          <w:szCs w:val="20"/>
        </w:rPr>
      </w:pPr>
      <w:r>
        <w:rPr>
          <w:rFonts w:hint="eastAsia" w:ascii="宋体" w:hAnsi="宋体" w:eastAsia="宋体" w:cs="宋体"/>
          <w:b/>
          <w:kern w:val="0"/>
          <w:sz w:val="32"/>
        </w:rPr>
        <w:t>法定代表人证明书</w:t>
      </w:r>
    </w:p>
    <w:p w14:paraId="552A8A03">
      <w:pPr>
        <w:widowControl/>
        <w:jc w:val="left"/>
        <w:rPr>
          <w:rFonts w:ascii="宋体" w:hAnsi="宋体" w:eastAsia="宋体" w:cs="宋体"/>
          <w:kern w:val="0"/>
          <w:szCs w:val="21"/>
        </w:rPr>
      </w:pP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现任我单位 </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职务，为法定代表人，特此证明。</w:t>
      </w:r>
    </w:p>
    <w:p w14:paraId="5CEABCB8">
      <w:pPr>
        <w:widowControl/>
        <w:jc w:val="left"/>
        <w:rPr>
          <w:rFonts w:ascii="宋体" w:hAnsi="宋体" w:eastAsia="宋体" w:cs="宋体"/>
          <w:kern w:val="0"/>
          <w:szCs w:val="21"/>
        </w:rPr>
      </w:pPr>
      <w:r>
        <w:rPr>
          <w:rFonts w:hint="eastAsia" w:ascii="宋体" w:hAnsi="宋体" w:eastAsia="宋体" w:cs="宋体"/>
          <w:kern w:val="0"/>
          <w:szCs w:val="21"/>
        </w:rPr>
        <w:t>有效期限：</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p>
    <w:p w14:paraId="788CE6F4">
      <w:pPr>
        <w:widowControl/>
        <w:jc w:val="left"/>
        <w:rPr>
          <w:rFonts w:ascii="宋体" w:hAnsi="宋体" w:eastAsia="宋体" w:cs="宋体"/>
          <w:kern w:val="0"/>
          <w:szCs w:val="21"/>
        </w:rPr>
      </w:pPr>
      <w:r>
        <w:rPr>
          <w:rFonts w:hint="eastAsia" w:ascii="宋体" w:hAnsi="宋体" w:eastAsia="宋体" w:cs="宋体"/>
          <w:kern w:val="0"/>
          <w:szCs w:val="21"/>
        </w:rPr>
        <w:t>附：代表人性别：</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年龄：</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身份证号码：</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p>
    <w:p w14:paraId="09B71CF9">
      <w:pPr>
        <w:widowControl/>
        <w:jc w:val="left"/>
        <w:rPr>
          <w:rFonts w:ascii="宋体" w:hAnsi="宋体" w:eastAsia="宋体" w:cs="宋体"/>
          <w:kern w:val="0"/>
          <w:szCs w:val="21"/>
        </w:rPr>
      </w:pPr>
      <w:r>
        <w:rPr>
          <w:rFonts w:hint="eastAsia" w:ascii="宋体" w:hAnsi="宋体" w:eastAsia="宋体" w:cs="宋体"/>
          <w:kern w:val="0"/>
          <w:szCs w:val="21"/>
        </w:rPr>
        <w:t>统一社会信用代码：</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企业类型：</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p>
    <w:p w14:paraId="2B7FB591">
      <w:pPr>
        <w:widowControl/>
        <w:jc w:val="left"/>
        <w:rPr>
          <w:rFonts w:ascii="宋体" w:hAnsi="宋体" w:eastAsia="宋体" w:cs="宋体"/>
          <w:kern w:val="0"/>
          <w:szCs w:val="21"/>
        </w:rPr>
      </w:pPr>
      <w:r>
        <w:rPr>
          <w:rFonts w:hint="eastAsia" w:ascii="宋体" w:hAnsi="宋体" w:eastAsia="宋体" w:cs="宋体"/>
          <w:kern w:val="0"/>
          <w:szCs w:val="21"/>
        </w:rPr>
        <w:t>经营范围：</w:t>
      </w:r>
      <w:r>
        <w:rPr>
          <w:rFonts w:hint="eastAsia" w:ascii="宋体" w:hAnsi="宋体" w:eastAsia="宋体" w:cs="宋体"/>
          <w:kern w:val="0"/>
          <w:szCs w:val="21"/>
          <w:u w:val="single"/>
        </w:rPr>
        <w:t xml:space="preserve">                                                                       </w:t>
      </w:r>
    </w:p>
    <w:p w14:paraId="35CF7857">
      <w:pPr>
        <w:widowControl/>
        <w:jc w:val="left"/>
        <w:rPr>
          <w:rFonts w:ascii="宋体" w:hAnsi="宋体" w:eastAsia="宋体" w:cs="宋体"/>
          <w:kern w:val="0"/>
          <w:szCs w:val="21"/>
        </w:rPr>
      </w:pPr>
      <w:r>
        <w:rPr>
          <w:rFonts w:hint="eastAsia" w:ascii="宋体" w:hAnsi="宋体" w:eastAsia="宋体" w:cs="宋体"/>
          <w:kern w:val="0"/>
          <w:szCs w:val="21"/>
        </w:rPr>
        <w:t>投标人名称</w:t>
      </w:r>
      <w:r>
        <w:rPr>
          <w:rFonts w:hint="eastAsia" w:ascii="宋体" w:hAnsi="宋体" w:eastAsia="宋体" w:cs="宋体"/>
          <w:color w:val="000000" w:themeColor="text1"/>
          <w:szCs w:val="21"/>
        </w:rPr>
        <w:t>（加盖公章）</w:t>
      </w:r>
      <w:r>
        <w:rPr>
          <w:rFonts w:hint="eastAsia" w:ascii="宋体" w:hAnsi="宋体" w:eastAsia="宋体" w:cs="宋体"/>
          <w:kern w:val="0"/>
          <w:szCs w:val="21"/>
        </w:rPr>
        <w:t>：</w:t>
      </w:r>
      <w:r>
        <w:rPr>
          <w:rFonts w:hint="eastAsia" w:ascii="宋体" w:hAnsi="宋体" w:eastAsia="宋体" w:cs="宋体"/>
          <w:kern w:val="0"/>
          <w:szCs w:val="21"/>
          <w:u w:val="single"/>
        </w:rPr>
        <w:t xml:space="preserve">                                                         </w:t>
      </w:r>
    </w:p>
    <w:p w14:paraId="5E483738">
      <w:pPr>
        <w:widowControl/>
        <w:jc w:val="left"/>
        <w:rPr>
          <w:rFonts w:ascii="宋体" w:hAnsi="宋体" w:eastAsia="宋体" w:cs="宋体"/>
          <w:kern w:val="0"/>
          <w:szCs w:val="21"/>
        </w:rPr>
      </w:pPr>
      <w:r>
        <w:rPr>
          <w:rFonts w:hint="eastAsia" w:ascii="宋体" w:hAnsi="宋体" w:eastAsia="宋体" w:cs="宋体"/>
          <w:kern w:val="0"/>
          <w:szCs w:val="21"/>
        </w:rPr>
        <w:t>地址：</w:t>
      </w:r>
      <w:r>
        <w:rPr>
          <w:rFonts w:hint="eastAsia" w:ascii="宋体" w:hAnsi="宋体" w:eastAsia="宋体" w:cs="宋体"/>
          <w:kern w:val="0"/>
          <w:szCs w:val="21"/>
          <w:u w:val="single"/>
        </w:rPr>
        <w:t xml:space="preserve">                                                                           </w:t>
      </w:r>
    </w:p>
    <w:p w14:paraId="72A524DE">
      <w:pPr>
        <w:widowControl/>
        <w:jc w:val="left"/>
        <w:rPr>
          <w:rFonts w:ascii="宋体" w:hAnsi="宋体" w:eastAsia="宋体" w:cs="宋体"/>
          <w:kern w:val="0"/>
          <w:szCs w:val="21"/>
        </w:rPr>
      </w:pPr>
      <w:r>
        <w:rPr>
          <w:rFonts w:hint="eastAsia" w:ascii="宋体" w:hAnsi="宋体" w:eastAsia="宋体" w:cs="宋体"/>
          <w:kern w:val="0"/>
          <w:szCs w:val="21"/>
        </w:rPr>
        <w:t>法定代表人（签字或盖私章）：</w:t>
      </w:r>
      <w:r>
        <w:rPr>
          <w:rFonts w:hint="eastAsia" w:ascii="宋体" w:hAnsi="宋体" w:eastAsia="宋体" w:cs="宋体"/>
          <w:kern w:val="0"/>
          <w:szCs w:val="21"/>
          <w:u w:val="single"/>
        </w:rPr>
        <w:t xml:space="preserve">                                                     </w:t>
      </w:r>
    </w:p>
    <w:p w14:paraId="20351CC3">
      <w:pPr>
        <w:widowControl/>
        <w:jc w:val="left"/>
        <w:rPr>
          <w:rFonts w:ascii="宋体" w:hAnsi="宋体" w:eastAsia="宋体" w:cs="宋体"/>
          <w:kern w:val="0"/>
          <w:szCs w:val="21"/>
        </w:rPr>
      </w:pPr>
      <w:r>
        <w:rPr>
          <w:rFonts w:hint="eastAsia" w:ascii="宋体" w:hAnsi="宋体" w:eastAsia="宋体" w:cs="宋体"/>
          <w:kern w:val="0"/>
          <w:szCs w:val="21"/>
        </w:rPr>
        <w:t>职务：</w:t>
      </w:r>
      <w:r>
        <w:rPr>
          <w:rFonts w:hint="eastAsia" w:ascii="宋体" w:hAnsi="宋体" w:eastAsia="宋体" w:cs="宋体"/>
          <w:kern w:val="0"/>
          <w:szCs w:val="21"/>
          <w:u w:val="single"/>
        </w:rPr>
        <w:t xml:space="preserve">                     </w:t>
      </w:r>
    </w:p>
    <w:p w14:paraId="3A22F51C">
      <w:pPr>
        <w:widowControl/>
        <w:jc w:val="left"/>
        <w:rPr>
          <w:rFonts w:ascii="宋体" w:hAnsi="宋体" w:eastAsia="宋体" w:cs="宋体"/>
          <w:kern w:val="0"/>
          <w:sz w:val="20"/>
          <w:szCs w:val="20"/>
        </w:rPr>
      </w:pPr>
      <w:r>
        <w:rPr>
          <w:rFonts w:hint="eastAsia" w:ascii="宋体" w:hAnsi="宋体" w:eastAsia="宋体" w:cs="宋体"/>
          <w:kern w:val="0"/>
          <w:szCs w:val="21"/>
        </w:rPr>
        <w:t>日期：    年  月  日</w:t>
      </w:r>
    </w:p>
    <w:p w14:paraId="10AE42DC">
      <w:pPr>
        <w:spacing w:beforeLines="50" w:afterLines="50" w:line="360" w:lineRule="auto"/>
        <w:rPr>
          <w:rFonts w:ascii="宋体" w:hAnsi="宋体" w:eastAsia="宋体" w:cs="宋体"/>
          <w:szCs w:val="21"/>
        </w:rPr>
      </w:pPr>
    </w:p>
    <w:p w14:paraId="17C37D91">
      <w:pPr>
        <w:spacing w:beforeLines="50" w:afterLines="50" w:line="360" w:lineRule="auto"/>
        <w:rPr>
          <w:rFonts w:ascii="宋体" w:hAnsi="宋体" w:eastAsia="宋体" w:cs="宋体"/>
          <w:szCs w:val="21"/>
        </w:rPr>
      </w:pPr>
      <w:r>
        <w:rPr>
          <w:rFonts w:hint="eastAsia" w:ascii="宋体" w:hAnsi="宋体" w:eastAsia="宋体" w:cs="宋体"/>
          <w:szCs w:val="21"/>
        </w:rPr>
        <w:t>须附：法定代表人有效期内身份证复印件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9D2117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4963B2BB">
            <w:pPr>
              <w:pStyle w:val="30"/>
              <w:spacing w:line="460" w:lineRule="exact"/>
              <w:ind w:firstLine="0" w:firstLineChars="0"/>
              <w:jc w:val="center"/>
              <w:rPr>
                <w:rFonts w:ascii="宋体" w:eastAsia="宋体" w:cs="宋体"/>
                <w:sz w:val="21"/>
                <w:szCs w:val="21"/>
              </w:rPr>
            </w:pPr>
            <w:r>
              <w:rPr>
                <w:rFonts w:hint="eastAsia" w:ascii="宋体" w:eastAsia="宋体" w:cs="宋体"/>
                <w:sz w:val="21"/>
                <w:szCs w:val="21"/>
              </w:rPr>
              <w:t>正面</w:t>
            </w:r>
          </w:p>
        </w:tc>
        <w:tc>
          <w:tcPr>
            <w:tcW w:w="2500" w:type="pct"/>
            <w:vAlign w:val="center"/>
          </w:tcPr>
          <w:p w14:paraId="4700242D">
            <w:pPr>
              <w:pStyle w:val="30"/>
              <w:spacing w:line="460" w:lineRule="exact"/>
              <w:ind w:firstLine="0" w:firstLineChars="0"/>
              <w:jc w:val="center"/>
              <w:rPr>
                <w:rFonts w:ascii="宋体" w:eastAsia="宋体" w:cs="宋体"/>
                <w:sz w:val="21"/>
                <w:szCs w:val="21"/>
              </w:rPr>
            </w:pPr>
            <w:r>
              <w:rPr>
                <w:rFonts w:hint="eastAsia" w:ascii="宋体" w:eastAsia="宋体" w:cs="宋体"/>
                <w:sz w:val="21"/>
                <w:szCs w:val="21"/>
              </w:rPr>
              <w:t>背面</w:t>
            </w:r>
          </w:p>
        </w:tc>
      </w:tr>
    </w:tbl>
    <w:p w14:paraId="10CEA979">
      <w:pPr>
        <w:widowControl/>
        <w:jc w:val="left"/>
        <w:rPr>
          <w:rFonts w:ascii="宋体" w:hAnsi="宋体" w:eastAsia="宋体" w:cs="宋体"/>
          <w:kern w:val="0"/>
          <w:sz w:val="20"/>
          <w:szCs w:val="20"/>
        </w:rPr>
      </w:pPr>
    </w:p>
    <w:p w14:paraId="18E1F170">
      <w:pPr>
        <w:pageBreakBefore/>
        <w:rPr>
          <w:rFonts w:ascii="宋体" w:hAnsi="宋体" w:eastAsia="宋体" w:cs="宋体"/>
          <w:kern w:val="0"/>
          <w:sz w:val="20"/>
          <w:szCs w:val="20"/>
        </w:rPr>
      </w:pPr>
      <w:bookmarkStart w:id="38" w:name="_Toc169799796"/>
      <w:r>
        <w:rPr>
          <w:rFonts w:hint="eastAsia" w:ascii="宋体" w:hAnsi="宋体" w:eastAsia="宋体" w:cs="宋体"/>
          <w:b/>
          <w:bCs/>
          <w:sz w:val="24"/>
          <w:szCs w:val="28"/>
        </w:rPr>
        <w:t>格式三：</w:t>
      </w:r>
      <w:bookmarkEnd w:id="38"/>
    </w:p>
    <w:p w14:paraId="6D3D3A62">
      <w:pPr>
        <w:widowControl/>
        <w:spacing w:beforeLines="50" w:afterLines="100"/>
        <w:jc w:val="center"/>
        <w:outlineLvl w:val="3"/>
        <w:rPr>
          <w:rFonts w:ascii="宋体" w:hAnsi="宋体" w:eastAsia="宋体" w:cs="宋体"/>
          <w:kern w:val="0"/>
          <w:sz w:val="20"/>
          <w:szCs w:val="20"/>
        </w:rPr>
      </w:pPr>
      <w:r>
        <w:rPr>
          <w:rFonts w:hint="eastAsia" w:ascii="宋体" w:hAnsi="宋体" w:eastAsia="宋体" w:cs="宋体"/>
          <w:b/>
          <w:kern w:val="0"/>
          <w:sz w:val="32"/>
        </w:rPr>
        <w:t>法定代表人授权委托书</w:t>
      </w:r>
    </w:p>
    <w:p w14:paraId="29DDF36F">
      <w:pPr>
        <w:spacing w:beforeLines="150" w:line="360" w:lineRule="auto"/>
        <w:rPr>
          <w:rFonts w:ascii="宋体" w:hAnsi="宋体" w:eastAsia="宋体" w:cs="宋体"/>
          <w:b/>
          <w:color w:val="000000" w:themeColor="text1"/>
        </w:rPr>
      </w:pPr>
      <w:r>
        <w:rPr>
          <w:rFonts w:hint="eastAsia" w:ascii="宋体" w:hAnsi="宋体" w:eastAsia="宋体" w:cs="宋体"/>
          <w:b/>
          <w:color w:val="000000" w:themeColor="text1"/>
        </w:rPr>
        <w:t>广东智汇城市招标采购有限公司</w:t>
      </w:r>
    </w:p>
    <w:p w14:paraId="48336E1F">
      <w:pPr>
        <w:pStyle w:val="30"/>
        <w:spacing w:line="360" w:lineRule="auto"/>
        <w:ind w:firstLine="450" w:firstLineChars="0"/>
        <w:rPr>
          <w:rFonts w:ascii="宋体" w:eastAsia="宋体" w:cs="宋体"/>
          <w:color w:val="000000" w:themeColor="text1"/>
          <w:sz w:val="21"/>
          <w:szCs w:val="21"/>
        </w:rPr>
      </w:pPr>
      <w:r>
        <w:rPr>
          <w:rFonts w:hint="eastAsia" w:ascii="宋体" w:eastAsia="宋体" w:cs="宋体"/>
          <w:color w:val="000000" w:themeColor="text1"/>
          <w:sz w:val="21"/>
          <w:szCs w:val="21"/>
        </w:rPr>
        <w:t>本人</w:t>
      </w:r>
      <w:r>
        <w:rPr>
          <w:rFonts w:hint="eastAsia" w:ascii="宋体" w:eastAsia="宋体" w:cs="宋体"/>
          <w:color w:val="000000" w:themeColor="text1"/>
          <w:sz w:val="21"/>
          <w:szCs w:val="21"/>
          <w:u w:val="single"/>
        </w:rPr>
        <w:t xml:space="preserve">   （姓名）  </w:t>
      </w:r>
      <w:r>
        <w:rPr>
          <w:rFonts w:hint="eastAsia" w:ascii="宋体" w:eastAsia="宋体" w:cs="宋体"/>
          <w:color w:val="000000" w:themeColor="text1"/>
          <w:sz w:val="21"/>
          <w:szCs w:val="21"/>
        </w:rPr>
        <w:t>系</w:t>
      </w:r>
      <w:r>
        <w:rPr>
          <w:rFonts w:hint="eastAsia" w:ascii="宋体" w:eastAsia="宋体" w:cs="宋体"/>
          <w:color w:val="000000" w:themeColor="text1"/>
          <w:sz w:val="21"/>
          <w:szCs w:val="21"/>
          <w:u w:val="single"/>
        </w:rPr>
        <w:t xml:space="preserve">     （投标人名称）    </w:t>
      </w:r>
      <w:r>
        <w:rPr>
          <w:rFonts w:hint="eastAsia" w:ascii="宋体" w:eastAsia="宋体" w:cs="宋体"/>
          <w:color w:val="000000" w:themeColor="text1"/>
          <w:sz w:val="21"/>
          <w:szCs w:val="21"/>
        </w:rPr>
        <w:t>的法定代表人，现委托</w:t>
      </w:r>
      <w:r>
        <w:rPr>
          <w:rFonts w:hint="eastAsia" w:ascii="宋体" w:eastAsia="宋体" w:cs="宋体"/>
          <w:color w:val="000000" w:themeColor="text1"/>
          <w:sz w:val="21"/>
          <w:szCs w:val="21"/>
          <w:u w:val="single"/>
        </w:rPr>
        <w:t xml:space="preserve"> （姓名） </w:t>
      </w:r>
      <w:r>
        <w:rPr>
          <w:rFonts w:hint="eastAsia" w:ascii="宋体" w:eastAsia="宋体" w:cs="宋体"/>
          <w:color w:val="000000" w:themeColor="text1"/>
          <w:sz w:val="21"/>
          <w:szCs w:val="21"/>
        </w:rPr>
        <w:t>为我方合法代理人。代理人根据授权，以我方名义签署、澄清、说明、补正、递交、撤回、修改</w:t>
      </w:r>
      <w:r>
        <w:rPr>
          <w:rFonts w:hint="eastAsia" w:ascii="宋体" w:eastAsia="宋体" w:cs="宋体"/>
          <w:color w:val="000000" w:themeColor="text1"/>
          <w:sz w:val="21"/>
          <w:szCs w:val="21"/>
          <w:u w:val="single"/>
        </w:rPr>
        <w:t xml:space="preserve">     （项目名称） </w:t>
      </w:r>
      <w:r>
        <w:rPr>
          <w:rFonts w:hint="eastAsia" w:ascii="宋体" w:eastAsia="宋体" w:cs="宋体"/>
          <w:color w:val="000000" w:themeColor="text1"/>
          <w:sz w:val="21"/>
          <w:szCs w:val="21"/>
        </w:rPr>
        <w:t>（项目编号：</w:t>
      </w:r>
      <w:r>
        <w:rPr>
          <w:rFonts w:hint="eastAsia" w:ascii="宋体" w:eastAsia="宋体" w:cs="宋体"/>
          <w:color w:val="000000" w:themeColor="text1"/>
          <w:sz w:val="21"/>
          <w:szCs w:val="21"/>
          <w:u w:val="single"/>
        </w:rPr>
        <w:t xml:space="preserve">       </w:t>
      </w:r>
      <w:r>
        <w:rPr>
          <w:rFonts w:hint="eastAsia" w:ascii="宋体" w:eastAsia="宋体" w:cs="宋体"/>
          <w:color w:val="000000" w:themeColor="text1"/>
          <w:sz w:val="21"/>
          <w:szCs w:val="21"/>
        </w:rPr>
        <w:t>）投标文件、签订合同和处理有关事宜，其法律后果由我方承担。</w:t>
      </w:r>
    </w:p>
    <w:p w14:paraId="5A9EFFAD">
      <w:pPr>
        <w:pStyle w:val="30"/>
        <w:spacing w:line="360" w:lineRule="auto"/>
        <w:ind w:firstLine="428" w:firstLineChars="204"/>
        <w:rPr>
          <w:rFonts w:ascii="宋体" w:eastAsia="宋体" w:cs="宋体"/>
          <w:color w:val="000000" w:themeColor="text1"/>
          <w:sz w:val="21"/>
          <w:szCs w:val="21"/>
        </w:rPr>
      </w:pPr>
      <w:r>
        <w:rPr>
          <w:rFonts w:hint="eastAsia" w:ascii="宋体" w:eastAsia="宋体" w:cs="宋体"/>
          <w:color w:val="000000" w:themeColor="text1"/>
          <w:sz w:val="21"/>
          <w:szCs w:val="21"/>
        </w:rPr>
        <w:t>本委托书于</w:t>
      </w:r>
      <w:r>
        <w:rPr>
          <w:rFonts w:hint="eastAsia" w:ascii="宋体" w:eastAsia="宋体" w:cs="宋体"/>
          <w:color w:val="000000" w:themeColor="text1"/>
          <w:sz w:val="21"/>
          <w:szCs w:val="21"/>
          <w:u w:val="single"/>
        </w:rPr>
        <w:t xml:space="preserve">    </w:t>
      </w:r>
      <w:r>
        <w:rPr>
          <w:rFonts w:hint="eastAsia" w:ascii="宋体" w:eastAsia="宋体" w:cs="宋体"/>
          <w:color w:val="000000" w:themeColor="text1"/>
          <w:sz w:val="21"/>
          <w:szCs w:val="21"/>
        </w:rPr>
        <w:t>年</w:t>
      </w:r>
      <w:r>
        <w:rPr>
          <w:rFonts w:hint="eastAsia" w:ascii="宋体" w:eastAsia="宋体" w:cs="宋体"/>
          <w:color w:val="000000" w:themeColor="text1"/>
          <w:sz w:val="21"/>
          <w:szCs w:val="21"/>
          <w:u w:val="single"/>
        </w:rPr>
        <w:t xml:space="preserve">  </w:t>
      </w:r>
      <w:r>
        <w:rPr>
          <w:rFonts w:hint="eastAsia" w:ascii="宋体" w:eastAsia="宋体" w:cs="宋体"/>
          <w:color w:val="000000" w:themeColor="text1"/>
          <w:sz w:val="21"/>
          <w:szCs w:val="21"/>
        </w:rPr>
        <w:t>月</w:t>
      </w:r>
      <w:r>
        <w:rPr>
          <w:rFonts w:hint="eastAsia" w:ascii="宋体" w:eastAsia="宋体" w:cs="宋体"/>
          <w:color w:val="000000" w:themeColor="text1"/>
          <w:sz w:val="21"/>
          <w:szCs w:val="21"/>
          <w:u w:val="single"/>
        </w:rPr>
        <w:t xml:space="preserve">  </w:t>
      </w:r>
      <w:r>
        <w:rPr>
          <w:rFonts w:hint="eastAsia" w:ascii="宋体" w:eastAsia="宋体" w:cs="宋体"/>
          <w:color w:val="000000" w:themeColor="text1"/>
          <w:sz w:val="21"/>
          <w:szCs w:val="21"/>
        </w:rPr>
        <w:t>日签字生效，特此证明。</w:t>
      </w:r>
    </w:p>
    <w:p w14:paraId="05E3E7CA">
      <w:pPr>
        <w:widowControl/>
        <w:spacing w:beforeLines="150"/>
        <w:jc w:val="left"/>
        <w:rPr>
          <w:rFonts w:ascii="宋体" w:hAnsi="宋体" w:eastAsia="宋体" w:cs="宋体"/>
          <w:kern w:val="0"/>
          <w:szCs w:val="21"/>
        </w:rPr>
      </w:pPr>
      <w:r>
        <w:rPr>
          <w:rFonts w:hint="eastAsia" w:ascii="宋体" w:hAnsi="宋体" w:eastAsia="宋体" w:cs="宋体"/>
          <w:kern w:val="0"/>
          <w:szCs w:val="21"/>
        </w:rPr>
        <w:t>投标人名称（加盖公章）：</w:t>
      </w:r>
      <w:r>
        <w:rPr>
          <w:rFonts w:hint="eastAsia" w:ascii="宋体" w:hAnsi="宋体" w:eastAsia="宋体" w:cs="宋体"/>
          <w:color w:val="000000" w:themeColor="text1"/>
          <w:szCs w:val="21"/>
          <w:u w:val="single"/>
        </w:rPr>
        <w:t xml:space="preserve">                                  </w:t>
      </w:r>
    </w:p>
    <w:p w14:paraId="3D8A2623">
      <w:pPr>
        <w:widowControl/>
        <w:jc w:val="left"/>
        <w:rPr>
          <w:rFonts w:ascii="宋体" w:hAnsi="宋体" w:eastAsia="宋体" w:cs="宋体"/>
          <w:kern w:val="0"/>
          <w:szCs w:val="21"/>
        </w:rPr>
      </w:pPr>
      <w:r>
        <w:rPr>
          <w:rFonts w:hint="eastAsia" w:ascii="宋体" w:hAnsi="宋体" w:eastAsia="宋体" w:cs="宋体"/>
          <w:kern w:val="0"/>
          <w:szCs w:val="21"/>
        </w:rPr>
        <w:t>地址：</w:t>
      </w:r>
      <w:r>
        <w:rPr>
          <w:rFonts w:hint="eastAsia" w:ascii="宋体" w:hAnsi="宋体" w:eastAsia="宋体" w:cs="宋体"/>
          <w:color w:val="000000" w:themeColor="text1"/>
          <w:szCs w:val="21"/>
          <w:u w:val="single"/>
        </w:rPr>
        <w:t xml:space="preserve">                                                    </w:t>
      </w:r>
    </w:p>
    <w:p w14:paraId="52007D81">
      <w:pPr>
        <w:widowControl/>
        <w:jc w:val="left"/>
        <w:rPr>
          <w:rFonts w:ascii="宋体" w:hAnsi="宋体" w:eastAsia="宋体" w:cs="宋体"/>
          <w:kern w:val="0"/>
          <w:szCs w:val="21"/>
        </w:rPr>
      </w:pPr>
      <w:r>
        <w:rPr>
          <w:rFonts w:hint="eastAsia" w:ascii="宋体" w:hAnsi="宋体" w:eastAsia="宋体" w:cs="宋体"/>
          <w:kern w:val="0"/>
          <w:szCs w:val="21"/>
        </w:rPr>
        <w:t>法定代表人（签字或盖私章）：</w:t>
      </w:r>
      <w:r>
        <w:rPr>
          <w:rFonts w:hint="eastAsia" w:ascii="宋体" w:hAnsi="宋体" w:eastAsia="宋体" w:cs="宋体"/>
          <w:color w:val="000000" w:themeColor="text1"/>
          <w:szCs w:val="21"/>
          <w:u w:val="single"/>
        </w:rPr>
        <w:t xml:space="preserve">                              </w:t>
      </w:r>
    </w:p>
    <w:p w14:paraId="4F86B2A6">
      <w:pPr>
        <w:widowControl/>
        <w:jc w:val="left"/>
        <w:rPr>
          <w:rFonts w:ascii="宋体" w:hAnsi="宋体" w:eastAsia="宋体" w:cs="宋体"/>
          <w:kern w:val="0"/>
          <w:szCs w:val="21"/>
        </w:rPr>
      </w:pPr>
      <w:r>
        <w:rPr>
          <w:rFonts w:hint="eastAsia" w:ascii="宋体" w:hAnsi="宋体" w:eastAsia="宋体" w:cs="宋体"/>
          <w:kern w:val="0"/>
          <w:szCs w:val="21"/>
        </w:rPr>
        <w:t>职务：</w:t>
      </w:r>
      <w:r>
        <w:rPr>
          <w:rFonts w:hint="eastAsia" w:ascii="宋体" w:hAnsi="宋体" w:eastAsia="宋体" w:cs="宋体"/>
          <w:color w:val="000000" w:themeColor="text1"/>
          <w:szCs w:val="21"/>
          <w:u w:val="single"/>
        </w:rPr>
        <w:t xml:space="preserve">                                                    </w:t>
      </w:r>
    </w:p>
    <w:p w14:paraId="01E3A3B9">
      <w:pPr>
        <w:widowControl/>
        <w:jc w:val="left"/>
        <w:rPr>
          <w:rFonts w:ascii="宋体" w:hAnsi="宋体" w:eastAsia="宋体" w:cs="宋体"/>
          <w:kern w:val="0"/>
          <w:szCs w:val="21"/>
        </w:rPr>
      </w:pPr>
      <w:r>
        <w:rPr>
          <w:rFonts w:hint="eastAsia" w:ascii="宋体" w:hAnsi="宋体" w:eastAsia="宋体" w:cs="宋体"/>
          <w:kern w:val="0"/>
          <w:szCs w:val="21"/>
        </w:rPr>
        <w:t>被授权人（签字或盖私章）：</w:t>
      </w:r>
      <w:r>
        <w:rPr>
          <w:rFonts w:hint="eastAsia" w:ascii="宋体" w:hAnsi="宋体" w:eastAsia="宋体" w:cs="宋体"/>
          <w:color w:val="000000" w:themeColor="text1"/>
          <w:szCs w:val="21"/>
          <w:u w:val="single"/>
        </w:rPr>
        <w:t xml:space="preserve">                                </w:t>
      </w:r>
    </w:p>
    <w:p w14:paraId="5F0E4795">
      <w:pPr>
        <w:widowControl/>
        <w:jc w:val="left"/>
        <w:rPr>
          <w:rFonts w:ascii="宋体" w:hAnsi="宋体" w:eastAsia="宋体" w:cs="宋体"/>
          <w:kern w:val="0"/>
          <w:szCs w:val="21"/>
        </w:rPr>
      </w:pPr>
      <w:r>
        <w:rPr>
          <w:rFonts w:hint="eastAsia" w:ascii="宋体" w:hAnsi="宋体" w:eastAsia="宋体" w:cs="宋体"/>
          <w:kern w:val="0"/>
          <w:szCs w:val="21"/>
        </w:rPr>
        <w:t>职务：</w:t>
      </w:r>
      <w:r>
        <w:rPr>
          <w:rFonts w:hint="eastAsia" w:ascii="宋体" w:hAnsi="宋体" w:eastAsia="宋体" w:cs="宋体"/>
          <w:color w:val="000000" w:themeColor="text1"/>
          <w:szCs w:val="21"/>
          <w:u w:val="single"/>
        </w:rPr>
        <w:t xml:space="preserve">                                                    </w:t>
      </w:r>
    </w:p>
    <w:p w14:paraId="73E0B368">
      <w:pPr>
        <w:pStyle w:val="30"/>
        <w:spacing w:line="360" w:lineRule="auto"/>
        <w:ind w:firstLine="0" w:firstLineChars="0"/>
        <w:rPr>
          <w:rFonts w:ascii="宋体" w:eastAsia="宋体" w:cs="宋体"/>
          <w:color w:val="000000" w:themeColor="text1"/>
          <w:sz w:val="21"/>
          <w:szCs w:val="21"/>
        </w:rPr>
      </w:pPr>
      <w:r>
        <w:rPr>
          <w:rFonts w:hint="eastAsia" w:ascii="宋体" w:eastAsia="宋体" w:cs="宋体"/>
          <w:kern w:val="0"/>
          <w:sz w:val="21"/>
          <w:szCs w:val="21"/>
        </w:rPr>
        <w:t>日期：   年  月  日</w:t>
      </w:r>
    </w:p>
    <w:p w14:paraId="6C39914E">
      <w:pPr>
        <w:pStyle w:val="30"/>
        <w:spacing w:line="360" w:lineRule="auto"/>
        <w:ind w:firstLine="0" w:firstLineChars="0"/>
        <w:rPr>
          <w:rFonts w:ascii="宋体" w:eastAsia="宋体" w:cs="宋体"/>
          <w:color w:val="000000" w:themeColor="text1"/>
          <w:sz w:val="21"/>
          <w:szCs w:val="21"/>
        </w:rPr>
      </w:pPr>
    </w:p>
    <w:p w14:paraId="47DBFB15">
      <w:pPr>
        <w:spacing w:afterLines="50" w:line="360" w:lineRule="auto"/>
        <w:rPr>
          <w:rFonts w:ascii="宋体" w:hAnsi="宋体" w:eastAsia="宋体" w:cs="宋体"/>
          <w:color w:val="000000" w:themeColor="text1"/>
          <w:szCs w:val="21"/>
        </w:rPr>
      </w:pPr>
      <w:r>
        <w:rPr>
          <w:rFonts w:hint="eastAsia" w:ascii="宋体" w:hAnsi="宋体" w:eastAsia="宋体" w:cs="宋体"/>
          <w:color w:val="000000" w:themeColor="text1"/>
          <w:szCs w:val="21"/>
        </w:rPr>
        <w:t>须附：被授权人有效期内身份证复印件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000E198E">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07AECFD5">
            <w:pPr>
              <w:pStyle w:val="30"/>
              <w:spacing w:line="460" w:lineRule="exact"/>
              <w:ind w:firstLine="0" w:firstLineChars="0"/>
              <w:jc w:val="center"/>
              <w:rPr>
                <w:rFonts w:ascii="宋体" w:eastAsia="宋体" w:cs="宋体"/>
                <w:color w:val="000000" w:themeColor="text1"/>
                <w:sz w:val="21"/>
                <w:szCs w:val="21"/>
              </w:rPr>
            </w:pPr>
            <w:r>
              <w:rPr>
                <w:rFonts w:hint="eastAsia" w:ascii="宋体" w:eastAsia="宋体" w:cs="宋体"/>
                <w:color w:val="000000" w:themeColor="text1"/>
                <w:sz w:val="21"/>
                <w:szCs w:val="21"/>
              </w:rPr>
              <w:t>正面</w:t>
            </w:r>
          </w:p>
        </w:tc>
        <w:tc>
          <w:tcPr>
            <w:tcW w:w="2500" w:type="pct"/>
            <w:vAlign w:val="center"/>
          </w:tcPr>
          <w:p w14:paraId="30ECA765">
            <w:pPr>
              <w:pStyle w:val="30"/>
              <w:spacing w:line="460" w:lineRule="exact"/>
              <w:ind w:firstLine="0" w:firstLineChars="0"/>
              <w:jc w:val="center"/>
              <w:rPr>
                <w:rFonts w:ascii="宋体" w:eastAsia="宋体" w:cs="宋体"/>
                <w:color w:val="000000" w:themeColor="text1"/>
                <w:sz w:val="21"/>
                <w:szCs w:val="21"/>
              </w:rPr>
            </w:pPr>
            <w:r>
              <w:rPr>
                <w:rFonts w:hint="eastAsia" w:ascii="宋体" w:eastAsia="宋体" w:cs="宋体"/>
                <w:color w:val="000000" w:themeColor="text1"/>
                <w:sz w:val="21"/>
                <w:szCs w:val="21"/>
              </w:rPr>
              <w:t>背面</w:t>
            </w:r>
          </w:p>
        </w:tc>
      </w:tr>
    </w:tbl>
    <w:p w14:paraId="02510695">
      <w:pPr>
        <w:widowControl/>
        <w:jc w:val="left"/>
        <w:rPr>
          <w:rFonts w:ascii="宋体" w:hAnsi="宋体" w:eastAsia="宋体" w:cs="宋体"/>
          <w:kern w:val="0"/>
          <w:sz w:val="20"/>
          <w:szCs w:val="20"/>
        </w:rPr>
      </w:pPr>
    </w:p>
    <w:p w14:paraId="32CDB90C">
      <w:pPr>
        <w:pageBreakBefore/>
        <w:rPr>
          <w:rFonts w:ascii="宋体" w:hAnsi="宋体" w:eastAsia="宋体" w:cs="宋体"/>
          <w:b/>
          <w:bCs/>
        </w:rPr>
      </w:pPr>
      <w:r>
        <w:rPr>
          <w:rFonts w:hint="eastAsia" w:ascii="宋体" w:hAnsi="宋体" w:eastAsia="宋体" w:cs="宋体"/>
          <w:b/>
          <w:bCs/>
          <w:sz w:val="24"/>
          <w:szCs w:val="28"/>
        </w:rPr>
        <w:t>格式四：</w:t>
      </w:r>
    </w:p>
    <w:p w14:paraId="1FF1D208">
      <w:pPr>
        <w:spacing w:beforeLines="50" w:afterLines="100" w:line="360" w:lineRule="auto"/>
        <w:jc w:val="center"/>
        <w:rPr>
          <w:rFonts w:ascii="宋体" w:hAnsi="宋体" w:eastAsia="宋体" w:cs="宋体"/>
          <w:b/>
          <w:color w:val="000000" w:themeColor="text1"/>
          <w:sz w:val="30"/>
          <w:szCs w:val="30"/>
        </w:rPr>
      </w:pPr>
      <w:r>
        <w:rPr>
          <w:rFonts w:hint="eastAsia" w:ascii="宋体" w:hAnsi="宋体" w:eastAsia="宋体" w:cs="宋体"/>
          <w:b/>
          <w:color w:val="000000" w:themeColor="text1"/>
          <w:sz w:val="32"/>
          <w:szCs w:val="32"/>
        </w:rPr>
        <w:t>资格条件承诺函</w:t>
      </w:r>
    </w:p>
    <w:p w14:paraId="5B673DAD">
      <w:pPr>
        <w:adjustRightInd w:val="0"/>
        <w:snapToGrid w:val="0"/>
        <w:spacing w:line="360" w:lineRule="auto"/>
        <w:rPr>
          <w:rFonts w:ascii="宋体" w:hAnsi="宋体" w:eastAsia="宋体" w:cs="宋体"/>
          <w:b/>
          <w:color w:val="000000" w:themeColor="text1"/>
          <w:szCs w:val="21"/>
        </w:rPr>
      </w:pPr>
      <w:r>
        <w:rPr>
          <w:rFonts w:hint="eastAsia" w:ascii="宋体" w:hAnsi="宋体" w:eastAsia="宋体" w:cs="宋体"/>
          <w:b/>
          <w:color w:val="000000" w:themeColor="text1"/>
          <w:szCs w:val="21"/>
        </w:rPr>
        <w:t>广东智汇城市招标采购有限公司：</w:t>
      </w:r>
    </w:p>
    <w:p w14:paraId="0289D0BB">
      <w:pPr>
        <w:adjustRightInd w:val="0"/>
        <w:snapToGrid w:val="0"/>
        <w:spacing w:beforeLines="50" w:line="360" w:lineRule="auto"/>
        <w:ind w:firstLine="424" w:firstLineChars="202"/>
        <w:rPr>
          <w:rFonts w:ascii="宋体" w:hAnsi="宋体" w:eastAsia="宋体" w:cs="宋体"/>
          <w:color w:val="000000" w:themeColor="text1"/>
          <w:szCs w:val="21"/>
        </w:rPr>
      </w:pPr>
      <w:r>
        <w:rPr>
          <w:rFonts w:hint="eastAsia" w:ascii="宋体" w:hAnsi="宋体" w:eastAsia="宋体" w:cs="宋体"/>
          <w:color w:val="000000" w:themeColor="text1"/>
          <w:szCs w:val="21"/>
        </w:rPr>
        <w:t xml:space="preserve">关于贵公司 </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年</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月</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日发布</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项目（项目编号：</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）的采购公告，我方愿意参加投标，并承诺：</w:t>
      </w:r>
    </w:p>
    <w:p w14:paraId="134506D7">
      <w:pPr>
        <w:pStyle w:val="27"/>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6141C3BD">
      <w:pPr>
        <w:pStyle w:val="27"/>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2EF5FF55">
      <w:pPr>
        <w:pStyle w:val="27"/>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7A5AB782">
      <w:pPr>
        <w:pStyle w:val="27"/>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3CC2A3FB">
      <w:pPr>
        <w:pStyle w:val="27"/>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法律、行政法规规定的其他条件。</w:t>
      </w:r>
    </w:p>
    <w:p w14:paraId="19CB592A">
      <w:pPr>
        <w:pStyle w:val="27"/>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承诺单位负责人为同一人或者存在直接控股、管理关系的不同供应商，不得同时参加本采购项目（或采购包）投标。</w:t>
      </w:r>
    </w:p>
    <w:p w14:paraId="1FCC4ADC">
      <w:pPr>
        <w:pStyle w:val="27"/>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承诺为本项目提供整体设计、规范编制或者项目管理、监理、检测等服务的供应商，不得再参与本项目投标。</w:t>
      </w:r>
    </w:p>
    <w:p w14:paraId="216B0A61">
      <w:pPr>
        <w:adjustRightInd w:val="0"/>
        <w:snapToGrid w:val="0"/>
        <w:spacing w:line="360" w:lineRule="auto"/>
        <w:ind w:firstLine="424" w:firstLineChars="202"/>
        <w:rPr>
          <w:rFonts w:ascii="宋体" w:hAnsi="宋体" w:eastAsia="宋体" w:cs="宋体"/>
          <w:szCs w:val="21"/>
        </w:rPr>
      </w:pPr>
      <w:r>
        <w:rPr>
          <w:rFonts w:hint="eastAsia" w:ascii="宋体" w:hAnsi="宋体" w:eastAsia="宋体" w:cs="宋体"/>
          <w:szCs w:val="21"/>
        </w:rPr>
        <w:t>我方对上述承诺的真实性负责，在评审环节结束后，自愿接受采购单位（采购代理机构）的检查核验，配合提供相关证明材料，证明符合相关资格条件。如有虚假，将依法承担相应法律责任。</w:t>
      </w:r>
    </w:p>
    <w:p w14:paraId="7C8F8610">
      <w:pPr>
        <w:adjustRightInd w:val="0"/>
        <w:snapToGrid w:val="0"/>
        <w:spacing w:beforeLines="50" w:line="360" w:lineRule="auto"/>
        <w:ind w:firstLine="420"/>
        <w:rPr>
          <w:rFonts w:ascii="宋体" w:hAnsi="宋体" w:eastAsia="宋体" w:cs="宋体"/>
          <w:color w:val="000000" w:themeColor="text1"/>
          <w:szCs w:val="21"/>
        </w:rPr>
      </w:pPr>
      <w:r>
        <w:rPr>
          <w:rFonts w:hint="eastAsia" w:ascii="宋体" w:hAnsi="宋体" w:eastAsia="宋体" w:cs="宋体"/>
          <w:color w:val="000000" w:themeColor="text1"/>
          <w:szCs w:val="21"/>
        </w:rPr>
        <w:t>特此承诺。</w:t>
      </w:r>
    </w:p>
    <w:p w14:paraId="537EA3A7">
      <w:pPr>
        <w:rPr>
          <w:rFonts w:ascii="宋体" w:hAnsi="宋体" w:eastAsia="宋体" w:cs="宋体"/>
          <w:szCs w:val="21"/>
        </w:rPr>
      </w:pPr>
    </w:p>
    <w:p w14:paraId="5A6D320B">
      <w:pPr>
        <w:widowControl/>
        <w:spacing w:beforeLines="200" w:line="300" w:lineRule="auto"/>
        <w:jc w:val="left"/>
        <w:rPr>
          <w:rFonts w:ascii="宋体" w:hAnsi="宋体" w:eastAsia="宋体" w:cs="宋体"/>
          <w:kern w:val="0"/>
          <w:szCs w:val="21"/>
        </w:rPr>
      </w:pPr>
      <w:r>
        <w:rPr>
          <w:rFonts w:hint="eastAsia" w:ascii="宋体" w:hAnsi="宋体" w:eastAsia="宋体" w:cs="宋体"/>
          <w:kern w:val="0"/>
          <w:szCs w:val="21"/>
        </w:rPr>
        <w:t>投标人名称</w:t>
      </w:r>
      <w:r>
        <w:rPr>
          <w:rFonts w:hint="eastAsia" w:ascii="宋体" w:hAnsi="宋体" w:eastAsia="宋体" w:cs="宋体"/>
          <w:color w:val="000000" w:themeColor="text1"/>
          <w:szCs w:val="21"/>
        </w:rPr>
        <w:t>（加盖公章）</w:t>
      </w:r>
      <w:r>
        <w:rPr>
          <w:rFonts w:hint="eastAsia" w:ascii="宋体" w:hAnsi="宋体" w:eastAsia="宋体" w:cs="宋体"/>
          <w:kern w:val="0"/>
          <w:szCs w:val="21"/>
        </w:rPr>
        <w:t>：__________________</w:t>
      </w:r>
    </w:p>
    <w:p w14:paraId="68CE603D">
      <w:pPr>
        <w:widowControl/>
        <w:spacing w:line="300" w:lineRule="auto"/>
        <w:jc w:val="left"/>
        <w:rPr>
          <w:rFonts w:ascii="宋体" w:hAnsi="宋体" w:eastAsia="宋体" w:cs="宋体"/>
          <w:kern w:val="0"/>
          <w:szCs w:val="21"/>
        </w:rPr>
      </w:pPr>
      <w:r>
        <w:rPr>
          <w:rFonts w:hint="eastAsia" w:ascii="宋体" w:hAnsi="宋体" w:eastAsia="宋体" w:cs="宋体"/>
          <w:kern w:val="0"/>
          <w:szCs w:val="21"/>
        </w:rPr>
        <w:t>日期：    年  月  日</w:t>
      </w:r>
    </w:p>
    <w:p w14:paraId="7DA363FD">
      <w:pPr>
        <w:rPr>
          <w:rFonts w:ascii="宋体" w:hAnsi="宋体" w:eastAsia="宋体" w:cs="宋体"/>
          <w:szCs w:val="21"/>
        </w:rPr>
      </w:pPr>
    </w:p>
    <w:p w14:paraId="0BA8F974">
      <w:pPr>
        <w:pageBreakBefore/>
        <w:rPr>
          <w:rFonts w:ascii="宋体" w:hAnsi="宋体" w:eastAsia="宋体" w:cs="宋体"/>
          <w:kern w:val="0"/>
          <w:szCs w:val="21"/>
        </w:rPr>
      </w:pPr>
      <w:bookmarkStart w:id="39" w:name="_Toc169799798"/>
      <w:r>
        <w:rPr>
          <w:rFonts w:hint="eastAsia" w:ascii="宋体" w:hAnsi="宋体" w:eastAsia="宋体" w:cs="宋体"/>
          <w:b/>
          <w:bCs/>
          <w:sz w:val="24"/>
          <w:szCs w:val="28"/>
        </w:rPr>
        <w:t>格式五：</w:t>
      </w:r>
      <w:bookmarkEnd w:id="39"/>
    </w:p>
    <w:p w14:paraId="57C888E5">
      <w:pPr>
        <w:widowControl/>
        <w:spacing w:beforeLines="50"/>
        <w:jc w:val="center"/>
        <w:outlineLvl w:val="3"/>
        <w:rPr>
          <w:rFonts w:ascii="宋体" w:hAnsi="宋体" w:eastAsia="宋体" w:cs="宋体"/>
          <w:kern w:val="0"/>
          <w:sz w:val="20"/>
          <w:szCs w:val="20"/>
        </w:rPr>
      </w:pPr>
      <w:r>
        <w:rPr>
          <w:rFonts w:hint="eastAsia" w:ascii="宋体" w:hAnsi="宋体" w:eastAsia="宋体" w:cs="宋体"/>
          <w:b/>
          <w:kern w:val="0"/>
          <w:sz w:val="28"/>
          <w:szCs w:val="21"/>
        </w:rPr>
        <w:t>提供具有独立承担民事责任的能力的证明材料</w:t>
      </w:r>
    </w:p>
    <w:p w14:paraId="0C7B2533">
      <w:pPr>
        <w:widowControl/>
        <w:jc w:val="left"/>
        <w:rPr>
          <w:rFonts w:ascii="宋体" w:hAnsi="宋体" w:eastAsia="宋体" w:cs="宋体"/>
          <w:kern w:val="0"/>
          <w:sz w:val="20"/>
          <w:szCs w:val="20"/>
        </w:rPr>
      </w:pPr>
    </w:p>
    <w:p w14:paraId="241E8501">
      <w:pPr>
        <w:pageBreakBefore/>
        <w:rPr>
          <w:rFonts w:ascii="宋体" w:hAnsi="宋体" w:eastAsia="宋体" w:cs="宋体"/>
          <w:b/>
          <w:bCs/>
        </w:rPr>
      </w:pPr>
      <w:bookmarkStart w:id="40" w:name="_Toc405313974"/>
      <w:bookmarkStart w:id="41" w:name="_Toc391627770"/>
      <w:r>
        <w:rPr>
          <w:rFonts w:hint="eastAsia" w:ascii="宋体" w:hAnsi="宋体" w:eastAsia="宋体" w:cs="宋体"/>
          <w:b/>
          <w:bCs/>
          <w:sz w:val="24"/>
          <w:szCs w:val="28"/>
        </w:rPr>
        <w:t>格式六：</w:t>
      </w:r>
    </w:p>
    <w:p w14:paraId="4B303E14">
      <w:pPr>
        <w:spacing w:afterLines="50" w:line="360" w:lineRule="auto"/>
        <w:jc w:val="center"/>
        <w:rPr>
          <w:rFonts w:ascii="宋体" w:hAnsi="宋体" w:eastAsia="宋体" w:cs="宋体"/>
          <w:b/>
          <w:sz w:val="22"/>
        </w:rPr>
      </w:pPr>
      <w:r>
        <w:rPr>
          <w:rFonts w:hint="eastAsia" w:ascii="宋体" w:hAnsi="宋体" w:eastAsia="宋体" w:cs="宋体"/>
          <w:b/>
          <w:sz w:val="32"/>
          <w:szCs w:val="32"/>
        </w:rPr>
        <w:t>拟投入本项目设备情况表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77F4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55EA7027">
            <w:pPr>
              <w:jc w:val="center"/>
              <w:rPr>
                <w:rFonts w:ascii="宋体" w:hAnsi="宋体" w:eastAsia="宋体" w:cs="宋体"/>
                <w:b/>
                <w:bCs/>
                <w:szCs w:val="21"/>
              </w:rPr>
            </w:pPr>
            <w:r>
              <w:rPr>
                <w:rFonts w:hint="eastAsia" w:ascii="宋体" w:hAnsi="宋体" w:eastAsia="宋体" w:cs="宋体"/>
                <w:b/>
                <w:bCs/>
                <w:szCs w:val="21"/>
              </w:rPr>
              <w:t>序号</w:t>
            </w:r>
          </w:p>
        </w:tc>
        <w:tc>
          <w:tcPr>
            <w:tcW w:w="1563" w:type="pct"/>
            <w:vAlign w:val="center"/>
          </w:tcPr>
          <w:p w14:paraId="276D2777">
            <w:pPr>
              <w:jc w:val="center"/>
              <w:rPr>
                <w:rFonts w:ascii="宋体" w:hAnsi="宋体" w:eastAsia="宋体" w:cs="宋体"/>
                <w:b/>
                <w:bCs/>
                <w:szCs w:val="21"/>
              </w:rPr>
            </w:pPr>
            <w:r>
              <w:rPr>
                <w:rFonts w:hint="eastAsia" w:ascii="宋体" w:hAnsi="宋体" w:eastAsia="宋体" w:cs="宋体"/>
                <w:b/>
                <w:bCs/>
                <w:szCs w:val="21"/>
              </w:rPr>
              <w:t>名称</w:t>
            </w:r>
          </w:p>
        </w:tc>
        <w:tc>
          <w:tcPr>
            <w:tcW w:w="1164" w:type="pct"/>
            <w:vAlign w:val="center"/>
          </w:tcPr>
          <w:p w14:paraId="4A2D020D">
            <w:pPr>
              <w:jc w:val="center"/>
              <w:rPr>
                <w:rFonts w:ascii="宋体" w:hAnsi="宋体" w:eastAsia="宋体" w:cs="宋体"/>
                <w:b/>
                <w:bCs/>
                <w:szCs w:val="21"/>
              </w:rPr>
            </w:pPr>
            <w:r>
              <w:rPr>
                <w:rFonts w:hint="eastAsia" w:ascii="宋体" w:hAnsi="宋体" w:eastAsia="宋体" w:cs="宋体"/>
                <w:b/>
                <w:bCs/>
                <w:szCs w:val="21"/>
              </w:rPr>
              <w:t>规格型号</w:t>
            </w:r>
          </w:p>
        </w:tc>
        <w:tc>
          <w:tcPr>
            <w:tcW w:w="732" w:type="pct"/>
            <w:vAlign w:val="center"/>
          </w:tcPr>
          <w:p w14:paraId="44E9C6D3">
            <w:pPr>
              <w:jc w:val="center"/>
              <w:rPr>
                <w:rFonts w:ascii="宋体" w:hAnsi="宋体" w:eastAsia="宋体" w:cs="宋体"/>
                <w:b/>
                <w:bCs/>
                <w:szCs w:val="21"/>
              </w:rPr>
            </w:pPr>
            <w:r>
              <w:rPr>
                <w:rFonts w:hint="eastAsia" w:ascii="宋体" w:hAnsi="宋体" w:eastAsia="宋体" w:cs="宋体"/>
                <w:b/>
                <w:bCs/>
                <w:szCs w:val="21"/>
              </w:rPr>
              <w:t>数量</w:t>
            </w:r>
          </w:p>
        </w:tc>
        <w:tc>
          <w:tcPr>
            <w:tcW w:w="1009" w:type="pct"/>
            <w:vAlign w:val="center"/>
          </w:tcPr>
          <w:p w14:paraId="1339C25D">
            <w:pPr>
              <w:jc w:val="center"/>
              <w:rPr>
                <w:rFonts w:ascii="宋体" w:hAnsi="宋体" w:eastAsia="宋体" w:cs="宋体"/>
                <w:b/>
                <w:bCs/>
                <w:szCs w:val="21"/>
              </w:rPr>
            </w:pPr>
            <w:r>
              <w:rPr>
                <w:rFonts w:hint="eastAsia" w:ascii="宋体" w:hAnsi="宋体" w:eastAsia="宋体" w:cs="宋体"/>
                <w:b/>
                <w:bCs/>
                <w:szCs w:val="21"/>
              </w:rPr>
              <w:t>备注</w:t>
            </w:r>
          </w:p>
        </w:tc>
      </w:tr>
      <w:tr w14:paraId="01733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7521D7A1">
            <w:pPr>
              <w:jc w:val="center"/>
              <w:rPr>
                <w:rFonts w:ascii="宋体" w:hAnsi="宋体" w:eastAsia="宋体" w:cs="宋体"/>
                <w:szCs w:val="21"/>
              </w:rPr>
            </w:pPr>
          </w:p>
        </w:tc>
        <w:tc>
          <w:tcPr>
            <w:tcW w:w="1563" w:type="pct"/>
            <w:vAlign w:val="center"/>
          </w:tcPr>
          <w:p w14:paraId="36EBFD63">
            <w:pPr>
              <w:jc w:val="center"/>
              <w:rPr>
                <w:rFonts w:ascii="宋体" w:hAnsi="宋体" w:eastAsia="宋体" w:cs="宋体"/>
                <w:szCs w:val="21"/>
              </w:rPr>
            </w:pPr>
          </w:p>
        </w:tc>
        <w:tc>
          <w:tcPr>
            <w:tcW w:w="1164" w:type="pct"/>
            <w:vAlign w:val="center"/>
          </w:tcPr>
          <w:p w14:paraId="0C490EA6">
            <w:pPr>
              <w:jc w:val="center"/>
              <w:rPr>
                <w:rFonts w:ascii="宋体" w:hAnsi="宋体" w:eastAsia="宋体" w:cs="宋体"/>
                <w:szCs w:val="21"/>
              </w:rPr>
            </w:pPr>
          </w:p>
        </w:tc>
        <w:tc>
          <w:tcPr>
            <w:tcW w:w="732" w:type="pct"/>
            <w:vAlign w:val="center"/>
          </w:tcPr>
          <w:p w14:paraId="47D1DF67">
            <w:pPr>
              <w:jc w:val="center"/>
              <w:rPr>
                <w:rFonts w:ascii="宋体" w:hAnsi="宋体" w:eastAsia="宋体" w:cs="宋体"/>
                <w:szCs w:val="21"/>
              </w:rPr>
            </w:pPr>
          </w:p>
        </w:tc>
        <w:tc>
          <w:tcPr>
            <w:tcW w:w="1009" w:type="pct"/>
            <w:vAlign w:val="center"/>
          </w:tcPr>
          <w:p w14:paraId="5910C978">
            <w:pPr>
              <w:jc w:val="center"/>
              <w:rPr>
                <w:rFonts w:ascii="宋体" w:hAnsi="宋体" w:eastAsia="宋体" w:cs="宋体"/>
                <w:szCs w:val="21"/>
              </w:rPr>
            </w:pPr>
          </w:p>
        </w:tc>
      </w:tr>
      <w:tr w14:paraId="097BE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05769A12">
            <w:pPr>
              <w:jc w:val="center"/>
              <w:rPr>
                <w:rFonts w:ascii="宋体" w:hAnsi="宋体" w:eastAsia="宋体" w:cs="宋体"/>
                <w:szCs w:val="21"/>
              </w:rPr>
            </w:pPr>
          </w:p>
        </w:tc>
        <w:tc>
          <w:tcPr>
            <w:tcW w:w="1563" w:type="pct"/>
            <w:vAlign w:val="center"/>
          </w:tcPr>
          <w:p w14:paraId="1565EF62">
            <w:pPr>
              <w:jc w:val="center"/>
              <w:rPr>
                <w:rFonts w:ascii="宋体" w:hAnsi="宋体" w:eastAsia="宋体" w:cs="宋体"/>
                <w:szCs w:val="21"/>
              </w:rPr>
            </w:pPr>
          </w:p>
        </w:tc>
        <w:tc>
          <w:tcPr>
            <w:tcW w:w="1164" w:type="pct"/>
            <w:vAlign w:val="center"/>
          </w:tcPr>
          <w:p w14:paraId="199070B3">
            <w:pPr>
              <w:jc w:val="center"/>
              <w:rPr>
                <w:rFonts w:ascii="宋体" w:hAnsi="宋体" w:eastAsia="宋体" w:cs="宋体"/>
                <w:szCs w:val="21"/>
              </w:rPr>
            </w:pPr>
          </w:p>
        </w:tc>
        <w:tc>
          <w:tcPr>
            <w:tcW w:w="732" w:type="pct"/>
            <w:vAlign w:val="center"/>
          </w:tcPr>
          <w:p w14:paraId="4CF2A336">
            <w:pPr>
              <w:jc w:val="center"/>
              <w:rPr>
                <w:rFonts w:ascii="宋体" w:hAnsi="宋体" w:eastAsia="宋体" w:cs="宋体"/>
                <w:szCs w:val="21"/>
              </w:rPr>
            </w:pPr>
          </w:p>
        </w:tc>
        <w:tc>
          <w:tcPr>
            <w:tcW w:w="1009" w:type="pct"/>
            <w:vAlign w:val="center"/>
          </w:tcPr>
          <w:p w14:paraId="3C5E61F2">
            <w:pPr>
              <w:jc w:val="center"/>
              <w:rPr>
                <w:rFonts w:ascii="宋体" w:hAnsi="宋体" w:eastAsia="宋体" w:cs="宋体"/>
                <w:szCs w:val="21"/>
              </w:rPr>
            </w:pPr>
          </w:p>
        </w:tc>
      </w:tr>
      <w:tr w14:paraId="34AB3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31A3170">
            <w:pPr>
              <w:jc w:val="center"/>
              <w:rPr>
                <w:rFonts w:ascii="宋体" w:hAnsi="宋体" w:eastAsia="宋体" w:cs="宋体"/>
                <w:szCs w:val="21"/>
              </w:rPr>
            </w:pPr>
          </w:p>
        </w:tc>
        <w:tc>
          <w:tcPr>
            <w:tcW w:w="1563" w:type="pct"/>
            <w:vAlign w:val="center"/>
          </w:tcPr>
          <w:p w14:paraId="247E8670">
            <w:pPr>
              <w:jc w:val="center"/>
              <w:rPr>
                <w:rFonts w:ascii="宋体" w:hAnsi="宋体" w:eastAsia="宋体" w:cs="宋体"/>
                <w:szCs w:val="21"/>
              </w:rPr>
            </w:pPr>
          </w:p>
        </w:tc>
        <w:tc>
          <w:tcPr>
            <w:tcW w:w="1164" w:type="pct"/>
            <w:vAlign w:val="center"/>
          </w:tcPr>
          <w:p w14:paraId="26F63D05">
            <w:pPr>
              <w:jc w:val="center"/>
              <w:rPr>
                <w:rFonts w:ascii="宋体" w:hAnsi="宋体" w:eastAsia="宋体" w:cs="宋体"/>
                <w:szCs w:val="21"/>
              </w:rPr>
            </w:pPr>
          </w:p>
        </w:tc>
        <w:tc>
          <w:tcPr>
            <w:tcW w:w="732" w:type="pct"/>
            <w:vAlign w:val="center"/>
          </w:tcPr>
          <w:p w14:paraId="59F6B41E">
            <w:pPr>
              <w:jc w:val="center"/>
              <w:rPr>
                <w:rFonts w:ascii="宋体" w:hAnsi="宋体" w:eastAsia="宋体" w:cs="宋体"/>
                <w:szCs w:val="21"/>
              </w:rPr>
            </w:pPr>
          </w:p>
        </w:tc>
        <w:tc>
          <w:tcPr>
            <w:tcW w:w="1009" w:type="pct"/>
            <w:vAlign w:val="center"/>
          </w:tcPr>
          <w:p w14:paraId="11B45730">
            <w:pPr>
              <w:jc w:val="center"/>
              <w:rPr>
                <w:rFonts w:ascii="宋体" w:hAnsi="宋体" w:eastAsia="宋体" w:cs="宋体"/>
                <w:szCs w:val="21"/>
              </w:rPr>
            </w:pPr>
          </w:p>
        </w:tc>
      </w:tr>
      <w:tr w14:paraId="3409E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299F5BD">
            <w:pPr>
              <w:jc w:val="center"/>
              <w:rPr>
                <w:rFonts w:ascii="宋体" w:hAnsi="宋体" w:eastAsia="宋体" w:cs="宋体"/>
                <w:szCs w:val="21"/>
              </w:rPr>
            </w:pPr>
          </w:p>
        </w:tc>
        <w:tc>
          <w:tcPr>
            <w:tcW w:w="1563" w:type="pct"/>
            <w:vAlign w:val="center"/>
          </w:tcPr>
          <w:p w14:paraId="5B039864">
            <w:pPr>
              <w:jc w:val="center"/>
              <w:rPr>
                <w:rFonts w:ascii="宋体" w:hAnsi="宋体" w:eastAsia="宋体" w:cs="宋体"/>
                <w:szCs w:val="21"/>
              </w:rPr>
            </w:pPr>
          </w:p>
        </w:tc>
        <w:tc>
          <w:tcPr>
            <w:tcW w:w="1164" w:type="pct"/>
            <w:vAlign w:val="center"/>
          </w:tcPr>
          <w:p w14:paraId="59104170">
            <w:pPr>
              <w:jc w:val="center"/>
              <w:rPr>
                <w:rFonts w:ascii="宋体" w:hAnsi="宋体" w:eastAsia="宋体" w:cs="宋体"/>
                <w:szCs w:val="21"/>
              </w:rPr>
            </w:pPr>
          </w:p>
        </w:tc>
        <w:tc>
          <w:tcPr>
            <w:tcW w:w="732" w:type="pct"/>
            <w:vAlign w:val="center"/>
          </w:tcPr>
          <w:p w14:paraId="0DCB71DC">
            <w:pPr>
              <w:jc w:val="center"/>
              <w:rPr>
                <w:rFonts w:ascii="宋体" w:hAnsi="宋体" w:eastAsia="宋体" w:cs="宋体"/>
                <w:szCs w:val="21"/>
              </w:rPr>
            </w:pPr>
          </w:p>
        </w:tc>
        <w:tc>
          <w:tcPr>
            <w:tcW w:w="1009" w:type="pct"/>
            <w:vAlign w:val="center"/>
          </w:tcPr>
          <w:p w14:paraId="01207090">
            <w:pPr>
              <w:jc w:val="center"/>
              <w:rPr>
                <w:rFonts w:ascii="宋体" w:hAnsi="宋体" w:eastAsia="宋体" w:cs="宋体"/>
                <w:szCs w:val="21"/>
              </w:rPr>
            </w:pPr>
          </w:p>
        </w:tc>
      </w:tr>
      <w:tr w14:paraId="7B14F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7ED5A66">
            <w:pPr>
              <w:jc w:val="center"/>
              <w:rPr>
                <w:rFonts w:ascii="宋体" w:hAnsi="宋体" w:eastAsia="宋体" w:cs="宋体"/>
                <w:szCs w:val="21"/>
              </w:rPr>
            </w:pPr>
          </w:p>
        </w:tc>
        <w:tc>
          <w:tcPr>
            <w:tcW w:w="1563" w:type="pct"/>
            <w:vAlign w:val="center"/>
          </w:tcPr>
          <w:p w14:paraId="64748766">
            <w:pPr>
              <w:jc w:val="center"/>
              <w:rPr>
                <w:rFonts w:ascii="宋体" w:hAnsi="宋体" w:eastAsia="宋体" w:cs="宋体"/>
                <w:szCs w:val="21"/>
              </w:rPr>
            </w:pPr>
          </w:p>
        </w:tc>
        <w:tc>
          <w:tcPr>
            <w:tcW w:w="1164" w:type="pct"/>
            <w:vAlign w:val="center"/>
          </w:tcPr>
          <w:p w14:paraId="398A3E42">
            <w:pPr>
              <w:jc w:val="center"/>
              <w:rPr>
                <w:rFonts w:ascii="宋体" w:hAnsi="宋体" w:eastAsia="宋体" w:cs="宋体"/>
                <w:szCs w:val="21"/>
              </w:rPr>
            </w:pPr>
          </w:p>
        </w:tc>
        <w:tc>
          <w:tcPr>
            <w:tcW w:w="732" w:type="pct"/>
            <w:vAlign w:val="center"/>
          </w:tcPr>
          <w:p w14:paraId="080EEAC4">
            <w:pPr>
              <w:jc w:val="center"/>
              <w:rPr>
                <w:rFonts w:ascii="宋体" w:hAnsi="宋体" w:eastAsia="宋体" w:cs="宋体"/>
                <w:szCs w:val="21"/>
              </w:rPr>
            </w:pPr>
          </w:p>
        </w:tc>
        <w:tc>
          <w:tcPr>
            <w:tcW w:w="1009" w:type="pct"/>
            <w:vAlign w:val="center"/>
          </w:tcPr>
          <w:p w14:paraId="57006D11">
            <w:pPr>
              <w:jc w:val="center"/>
              <w:rPr>
                <w:rFonts w:ascii="宋体" w:hAnsi="宋体" w:eastAsia="宋体" w:cs="宋体"/>
                <w:szCs w:val="21"/>
              </w:rPr>
            </w:pPr>
          </w:p>
        </w:tc>
      </w:tr>
      <w:tr w14:paraId="0D19D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0FFCA7D">
            <w:pPr>
              <w:jc w:val="center"/>
              <w:rPr>
                <w:rFonts w:ascii="宋体" w:hAnsi="宋体" w:eastAsia="宋体" w:cs="宋体"/>
                <w:szCs w:val="21"/>
              </w:rPr>
            </w:pPr>
          </w:p>
        </w:tc>
        <w:tc>
          <w:tcPr>
            <w:tcW w:w="1563" w:type="pct"/>
            <w:vAlign w:val="center"/>
          </w:tcPr>
          <w:p w14:paraId="0F37B94D">
            <w:pPr>
              <w:jc w:val="center"/>
              <w:rPr>
                <w:rFonts w:ascii="宋体" w:hAnsi="宋体" w:eastAsia="宋体" w:cs="宋体"/>
                <w:szCs w:val="21"/>
              </w:rPr>
            </w:pPr>
          </w:p>
        </w:tc>
        <w:tc>
          <w:tcPr>
            <w:tcW w:w="1164" w:type="pct"/>
            <w:vAlign w:val="center"/>
          </w:tcPr>
          <w:p w14:paraId="1E479C01">
            <w:pPr>
              <w:jc w:val="center"/>
              <w:rPr>
                <w:rFonts w:ascii="宋体" w:hAnsi="宋体" w:eastAsia="宋体" w:cs="宋体"/>
                <w:szCs w:val="21"/>
              </w:rPr>
            </w:pPr>
          </w:p>
        </w:tc>
        <w:tc>
          <w:tcPr>
            <w:tcW w:w="732" w:type="pct"/>
            <w:vAlign w:val="center"/>
          </w:tcPr>
          <w:p w14:paraId="026C7BCD">
            <w:pPr>
              <w:jc w:val="center"/>
              <w:rPr>
                <w:rFonts w:ascii="宋体" w:hAnsi="宋体" w:eastAsia="宋体" w:cs="宋体"/>
                <w:szCs w:val="21"/>
              </w:rPr>
            </w:pPr>
          </w:p>
        </w:tc>
        <w:tc>
          <w:tcPr>
            <w:tcW w:w="1009" w:type="pct"/>
            <w:vAlign w:val="center"/>
          </w:tcPr>
          <w:p w14:paraId="0BFCEC44">
            <w:pPr>
              <w:jc w:val="center"/>
              <w:rPr>
                <w:rFonts w:ascii="宋体" w:hAnsi="宋体" w:eastAsia="宋体" w:cs="宋体"/>
                <w:szCs w:val="21"/>
              </w:rPr>
            </w:pPr>
          </w:p>
        </w:tc>
      </w:tr>
      <w:tr w14:paraId="54D70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73F4721">
            <w:pPr>
              <w:jc w:val="center"/>
              <w:rPr>
                <w:rFonts w:ascii="宋体" w:hAnsi="宋体" w:eastAsia="宋体" w:cs="宋体"/>
                <w:szCs w:val="21"/>
              </w:rPr>
            </w:pPr>
          </w:p>
        </w:tc>
        <w:tc>
          <w:tcPr>
            <w:tcW w:w="1563" w:type="pct"/>
            <w:vAlign w:val="center"/>
          </w:tcPr>
          <w:p w14:paraId="4FB024A8">
            <w:pPr>
              <w:jc w:val="center"/>
              <w:rPr>
                <w:rFonts w:ascii="宋体" w:hAnsi="宋体" w:eastAsia="宋体" w:cs="宋体"/>
                <w:szCs w:val="21"/>
              </w:rPr>
            </w:pPr>
          </w:p>
        </w:tc>
        <w:tc>
          <w:tcPr>
            <w:tcW w:w="1164" w:type="pct"/>
            <w:vAlign w:val="center"/>
          </w:tcPr>
          <w:p w14:paraId="6301E09F">
            <w:pPr>
              <w:jc w:val="center"/>
              <w:rPr>
                <w:rFonts w:ascii="宋体" w:hAnsi="宋体" w:eastAsia="宋体" w:cs="宋体"/>
                <w:szCs w:val="21"/>
              </w:rPr>
            </w:pPr>
          </w:p>
        </w:tc>
        <w:tc>
          <w:tcPr>
            <w:tcW w:w="732" w:type="pct"/>
            <w:vAlign w:val="center"/>
          </w:tcPr>
          <w:p w14:paraId="1B811EDA">
            <w:pPr>
              <w:jc w:val="center"/>
              <w:rPr>
                <w:rFonts w:ascii="宋体" w:hAnsi="宋体" w:eastAsia="宋体" w:cs="宋体"/>
                <w:szCs w:val="21"/>
              </w:rPr>
            </w:pPr>
          </w:p>
        </w:tc>
        <w:tc>
          <w:tcPr>
            <w:tcW w:w="1009" w:type="pct"/>
            <w:vAlign w:val="center"/>
          </w:tcPr>
          <w:p w14:paraId="140A9640">
            <w:pPr>
              <w:jc w:val="center"/>
              <w:rPr>
                <w:rFonts w:ascii="宋体" w:hAnsi="宋体" w:eastAsia="宋体" w:cs="宋体"/>
                <w:szCs w:val="21"/>
              </w:rPr>
            </w:pPr>
          </w:p>
        </w:tc>
      </w:tr>
      <w:tr w14:paraId="7DFCA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74CAB93">
            <w:pPr>
              <w:jc w:val="center"/>
              <w:rPr>
                <w:rFonts w:ascii="宋体" w:hAnsi="宋体" w:eastAsia="宋体" w:cs="宋体"/>
                <w:szCs w:val="21"/>
              </w:rPr>
            </w:pPr>
          </w:p>
        </w:tc>
        <w:tc>
          <w:tcPr>
            <w:tcW w:w="1563" w:type="pct"/>
            <w:vAlign w:val="center"/>
          </w:tcPr>
          <w:p w14:paraId="6296C0EE">
            <w:pPr>
              <w:jc w:val="center"/>
              <w:rPr>
                <w:rFonts w:ascii="宋体" w:hAnsi="宋体" w:eastAsia="宋体" w:cs="宋体"/>
                <w:szCs w:val="21"/>
              </w:rPr>
            </w:pPr>
          </w:p>
        </w:tc>
        <w:tc>
          <w:tcPr>
            <w:tcW w:w="1164" w:type="pct"/>
            <w:vAlign w:val="center"/>
          </w:tcPr>
          <w:p w14:paraId="115138E8">
            <w:pPr>
              <w:jc w:val="center"/>
              <w:rPr>
                <w:rFonts w:ascii="宋体" w:hAnsi="宋体" w:eastAsia="宋体" w:cs="宋体"/>
                <w:szCs w:val="21"/>
              </w:rPr>
            </w:pPr>
          </w:p>
        </w:tc>
        <w:tc>
          <w:tcPr>
            <w:tcW w:w="732" w:type="pct"/>
            <w:vAlign w:val="center"/>
          </w:tcPr>
          <w:p w14:paraId="0D5ADE6F">
            <w:pPr>
              <w:jc w:val="center"/>
              <w:rPr>
                <w:rFonts w:ascii="宋体" w:hAnsi="宋体" w:eastAsia="宋体" w:cs="宋体"/>
                <w:szCs w:val="21"/>
              </w:rPr>
            </w:pPr>
          </w:p>
        </w:tc>
        <w:tc>
          <w:tcPr>
            <w:tcW w:w="1009" w:type="pct"/>
            <w:vAlign w:val="center"/>
          </w:tcPr>
          <w:p w14:paraId="3C9543C3">
            <w:pPr>
              <w:jc w:val="center"/>
              <w:rPr>
                <w:rFonts w:ascii="宋体" w:hAnsi="宋体" w:eastAsia="宋体" w:cs="宋体"/>
                <w:szCs w:val="21"/>
              </w:rPr>
            </w:pPr>
          </w:p>
        </w:tc>
      </w:tr>
    </w:tbl>
    <w:p w14:paraId="256A9370">
      <w:pPr>
        <w:widowControl/>
        <w:spacing w:beforeLines="200" w:line="300" w:lineRule="auto"/>
        <w:jc w:val="left"/>
        <w:rPr>
          <w:rFonts w:ascii="宋体" w:hAnsi="宋体" w:eastAsia="宋体" w:cs="宋体"/>
          <w:kern w:val="0"/>
          <w:szCs w:val="21"/>
        </w:rPr>
      </w:pPr>
      <w:r>
        <w:rPr>
          <w:rFonts w:hint="eastAsia" w:ascii="宋体" w:hAnsi="宋体" w:eastAsia="宋体" w:cs="宋体"/>
          <w:kern w:val="0"/>
          <w:szCs w:val="21"/>
        </w:rPr>
        <w:t>投标人名称</w:t>
      </w:r>
      <w:r>
        <w:rPr>
          <w:rFonts w:hint="eastAsia" w:ascii="宋体" w:hAnsi="宋体" w:eastAsia="宋体" w:cs="宋体"/>
          <w:color w:val="000000" w:themeColor="text1"/>
          <w:szCs w:val="21"/>
        </w:rPr>
        <w:t>（加盖公章）</w:t>
      </w:r>
      <w:r>
        <w:rPr>
          <w:rFonts w:hint="eastAsia" w:ascii="宋体" w:hAnsi="宋体" w:eastAsia="宋体" w:cs="宋体"/>
          <w:kern w:val="0"/>
          <w:szCs w:val="21"/>
        </w:rPr>
        <w:t>：__________________</w:t>
      </w:r>
    </w:p>
    <w:p w14:paraId="2A421295">
      <w:pPr>
        <w:spacing w:line="360" w:lineRule="auto"/>
        <w:rPr>
          <w:rFonts w:ascii="宋体" w:hAnsi="宋体" w:eastAsia="宋体" w:cs="宋体"/>
          <w:szCs w:val="21"/>
        </w:rPr>
      </w:pPr>
      <w:r>
        <w:rPr>
          <w:rFonts w:hint="eastAsia" w:ascii="宋体" w:hAnsi="宋体" w:eastAsia="宋体" w:cs="宋体"/>
          <w:kern w:val="0"/>
          <w:szCs w:val="21"/>
        </w:rPr>
        <w:t>日期：    年  月  日</w:t>
      </w:r>
    </w:p>
    <w:bookmarkEnd w:id="40"/>
    <w:bookmarkEnd w:id="41"/>
    <w:p w14:paraId="261A3222">
      <w:pPr>
        <w:pageBreakBefore/>
        <w:rPr>
          <w:rFonts w:ascii="宋体" w:hAnsi="宋体" w:eastAsia="宋体" w:cs="宋体"/>
          <w:b/>
          <w:bCs/>
          <w:szCs w:val="21"/>
        </w:rPr>
      </w:pPr>
      <w:r>
        <w:rPr>
          <w:rFonts w:hint="eastAsia" w:ascii="宋体" w:hAnsi="宋体" w:eastAsia="宋体" w:cs="宋体"/>
          <w:b/>
          <w:bCs/>
          <w:sz w:val="24"/>
          <w:szCs w:val="28"/>
        </w:rPr>
        <w:t>格式七：</w:t>
      </w:r>
    </w:p>
    <w:p w14:paraId="569FCA35">
      <w:pPr>
        <w:spacing w:afterLines="50" w:line="360" w:lineRule="auto"/>
        <w:jc w:val="center"/>
        <w:rPr>
          <w:rFonts w:ascii="宋体" w:hAnsi="宋体" w:eastAsia="宋体" w:cs="宋体"/>
          <w:b/>
          <w:spacing w:val="20"/>
          <w:sz w:val="30"/>
          <w:szCs w:val="30"/>
        </w:rPr>
      </w:pPr>
      <w:r>
        <w:rPr>
          <w:rFonts w:hint="eastAsia" w:ascii="宋体" w:hAnsi="宋体" w:eastAsia="宋体" w:cs="宋体"/>
          <w:b/>
          <w:sz w:val="32"/>
          <w:szCs w:val="32"/>
        </w:rPr>
        <w:t>项目技术服务人员情况表</w:t>
      </w:r>
    </w:p>
    <w:tbl>
      <w:tblPr>
        <w:tblStyle w:val="1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4334F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60483EEF">
            <w:pPr>
              <w:jc w:val="center"/>
              <w:rPr>
                <w:rFonts w:ascii="宋体" w:hAnsi="宋体" w:eastAsia="宋体" w:cs="宋体"/>
                <w:b/>
                <w:bCs/>
                <w:szCs w:val="21"/>
              </w:rPr>
            </w:pPr>
            <w:r>
              <w:rPr>
                <w:rFonts w:hint="eastAsia" w:ascii="宋体" w:hAnsi="宋体" w:eastAsia="宋体" w:cs="宋体"/>
                <w:b/>
                <w:bCs/>
                <w:szCs w:val="21"/>
              </w:rPr>
              <w:t>序号</w:t>
            </w:r>
          </w:p>
        </w:tc>
        <w:tc>
          <w:tcPr>
            <w:tcW w:w="653" w:type="pct"/>
            <w:vAlign w:val="center"/>
          </w:tcPr>
          <w:p w14:paraId="251F3A91">
            <w:pPr>
              <w:jc w:val="center"/>
              <w:rPr>
                <w:rFonts w:ascii="宋体" w:hAnsi="宋体" w:eastAsia="宋体" w:cs="宋体"/>
                <w:b/>
                <w:bCs/>
                <w:szCs w:val="21"/>
              </w:rPr>
            </w:pPr>
            <w:r>
              <w:rPr>
                <w:rFonts w:hint="eastAsia" w:ascii="宋体" w:hAnsi="宋体" w:eastAsia="宋体" w:cs="宋体"/>
                <w:b/>
                <w:bCs/>
                <w:szCs w:val="21"/>
              </w:rPr>
              <w:t>姓名</w:t>
            </w:r>
          </w:p>
        </w:tc>
        <w:tc>
          <w:tcPr>
            <w:tcW w:w="739" w:type="pct"/>
            <w:vAlign w:val="center"/>
          </w:tcPr>
          <w:p w14:paraId="14E057EA">
            <w:pPr>
              <w:jc w:val="center"/>
              <w:rPr>
                <w:rFonts w:ascii="宋体" w:hAnsi="宋体" w:eastAsia="宋体" w:cs="宋体"/>
                <w:b/>
                <w:bCs/>
                <w:szCs w:val="21"/>
              </w:rPr>
            </w:pPr>
            <w:r>
              <w:rPr>
                <w:rFonts w:hint="eastAsia" w:ascii="宋体" w:hAnsi="宋体" w:eastAsia="宋体" w:cs="宋体"/>
                <w:b/>
                <w:bCs/>
                <w:szCs w:val="21"/>
              </w:rPr>
              <w:t>职位</w:t>
            </w:r>
          </w:p>
        </w:tc>
        <w:tc>
          <w:tcPr>
            <w:tcW w:w="1081" w:type="pct"/>
            <w:vAlign w:val="center"/>
          </w:tcPr>
          <w:p w14:paraId="29954FE2">
            <w:pPr>
              <w:jc w:val="center"/>
              <w:rPr>
                <w:rFonts w:ascii="宋体" w:hAnsi="宋体" w:eastAsia="宋体" w:cs="宋体"/>
                <w:b/>
                <w:bCs/>
                <w:szCs w:val="21"/>
              </w:rPr>
            </w:pPr>
            <w:r>
              <w:rPr>
                <w:rFonts w:hint="eastAsia" w:ascii="宋体" w:hAnsi="宋体" w:eastAsia="宋体" w:cs="宋体"/>
                <w:b/>
                <w:bCs/>
                <w:szCs w:val="21"/>
              </w:rPr>
              <w:t>持何种资格证件</w:t>
            </w:r>
          </w:p>
        </w:tc>
        <w:tc>
          <w:tcPr>
            <w:tcW w:w="830" w:type="pct"/>
            <w:vAlign w:val="center"/>
          </w:tcPr>
          <w:p w14:paraId="6529A1A2">
            <w:pPr>
              <w:jc w:val="center"/>
              <w:rPr>
                <w:rFonts w:ascii="宋体" w:hAnsi="宋体" w:eastAsia="宋体" w:cs="宋体"/>
                <w:b/>
                <w:bCs/>
                <w:szCs w:val="21"/>
              </w:rPr>
            </w:pPr>
            <w:r>
              <w:rPr>
                <w:rFonts w:hint="eastAsia" w:ascii="宋体" w:hAnsi="宋体" w:eastAsia="宋体" w:cs="宋体"/>
                <w:b/>
                <w:bCs/>
                <w:szCs w:val="21"/>
              </w:rPr>
              <w:t>发证时间</w:t>
            </w:r>
          </w:p>
        </w:tc>
        <w:tc>
          <w:tcPr>
            <w:tcW w:w="582" w:type="pct"/>
            <w:vAlign w:val="center"/>
          </w:tcPr>
          <w:p w14:paraId="544EBFD1">
            <w:pPr>
              <w:jc w:val="center"/>
              <w:rPr>
                <w:rFonts w:ascii="宋体" w:hAnsi="宋体" w:eastAsia="宋体" w:cs="宋体"/>
                <w:b/>
                <w:bCs/>
                <w:szCs w:val="21"/>
              </w:rPr>
            </w:pPr>
            <w:r>
              <w:rPr>
                <w:rFonts w:hint="eastAsia" w:ascii="宋体" w:hAnsi="宋体" w:eastAsia="宋体" w:cs="宋体"/>
                <w:b/>
                <w:bCs/>
                <w:szCs w:val="21"/>
              </w:rPr>
              <w:t>学历</w:t>
            </w:r>
          </w:p>
        </w:tc>
        <w:tc>
          <w:tcPr>
            <w:tcW w:w="699" w:type="pct"/>
            <w:vAlign w:val="center"/>
          </w:tcPr>
          <w:p w14:paraId="00AC3B85">
            <w:pPr>
              <w:jc w:val="center"/>
              <w:rPr>
                <w:rFonts w:ascii="宋体" w:hAnsi="宋体" w:eastAsia="宋体" w:cs="宋体"/>
                <w:b/>
                <w:bCs/>
                <w:szCs w:val="21"/>
              </w:rPr>
            </w:pPr>
            <w:r>
              <w:rPr>
                <w:rFonts w:hint="eastAsia" w:ascii="宋体" w:hAnsi="宋体" w:eastAsia="宋体" w:cs="宋体"/>
                <w:b/>
                <w:bCs/>
                <w:szCs w:val="21"/>
              </w:rPr>
              <w:t>经验年限</w:t>
            </w:r>
          </w:p>
        </w:tc>
      </w:tr>
      <w:tr w14:paraId="5F738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7A459BA">
            <w:pPr>
              <w:jc w:val="center"/>
              <w:rPr>
                <w:rFonts w:ascii="宋体" w:hAnsi="宋体" w:eastAsia="宋体" w:cs="宋体"/>
                <w:szCs w:val="21"/>
              </w:rPr>
            </w:pPr>
          </w:p>
        </w:tc>
        <w:tc>
          <w:tcPr>
            <w:tcW w:w="653" w:type="pct"/>
            <w:vAlign w:val="center"/>
          </w:tcPr>
          <w:p w14:paraId="44B4F542">
            <w:pPr>
              <w:jc w:val="center"/>
              <w:rPr>
                <w:rFonts w:ascii="宋体" w:hAnsi="宋体" w:eastAsia="宋体" w:cs="宋体"/>
                <w:szCs w:val="21"/>
              </w:rPr>
            </w:pPr>
          </w:p>
        </w:tc>
        <w:tc>
          <w:tcPr>
            <w:tcW w:w="739" w:type="pct"/>
            <w:vAlign w:val="center"/>
          </w:tcPr>
          <w:p w14:paraId="6C47AC68">
            <w:pPr>
              <w:jc w:val="center"/>
              <w:rPr>
                <w:rFonts w:ascii="宋体" w:hAnsi="宋体" w:eastAsia="宋体" w:cs="宋体"/>
                <w:szCs w:val="21"/>
              </w:rPr>
            </w:pPr>
          </w:p>
        </w:tc>
        <w:tc>
          <w:tcPr>
            <w:tcW w:w="1081" w:type="pct"/>
            <w:vAlign w:val="center"/>
          </w:tcPr>
          <w:p w14:paraId="5322313F">
            <w:pPr>
              <w:jc w:val="center"/>
              <w:rPr>
                <w:rFonts w:ascii="宋体" w:hAnsi="宋体" w:eastAsia="宋体" w:cs="宋体"/>
                <w:szCs w:val="21"/>
              </w:rPr>
            </w:pPr>
          </w:p>
        </w:tc>
        <w:tc>
          <w:tcPr>
            <w:tcW w:w="830" w:type="pct"/>
          </w:tcPr>
          <w:p w14:paraId="51BF599A">
            <w:pPr>
              <w:jc w:val="center"/>
              <w:rPr>
                <w:rFonts w:ascii="宋体" w:hAnsi="宋体" w:eastAsia="宋体" w:cs="宋体"/>
                <w:szCs w:val="21"/>
              </w:rPr>
            </w:pPr>
          </w:p>
        </w:tc>
        <w:tc>
          <w:tcPr>
            <w:tcW w:w="582" w:type="pct"/>
            <w:vAlign w:val="center"/>
          </w:tcPr>
          <w:p w14:paraId="7D74A3F5">
            <w:pPr>
              <w:jc w:val="center"/>
              <w:rPr>
                <w:rFonts w:ascii="宋体" w:hAnsi="宋体" w:eastAsia="宋体" w:cs="宋体"/>
                <w:szCs w:val="21"/>
              </w:rPr>
            </w:pPr>
          </w:p>
        </w:tc>
        <w:tc>
          <w:tcPr>
            <w:tcW w:w="699" w:type="pct"/>
          </w:tcPr>
          <w:p w14:paraId="4C6DC80C">
            <w:pPr>
              <w:jc w:val="center"/>
              <w:rPr>
                <w:rFonts w:ascii="宋体" w:hAnsi="宋体" w:eastAsia="宋体" w:cs="宋体"/>
                <w:szCs w:val="21"/>
              </w:rPr>
            </w:pPr>
          </w:p>
        </w:tc>
      </w:tr>
      <w:tr w14:paraId="5A83A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D74531D">
            <w:pPr>
              <w:jc w:val="center"/>
              <w:rPr>
                <w:rFonts w:ascii="宋体" w:hAnsi="宋体" w:eastAsia="宋体" w:cs="宋体"/>
                <w:szCs w:val="21"/>
              </w:rPr>
            </w:pPr>
          </w:p>
        </w:tc>
        <w:tc>
          <w:tcPr>
            <w:tcW w:w="653" w:type="pct"/>
            <w:vAlign w:val="center"/>
          </w:tcPr>
          <w:p w14:paraId="7AD3B8D9">
            <w:pPr>
              <w:jc w:val="center"/>
              <w:rPr>
                <w:rFonts w:ascii="宋体" w:hAnsi="宋体" w:eastAsia="宋体" w:cs="宋体"/>
                <w:szCs w:val="21"/>
              </w:rPr>
            </w:pPr>
          </w:p>
        </w:tc>
        <w:tc>
          <w:tcPr>
            <w:tcW w:w="739" w:type="pct"/>
            <w:vAlign w:val="center"/>
          </w:tcPr>
          <w:p w14:paraId="7BA7A865">
            <w:pPr>
              <w:jc w:val="center"/>
              <w:rPr>
                <w:rFonts w:ascii="宋体" w:hAnsi="宋体" w:eastAsia="宋体" w:cs="宋体"/>
                <w:szCs w:val="21"/>
              </w:rPr>
            </w:pPr>
          </w:p>
        </w:tc>
        <w:tc>
          <w:tcPr>
            <w:tcW w:w="1081" w:type="pct"/>
            <w:vAlign w:val="center"/>
          </w:tcPr>
          <w:p w14:paraId="1E85787C">
            <w:pPr>
              <w:jc w:val="center"/>
              <w:rPr>
                <w:rFonts w:ascii="宋体" w:hAnsi="宋体" w:eastAsia="宋体" w:cs="宋体"/>
                <w:szCs w:val="21"/>
              </w:rPr>
            </w:pPr>
          </w:p>
        </w:tc>
        <w:tc>
          <w:tcPr>
            <w:tcW w:w="830" w:type="pct"/>
          </w:tcPr>
          <w:p w14:paraId="0501A4A8">
            <w:pPr>
              <w:jc w:val="center"/>
              <w:rPr>
                <w:rFonts w:ascii="宋体" w:hAnsi="宋体" w:eastAsia="宋体" w:cs="宋体"/>
                <w:szCs w:val="21"/>
              </w:rPr>
            </w:pPr>
          </w:p>
        </w:tc>
        <w:tc>
          <w:tcPr>
            <w:tcW w:w="582" w:type="pct"/>
            <w:vAlign w:val="center"/>
          </w:tcPr>
          <w:p w14:paraId="5A12B6E4">
            <w:pPr>
              <w:jc w:val="center"/>
              <w:rPr>
                <w:rFonts w:ascii="宋体" w:hAnsi="宋体" w:eastAsia="宋体" w:cs="宋体"/>
                <w:szCs w:val="21"/>
              </w:rPr>
            </w:pPr>
          </w:p>
        </w:tc>
        <w:tc>
          <w:tcPr>
            <w:tcW w:w="699" w:type="pct"/>
          </w:tcPr>
          <w:p w14:paraId="731706E4">
            <w:pPr>
              <w:jc w:val="center"/>
              <w:rPr>
                <w:rFonts w:ascii="宋体" w:hAnsi="宋体" w:eastAsia="宋体" w:cs="宋体"/>
                <w:szCs w:val="21"/>
              </w:rPr>
            </w:pPr>
          </w:p>
        </w:tc>
      </w:tr>
      <w:tr w14:paraId="7C8DE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F60755">
            <w:pPr>
              <w:jc w:val="center"/>
              <w:rPr>
                <w:rFonts w:ascii="宋体" w:hAnsi="宋体" w:eastAsia="宋体" w:cs="宋体"/>
                <w:szCs w:val="21"/>
              </w:rPr>
            </w:pPr>
          </w:p>
        </w:tc>
        <w:tc>
          <w:tcPr>
            <w:tcW w:w="653" w:type="pct"/>
            <w:vAlign w:val="center"/>
          </w:tcPr>
          <w:p w14:paraId="4B907F61">
            <w:pPr>
              <w:jc w:val="center"/>
              <w:rPr>
                <w:rFonts w:ascii="宋体" w:hAnsi="宋体" w:eastAsia="宋体" w:cs="宋体"/>
                <w:szCs w:val="21"/>
              </w:rPr>
            </w:pPr>
          </w:p>
        </w:tc>
        <w:tc>
          <w:tcPr>
            <w:tcW w:w="739" w:type="pct"/>
            <w:vAlign w:val="center"/>
          </w:tcPr>
          <w:p w14:paraId="542B2ECF">
            <w:pPr>
              <w:jc w:val="center"/>
              <w:rPr>
                <w:rFonts w:ascii="宋体" w:hAnsi="宋体" w:eastAsia="宋体" w:cs="宋体"/>
                <w:szCs w:val="21"/>
              </w:rPr>
            </w:pPr>
          </w:p>
        </w:tc>
        <w:tc>
          <w:tcPr>
            <w:tcW w:w="1081" w:type="pct"/>
            <w:vAlign w:val="center"/>
          </w:tcPr>
          <w:p w14:paraId="2DBDB627">
            <w:pPr>
              <w:jc w:val="center"/>
              <w:rPr>
                <w:rFonts w:ascii="宋体" w:hAnsi="宋体" w:eastAsia="宋体" w:cs="宋体"/>
                <w:szCs w:val="21"/>
              </w:rPr>
            </w:pPr>
          </w:p>
        </w:tc>
        <w:tc>
          <w:tcPr>
            <w:tcW w:w="830" w:type="pct"/>
          </w:tcPr>
          <w:p w14:paraId="7651C52D">
            <w:pPr>
              <w:jc w:val="center"/>
              <w:rPr>
                <w:rFonts w:ascii="宋体" w:hAnsi="宋体" w:eastAsia="宋体" w:cs="宋体"/>
                <w:szCs w:val="21"/>
              </w:rPr>
            </w:pPr>
          </w:p>
        </w:tc>
        <w:tc>
          <w:tcPr>
            <w:tcW w:w="582" w:type="pct"/>
            <w:vAlign w:val="center"/>
          </w:tcPr>
          <w:p w14:paraId="5B527D9B">
            <w:pPr>
              <w:jc w:val="center"/>
              <w:rPr>
                <w:rFonts w:ascii="宋体" w:hAnsi="宋体" w:eastAsia="宋体" w:cs="宋体"/>
                <w:szCs w:val="21"/>
              </w:rPr>
            </w:pPr>
          </w:p>
        </w:tc>
        <w:tc>
          <w:tcPr>
            <w:tcW w:w="699" w:type="pct"/>
          </w:tcPr>
          <w:p w14:paraId="4B31A015">
            <w:pPr>
              <w:jc w:val="center"/>
              <w:rPr>
                <w:rFonts w:ascii="宋体" w:hAnsi="宋体" w:eastAsia="宋体" w:cs="宋体"/>
                <w:szCs w:val="21"/>
              </w:rPr>
            </w:pPr>
          </w:p>
        </w:tc>
      </w:tr>
      <w:tr w14:paraId="1B605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E36BB89">
            <w:pPr>
              <w:jc w:val="center"/>
              <w:rPr>
                <w:rFonts w:ascii="宋体" w:hAnsi="宋体" w:eastAsia="宋体" w:cs="宋体"/>
                <w:szCs w:val="21"/>
              </w:rPr>
            </w:pPr>
          </w:p>
        </w:tc>
        <w:tc>
          <w:tcPr>
            <w:tcW w:w="653" w:type="pct"/>
            <w:vAlign w:val="center"/>
          </w:tcPr>
          <w:p w14:paraId="24A1AB68">
            <w:pPr>
              <w:jc w:val="center"/>
              <w:rPr>
                <w:rFonts w:ascii="宋体" w:hAnsi="宋体" w:eastAsia="宋体" w:cs="宋体"/>
                <w:szCs w:val="21"/>
              </w:rPr>
            </w:pPr>
          </w:p>
        </w:tc>
        <w:tc>
          <w:tcPr>
            <w:tcW w:w="739" w:type="pct"/>
            <w:vAlign w:val="center"/>
          </w:tcPr>
          <w:p w14:paraId="351EB04E">
            <w:pPr>
              <w:jc w:val="center"/>
              <w:rPr>
                <w:rFonts w:ascii="宋体" w:hAnsi="宋体" w:eastAsia="宋体" w:cs="宋体"/>
                <w:szCs w:val="21"/>
              </w:rPr>
            </w:pPr>
          </w:p>
        </w:tc>
        <w:tc>
          <w:tcPr>
            <w:tcW w:w="1081" w:type="pct"/>
            <w:vAlign w:val="center"/>
          </w:tcPr>
          <w:p w14:paraId="5AE1829A">
            <w:pPr>
              <w:jc w:val="center"/>
              <w:rPr>
                <w:rFonts w:ascii="宋体" w:hAnsi="宋体" w:eastAsia="宋体" w:cs="宋体"/>
                <w:szCs w:val="21"/>
              </w:rPr>
            </w:pPr>
          </w:p>
        </w:tc>
        <w:tc>
          <w:tcPr>
            <w:tcW w:w="830" w:type="pct"/>
          </w:tcPr>
          <w:p w14:paraId="4786CF83">
            <w:pPr>
              <w:jc w:val="center"/>
              <w:rPr>
                <w:rFonts w:ascii="宋体" w:hAnsi="宋体" w:eastAsia="宋体" w:cs="宋体"/>
                <w:szCs w:val="21"/>
              </w:rPr>
            </w:pPr>
          </w:p>
        </w:tc>
        <w:tc>
          <w:tcPr>
            <w:tcW w:w="582" w:type="pct"/>
            <w:vAlign w:val="center"/>
          </w:tcPr>
          <w:p w14:paraId="40A2A0F4">
            <w:pPr>
              <w:jc w:val="center"/>
              <w:rPr>
                <w:rFonts w:ascii="宋体" w:hAnsi="宋体" w:eastAsia="宋体" w:cs="宋体"/>
                <w:szCs w:val="21"/>
              </w:rPr>
            </w:pPr>
          </w:p>
        </w:tc>
        <w:tc>
          <w:tcPr>
            <w:tcW w:w="699" w:type="pct"/>
          </w:tcPr>
          <w:p w14:paraId="3CC7CBAB">
            <w:pPr>
              <w:jc w:val="center"/>
              <w:rPr>
                <w:rFonts w:ascii="宋体" w:hAnsi="宋体" w:eastAsia="宋体" w:cs="宋体"/>
                <w:szCs w:val="21"/>
              </w:rPr>
            </w:pPr>
          </w:p>
        </w:tc>
      </w:tr>
      <w:tr w14:paraId="7B898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36722BB">
            <w:pPr>
              <w:jc w:val="center"/>
              <w:rPr>
                <w:rFonts w:ascii="宋体" w:hAnsi="宋体" w:eastAsia="宋体" w:cs="宋体"/>
                <w:szCs w:val="21"/>
              </w:rPr>
            </w:pPr>
          </w:p>
        </w:tc>
        <w:tc>
          <w:tcPr>
            <w:tcW w:w="653" w:type="pct"/>
            <w:vAlign w:val="center"/>
          </w:tcPr>
          <w:p w14:paraId="0779599E">
            <w:pPr>
              <w:jc w:val="center"/>
              <w:rPr>
                <w:rFonts w:ascii="宋体" w:hAnsi="宋体" w:eastAsia="宋体" w:cs="宋体"/>
                <w:szCs w:val="21"/>
              </w:rPr>
            </w:pPr>
          </w:p>
        </w:tc>
        <w:tc>
          <w:tcPr>
            <w:tcW w:w="739" w:type="pct"/>
            <w:vAlign w:val="center"/>
          </w:tcPr>
          <w:p w14:paraId="37BA7E8D">
            <w:pPr>
              <w:jc w:val="center"/>
              <w:rPr>
                <w:rFonts w:ascii="宋体" w:hAnsi="宋体" w:eastAsia="宋体" w:cs="宋体"/>
                <w:szCs w:val="21"/>
              </w:rPr>
            </w:pPr>
          </w:p>
        </w:tc>
        <w:tc>
          <w:tcPr>
            <w:tcW w:w="1081" w:type="pct"/>
            <w:vAlign w:val="center"/>
          </w:tcPr>
          <w:p w14:paraId="788962EE">
            <w:pPr>
              <w:widowControl/>
              <w:tabs>
                <w:tab w:val="right" w:leader="dot" w:pos="8302"/>
              </w:tabs>
              <w:jc w:val="center"/>
              <w:rPr>
                <w:rFonts w:ascii="宋体" w:hAnsi="宋体" w:eastAsia="宋体" w:cs="宋体"/>
                <w:kern w:val="0"/>
                <w:szCs w:val="21"/>
              </w:rPr>
            </w:pPr>
          </w:p>
        </w:tc>
        <w:tc>
          <w:tcPr>
            <w:tcW w:w="830" w:type="pct"/>
          </w:tcPr>
          <w:p w14:paraId="6E02AAFF">
            <w:pPr>
              <w:jc w:val="center"/>
              <w:rPr>
                <w:rFonts w:ascii="宋体" w:hAnsi="宋体" w:eastAsia="宋体" w:cs="宋体"/>
                <w:szCs w:val="21"/>
              </w:rPr>
            </w:pPr>
          </w:p>
        </w:tc>
        <w:tc>
          <w:tcPr>
            <w:tcW w:w="582" w:type="pct"/>
            <w:vAlign w:val="center"/>
          </w:tcPr>
          <w:p w14:paraId="6ABAEAD4">
            <w:pPr>
              <w:jc w:val="center"/>
              <w:rPr>
                <w:rFonts w:ascii="宋体" w:hAnsi="宋体" w:eastAsia="宋体" w:cs="宋体"/>
                <w:szCs w:val="21"/>
              </w:rPr>
            </w:pPr>
          </w:p>
        </w:tc>
        <w:tc>
          <w:tcPr>
            <w:tcW w:w="699" w:type="pct"/>
          </w:tcPr>
          <w:p w14:paraId="3F2A5152">
            <w:pPr>
              <w:jc w:val="center"/>
              <w:rPr>
                <w:rFonts w:ascii="宋体" w:hAnsi="宋体" w:eastAsia="宋体" w:cs="宋体"/>
                <w:szCs w:val="21"/>
              </w:rPr>
            </w:pPr>
          </w:p>
        </w:tc>
      </w:tr>
      <w:tr w14:paraId="06D82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8A29542">
            <w:pPr>
              <w:jc w:val="center"/>
              <w:rPr>
                <w:rFonts w:ascii="宋体" w:hAnsi="宋体" w:eastAsia="宋体" w:cs="宋体"/>
                <w:szCs w:val="21"/>
              </w:rPr>
            </w:pPr>
          </w:p>
        </w:tc>
        <w:tc>
          <w:tcPr>
            <w:tcW w:w="653" w:type="pct"/>
            <w:vAlign w:val="center"/>
          </w:tcPr>
          <w:p w14:paraId="10A99378">
            <w:pPr>
              <w:jc w:val="center"/>
              <w:rPr>
                <w:rFonts w:ascii="宋体" w:hAnsi="宋体" w:eastAsia="宋体" w:cs="宋体"/>
                <w:szCs w:val="21"/>
              </w:rPr>
            </w:pPr>
          </w:p>
        </w:tc>
        <w:tc>
          <w:tcPr>
            <w:tcW w:w="739" w:type="pct"/>
            <w:vAlign w:val="center"/>
          </w:tcPr>
          <w:p w14:paraId="18F8F778">
            <w:pPr>
              <w:jc w:val="center"/>
              <w:rPr>
                <w:rFonts w:ascii="宋体" w:hAnsi="宋体" w:eastAsia="宋体" w:cs="宋体"/>
                <w:szCs w:val="21"/>
              </w:rPr>
            </w:pPr>
          </w:p>
        </w:tc>
        <w:tc>
          <w:tcPr>
            <w:tcW w:w="1081" w:type="pct"/>
            <w:vAlign w:val="center"/>
          </w:tcPr>
          <w:p w14:paraId="37EE16E3">
            <w:pPr>
              <w:widowControl/>
              <w:tabs>
                <w:tab w:val="right" w:leader="dot" w:pos="8302"/>
              </w:tabs>
              <w:jc w:val="center"/>
              <w:rPr>
                <w:rFonts w:ascii="宋体" w:hAnsi="宋体" w:eastAsia="宋体" w:cs="宋体"/>
                <w:kern w:val="0"/>
                <w:szCs w:val="21"/>
              </w:rPr>
            </w:pPr>
          </w:p>
        </w:tc>
        <w:tc>
          <w:tcPr>
            <w:tcW w:w="830" w:type="pct"/>
          </w:tcPr>
          <w:p w14:paraId="381781A6">
            <w:pPr>
              <w:jc w:val="center"/>
              <w:rPr>
                <w:rFonts w:ascii="宋体" w:hAnsi="宋体" w:eastAsia="宋体" w:cs="宋体"/>
                <w:szCs w:val="21"/>
              </w:rPr>
            </w:pPr>
          </w:p>
        </w:tc>
        <w:tc>
          <w:tcPr>
            <w:tcW w:w="582" w:type="pct"/>
            <w:vAlign w:val="center"/>
          </w:tcPr>
          <w:p w14:paraId="3AC31BA5">
            <w:pPr>
              <w:jc w:val="center"/>
              <w:rPr>
                <w:rFonts w:ascii="宋体" w:hAnsi="宋体" w:eastAsia="宋体" w:cs="宋体"/>
                <w:szCs w:val="21"/>
              </w:rPr>
            </w:pPr>
          </w:p>
        </w:tc>
        <w:tc>
          <w:tcPr>
            <w:tcW w:w="699" w:type="pct"/>
          </w:tcPr>
          <w:p w14:paraId="5308F54C">
            <w:pPr>
              <w:jc w:val="center"/>
              <w:rPr>
                <w:rFonts w:ascii="宋体" w:hAnsi="宋体" w:eastAsia="宋体" w:cs="宋体"/>
                <w:szCs w:val="21"/>
              </w:rPr>
            </w:pPr>
          </w:p>
        </w:tc>
      </w:tr>
      <w:tr w14:paraId="3B80D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A7F0818">
            <w:pPr>
              <w:jc w:val="center"/>
              <w:rPr>
                <w:rFonts w:ascii="宋体" w:hAnsi="宋体" w:eastAsia="宋体" w:cs="宋体"/>
                <w:szCs w:val="21"/>
              </w:rPr>
            </w:pPr>
          </w:p>
        </w:tc>
        <w:tc>
          <w:tcPr>
            <w:tcW w:w="653" w:type="pct"/>
            <w:vAlign w:val="center"/>
          </w:tcPr>
          <w:p w14:paraId="76EECE23">
            <w:pPr>
              <w:jc w:val="center"/>
              <w:rPr>
                <w:rFonts w:ascii="宋体" w:hAnsi="宋体" w:eastAsia="宋体" w:cs="宋体"/>
                <w:szCs w:val="21"/>
              </w:rPr>
            </w:pPr>
          </w:p>
        </w:tc>
        <w:tc>
          <w:tcPr>
            <w:tcW w:w="739" w:type="pct"/>
            <w:vAlign w:val="center"/>
          </w:tcPr>
          <w:p w14:paraId="486035C9">
            <w:pPr>
              <w:jc w:val="center"/>
              <w:rPr>
                <w:rFonts w:ascii="宋体" w:hAnsi="宋体" w:eastAsia="宋体" w:cs="宋体"/>
                <w:szCs w:val="21"/>
              </w:rPr>
            </w:pPr>
          </w:p>
        </w:tc>
        <w:tc>
          <w:tcPr>
            <w:tcW w:w="1081" w:type="pct"/>
            <w:vAlign w:val="center"/>
          </w:tcPr>
          <w:p w14:paraId="53EF0ADE">
            <w:pPr>
              <w:jc w:val="center"/>
              <w:rPr>
                <w:rFonts w:ascii="宋体" w:hAnsi="宋体" w:eastAsia="宋体" w:cs="宋体"/>
                <w:szCs w:val="21"/>
              </w:rPr>
            </w:pPr>
          </w:p>
        </w:tc>
        <w:tc>
          <w:tcPr>
            <w:tcW w:w="830" w:type="pct"/>
          </w:tcPr>
          <w:p w14:paraId="358E290A">
            <w:pPr>
              <w:jc w:val="center"/>
              <w:rPr>
                <w:rFonts w:ascii="宋体" w:hAnsi="宋体" w:eastAsia="宋体" w:cs="宋体"/>
                <w:szCs w:val="21"/>
              </w:rPr>
            </w:pPr>
          </w:p>
        </w:tc>
        <w:tc>
          <w:tcPr>
            <w:tcW w:w="582" w:type="pct"/>
            <w:vAlign w:val="center"/>
          </w:tcPr>
          <w:p w14:paraId="0E5E5F66">
            <w:pPr>
              <w:jc w:val="center"/>
              <w:rPr>
                <w:rFonts w:ascii="宋体" w:hAnsi="宋体" w:eastAsia="宋体" w:cs="宋体"/>
                <w:szCs w:val="21"/>
              </w:rPr>
            </w:pPr>
          </w:p>
        </w:tc>
        <w:tc>
          <w:tcPr>
            <w:tcW w:w="699" w:type="pct"/>
          </w:tcPr>
          <w:p w14:paraId="3FF70F91">
            <w:pPr>
              <w:jc w:val="center"/>
              <w:rPr>
                <w:rFonts w:ascii="宋体" w:hAnsi="宋体" w:eastAsia="宋体" w:cs="宋体"/>
                <w:szCs w:val="21"/>
              </w:rPr>
            </w:pPr>
          </w:p>
        </w:tc>
      </w:tr>
      <w:tr w14:paraId="5E514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97741AD">
            <w:pPr>
              <w:jc w:val="center"/>
              <w:rPr>
                <w:rFonts w:ascii="宋体" w:hAnsi="宋体" w:eastAsia="宋体" w:cs="宋体"/>
                <w:szCs w:val="21"/>
              </w:rPr>
            </w:pPr>
          </w:p>
        </w:tc>
        <w:tc>
          <w:tcPr>
            <w:tcW w:w="653" w:type="pct"/>
            <w:vAlign w:val="center"/>
          </w:tcPr>
          <w:p w14:paraId="06B78EC4">
            <w:pPr>
              <w:jc w:val="center"/>
              <w:rPr>
                <w:rFonts w:ascii="宋体" w:hAnsi="宋体" w:eastAsia="宋体" w:cs="宋体"/>
                <w:szCs w:val="21"/>
              </w:rPr>
            </w:pPr>
          </w:p>
        </w:tc>
        <w:tc>
          <w:tcPr>
            <w:tcW w:w="739" w:type="pct"/>
            <w:vAlign w:val="center"/>
          </w:tcPr>
          <w:p w14:paraId="6F14B662">
            <w:pPr>
              <w:jc w:val="center"/>
              <w:rPr>
                <w:rFonts w:ascii="宋体" w:hAnsi="宋体" w:eastAsia="宋体" w:cs="宋体"/>
                <w:szCs w:val="21"/>
              </w:rPr>
            </w:pPr>
          </w:p>
        </w:tc>
        <w:tc>
          <w:tcPr>
            <w:tcW w:w="1081" w:type="pct"/>
            <w:vAlign w:val="center"/>
          </w:tcPr>
          <w:p w14:paraId="7316FB9C">
            <w:pPr>
              <w:jc w:val="center"/>
              <w:rPr>
                <w:rFonts w:ascii="宋体" w:hAnsi="宋体" w:eastAsia="宋体" w:cs="宋体"/>
                <w:szCs w:val="21"/>
              </w:rPr>
            </w:pPr>
          </w:p>
        </w:tc>
        <w:tc>
          <w:tcPr>
            <w:tcW w:w="830" w:type="pct"/>
          </w:tcPr>
          <w:p w14:paraId="391144BA">
            <w:pPr>
              <w:jc w:val="center"/>
              <w:rPr>
                <w:rFonts w:ascii="宋体" w:hAnsi="宋体" w:eastAsia="宋体" w:cs="宋体"/>
                <w:szCs w:val="21"/>
              </w:rPr>
            </w:pPr>
          </w:p>
        </w:tc>
        <w:tc>
          <w:tcPr>
            <w:tcW w:w="582" w:type="pct"/>
            <w:vAlign w:val="center"/>
          </w:tcPr>
          <w:p w14:paraId="002EE130">
            <w:pPr>
              <w:jc w:val="center"/>
              <w:rPr>
                <w:rFonts w:ascii="宋体" w:hAnsi="宋体" w:eastAsia="宋体" w:cs="宋体"/>
                <w:szCs w:val="21"/>
              </w:rPr>
            </w:pPr>
          </w:p>
        </w:tc>
        <w:tc>
          <w:tcPr>
            <w:tcW w:w="699" w:type="pct"/>
          </w:tcPr>
          <w:p w14:paraId="646A4482">
            <w:pPr>
              <w:jc w:val="center"/>
              <w:rPr>
                <w:rFonts w:ascii="宋体" w:hAnsi="宋体" w:eastAsia="宋体" w:cs="宋体"/>
                <w:szCs w:val="21"/>
              </w:rPr>
            </w:pPr>
          </w:p>
        </w:tc>
      </w:tr>
    </w:tbl>
    <w:p w14:paraId="023BB74B">
      <w:pPr>
        <w:spacing w:line="360" w:lineRule="auto"/>
        <w:rPr>
          <w:rFonts w:ascii="宋体" w:hAnsi="宋体" w:eastAsia="宋体" w:cs="宋体"/>
        </w:rPr>
      </w:pPr>
    </w:p>
    <w:p w14:paraId="7629FC20">
      <w:pPr>
        <w:widowControl/>
        <w:spacing w:beforeLines="200" w:line="300" w:lineRule="auto"/>
        <w:jc w:val="left"/>
        <w:rPr>
          <w:rFonts w:ascii="宋体" w:hAnsi="宋体" w:eastAsia="宋体" w:cs="宋体"/>
          <w:kern w:val="0"/>
          <w:szCs w:val="21"/>
        </w:rPr>
      </w:pPr>
      <w:r>
        <w:rPr>
          <w:rFonts w:hint="eastAsia" w:ascii="宋体" w:hAnsi="宋体" w:eastAsia="宋体" w:cs="宋体"/>
          <w:kern w:val="0"/>
          <w:szCs w:val="21"/>
        </w:rPr>
        <w:t>投标人名称</w:t>
      </w:r>
      <w:r>
        <w:rPr>
          <w:rFonts w:hint="eastAsia" w:ascii="宋体" w:hAnsi="宋体" w:eastAsia="宋体" w:cs="宋体"/>
          <w:color w:val="000000" w:themeColor="text1"/>
          <w:szCs w:val="21"/>
        </w:rPr>
        <w:t>（加盖公章）</w:t>
      </w:r>
      <w:r>
        <w:rPr>
          <w:rFonts w:hint="eastAsia" w:ascii="宋体" w:hAnsi="宋体" w:eastAsia="宋体" w:cs="宋体"/>
          <w:kern w:val="0"/>
          <w:szCs w:val="21"/>
        </w:rPr>
        <w:t>：__________________</w:t>
      </w:r>
    </w:p>
    <w:p w14:paraId="62DEDC2B">
      <w:pPr>
        <w:widowControl/>
        <w:spacing w:line="300" w:lineRule="auto"/>
        <w:jc w:val="left"/>
        <w:rPr>
          <w:rFonts w:ascii="宋体" w:hAnsi="宋体" w:eastAsia="宋体" w:cs="宋体"/>
          <w:kern w:val="0"/>
          <w:szCs w:val="21"/>
        </w:rPr>
      </w:pPr>
      <w:r>
        <w:rPr>
          <w:rFonts w:hint="eastAsia" w:ascii="宋体" w:hAnsi="宋体" w:eastAsia="宋体" w:cs="宋体"/>
          <w:kern w:val="0"/>
          <w:szCs w:val="21"/>
        </w:rPr>
        <w:t>日期：    年  月  日</w:t>
      </w:r>
    </w:p>
    <w:p w14:paraId="30BE0595">
      <w:pPr>
        <w:spacing w:line="360" w:lineRule="auto"/>
        <w:rPr>
          <w:rFonts w:ascii="宋体" w:hAnsi="宋体" w:eastAsia="宋体" w:cs="宋体"/>
        </w:rPr>
      </w:pPr>
    </w:p>
    <w:p w14:paraId="4479E751">
      <w:pPr>
        <w:pageBreakBefore/>
        <w:rPr>
          <w:rFonts w:ascii="宋体" w:hAnsi="宋体" w:eastAsia="宋体" w:cs="宋体"/>
          <w:b/>
          <w:bCs/>
        </w:rPr>
      </w:pPr>
      <w:r>
        <w:rPr>
          <w:rFonts w:hint="eastAsia" w:ascii="宋体" w:hAnsi="宋体" w:eastAsia="宋体" w:cs="宋体"/>
          <w:b/>
          <w:bCs/>
          <w:sz w:val="24"/>
          <w:szCs w:val="28"/>
        </w:rPr>
        <w:t>格式八：</w:t>
      </w:r>
    </w:p>
    <w:p w14:paraId="2DBD7164">
      <w:pPr>
        <w:spacing w:afterLines="50" w:line="360" w:lineRule="auto"/>
        <w:jc w:val="center"/>
        <w:rPr>
          <w:rFonts w:ascii="宋体" w:hAnsi="宋体" w:eastAsia="宋体" w:cs="宋体"/>
          <w:b/>
          <w:sz w:val="28"/>
          <w:szCs w:val="28"/>
        </w:rPr>
      </w:pPr>
      <w:r>
        <w:rPr>
          <w:rFonts w:hint="eastAsia" w:ascii="宋体" w:hAnsi="宋体" w:eastAsia="宋体" w:cs="宋体"/>
          <w:b/>
          <w:sz w:val="32"/>
          <w:szCs w:val="32"/>
        </w:rPr>
        <w:t>项目负责人简历表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227B8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188F5CF">
            <w:pPr>
              <w:jc w:val="center"/>
              <w:rPr>
                <w:rFonts w:ascii="宋体" w:hAnsi="宋体" w:eastAsia="宋体" w:cs="宋体"/>
                <w:szCs w:val="21"/>
              </w:rPr>
            </w:pPr>
            <w:r>
              <w:rPr>
                <w:rFonts w:hint="eastAsia" w:ascii="宋体" w:hAnsi="宋体" w:eastAsia="宋体" w:cs="宋体"/>
                <w:szCs w:val="21"/>
              </w:rPr>
              <w:t>姓名</w:t>
            </w:r>
          </w:p>
        </w:tc>
        <w:tc>
          <w:tcPr>
            <w:tcW w:w="1493" w:type="pct"/>
            <w:gridSpan w:val="4"/>
            <w:vAlign w:val="center"/>
          </w:tcPr>
          <w:p w14:paraId="630C1E66">
            <w:pPr>
              <w:jc w:val="center"/>
              <w:rPr>
                <w:rFonts w:ascii="宋体" w:hAnsi="宋体" w:eastAsia="宋体" w:cs="宋体"/>
                <w:szCs w:val="21"/>
              </w:rPr>
            </w:pPr>
          </w:p>
        </w:tc>
        <w:tc>
          <w:tcPr>
            <w:tcW w:w="480" w:type="pct"/>
            <w:vAlign w:val="center"/>
          </w:tcPr>
          <w:p w14:paraId="53226AFB">
            <w:pPr>
              <w:jc w:val="center"/>
              <w:rPr>
                <w:rFonts w:ascii="宋体" w:hAnsi="宋体" w:eastAsia="宋体" w:cs="宋体"/>
                <w:szCs w:val="21"/>
              </w:rPr>
            </w:pPr>
            <w:r>
              <w:rPr>
                <w:rFonts w:hint="eastAsia" w:ascii="宋体" w:hAnsi="宋体" w:eastAsia="宋体" w:cs="宋体"/>
                <w:szCs w:val="21"/>
              </w:rPr>
              <w:t>性别</w:t>
            </w:r>
          </w:p>
        </w:tc>
        <w:tc>
          <w:tcPr>
            <w:tcW w:w="962" w:type="pct"/>
            <w:gridSpan w:val="3"/>
            <w:vAlign w:val="center"/>
          </w:tcPr>
          <w:p w14:paraId="6F2B1DC9">
            <w:pPr>
              <w:jc w:val="center"/>
              <w:rPr>
                <w:rFonts w:ascii="宋体" w:hAnsi="宋体" w:eastAsia="宋体" w:cs="宋体"/>
                <w:szCs w:val="21"/>
              </w:rPr>
            </w:pPr>
          </w:p>
        </w:tc>
        <w:tc>
          <w:tcPr>
            <w:tcW w:w="617" w:type="pct"/>
            <w:gridSpan w:val="2"/>
            <w:vAlign w:val="center"/>
          </w:tcPr>
          <w:p w14:paraId="1600F6C6">
            <w:pPr>
              <w:jc w:val="center"/>
              <w:rPr>
                <w:rFonts w:ascii="宋体" w:hAnsi="宋体" w:eastAsia="宋体" w:cs="宋体"/>
                <w:szCs w:val="21"/>
              </w:rPr>
            </w:pPr>
            <w:r>
              <w:rPr>
                <w:rFonts w:hint="eastAsia" w:ascii="宋体" w:hAnsi="宋体" w:eastAsia="宋体" w:cs="宋体"/>
                <w:szCs w:val="21"/>
              </w:rPr>
              <w:t>年龄</w:t>
            </w:r>
          </w:p>
        </w:tc>
        <w:tc>
          <w:tcPr>
            <w:tcW w:w="1030" w:type="pct"/>
            <w:gridSpan w:val="2"/>
            <w:vAlign w:val="center"/>
          </w:tcPr>
          <w:p w14:paraId="12D7625D">
            <w:pPr>
              <w:jc w:val="center"/>
              <w:rPr>
                <w:rFonts w:ascii="宋体" w:hAnsi="宋体" w:eastAsia="宋体" w:cs="宋体"/>
                <w:szCs w:val="21"/>
              </w:rPr>
            </w:pPr>
          </w:p>
        </w:tc>
      </w:tr>
      <w:tr w14:paraId="1CCDE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79AA2F2B">
            <w:pPr>
              <w:jc w:val="center"/>
              <w:rPr>
                <w:rFonts w:ascii="宋体" w:hAnsi="宋体" w:eastAsia="宋体" w:cs="宋体"/>
                <w:szCs w:val="21"/>
              </w:rPr>
            </w:pPr>
            <w:r>
              <w:rPr>
                <w:rFonts w:hint="eastAsia" w:ascii="宋体" w:hAnsi="宋体" w:eastAsia="宋体" w:cs="宋体"/>
                <w:szCs w:val="21"/>
              </w:rPr>
              <w:t>职务</w:t>
            </w:r>
          </w:p>
        </w:tc>
        <w:tc>
          <w:tcPr>
            <w:tcW w:w="1493" w:type="pct"/>
            <w:gridSpan w:val="4"/>
            <w:vAlign w:val="center"/>
          </w:tcPr>
          <w:p w14:paraId="3F6958FF">
            <w:pPr>
              <w:jc w:val="center"/>
              <w:rPr>
                <w:rFonts w:ascii="宋体" w:hAnsi="宋体" w:eastAsia="宋体" w:cs="宋体"/>
                <w:szCs w:val="21"/>
              </w:rPr>
            </w:pPr>
          </w:p>
        </w:tc>
        <w:tc>
          <w:tcPr>
            <w:tcW w:w="480" w:type="pct"/>
            <w:vAlign w:val="center"/>
          </w:tcPr>
          <w:p w14:paraId="21F7F588">
            <w:pPr>
              <w:jc w:val="center"/>
              <w:rPr>
                <w:rFonts w:ascii="宋体" w:hAnsi="宋体" w:eastAsia="宋体" w:cs="宋体"/>
                <w:szCs w:val="21"/>
              </w:rPr>
            </w:pPr>
            <w:r>
              <w:rPr>
                <w:rFonts w:hint="eastAsia" w:ascii="宋体" w:hAnsi="宋体" w:eastAsia="宋体" w:cs="宋体"/>
                <w:szCs w:val="21"/>
              </w:rPr>
              <w:t>职称</w:t>
            </w:r>
          </w:p>
        </w:tc>
        <w:tc>
          <w:tcPr>
            <w:tcW w:w="962" w:type="pct"/>
            <w:gridSpan w:val="3"/>
            <w:vAlign w:val="center"/>
          </w:tcPr>
          <w:p w14:paraId="3604E09D">
            <w:pPr>
              <w:jc w:val="center"/>
              <w:rPr>
                <w:rFonts w:ascii="宋体" w:hAnsi="宋体" w:eastAsia="宋体" w:cs="宋体"/>
                <w:szCs w:val="21"/>
              </w:rPr>
            </w:pPr>
          </w:p>
        </w:tc>
        <w:tc>
          <w:tcPr>
            <w:tcW w:w="617" w:type="pct"/>
            <w:gridSpan w:val="2"/>
            <w:vAlign w:val="center"/>
          </w:tcPr>
          <w:p w14:paraId="1DCB44CB">
            <w:pPr>
              <w:jc w:val="center"/>
              <w:rPr>
                <w:rFonts w:ascii="宋体" w:hAnsi="宋体" w:eastAsia="宋体" w:cs="宋体"/>
                <w:szCs w:val="21"/>
              </w:rPr>
            </w:pPr>
            <w:r>
              <w:rPr>
                <w:rFonts w:hint="eastAsia" w:ascii="宋体" w:hAnsi="宋体" w:eastAsia="宋体" w:cs="宋体"/>
                <w:szCs w:val="21"/>
              </w:rPr>
              <w:t>学历</w:t>
            </w:r>
          </w:p>
        </w:tc>
        <w:tc>
          <w:tcPr>
            <w:tcW w:w="1030" w:type="pct"/>
            <w:gridSpan w:val="2"/>
            <w:vAlign w:val="center"/>
          </w:tcPr>
          <w:p w14:paraId="19321E22">
            <w:pPr>
              <w:jc w:val="center"/>
              <w:rPr>
                <w:rFonts w:ascii="宋体" w:hAnsi="宋体" w:eastAsia="宋体" w:cs="宋体"/>
                <w:szCs w:val="21"/>
              </w:rPr>
            </w:pPr>
          </w:p>
        </w:tc>
      </w:tr>
      <w:tr w14:paraId="58E4F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4C0293ED">
            <w:pPr>
              <w:jc w:val="center"/>
              <w:rPr>
                <w:rFonts w:ascii="宋体" w:hAnsi="宋体" w:eastAsia="宋体" w:cs="宋体"/>
                <w:szCs w:val="21"/>
              </w:rPr>
            </w:pPr>
            <w:r>
              <w:rPr>
                <w:rFonts w:hint="eastAsia" w:ascii="宋体" w:hAnsi="宋体" w:eastAsia="宋体" w:cs="宋体"/>
                <w:szCs w:val="21"/>
              </w:rPr>
              <w:t>参加工作时间</w:t>
            </w:r>
          </w:p>
        </w:tc>
        <w:tc>
          <w:tcPr>
            <w:tcW w:w="1081" w:type="pct"/>
            <w:gridSpan w:val="4"/>
            <w:vAlign w:val="center"/>
          </w:tcPr>
          <w:p w14:paraId="28785295">
            <w:pPr>
              <w:jc w:val="center"/>
              <w:rPr>
                <w:rFonts w:ascii="宋体" w:hAnsi="宋体" w:eastAsia="宋体" w:cs="宋体"/>
                <w:szCs w:val="21"/>
              </w:rPr>
            </w:pPr>
          </w:p>
        </w:tc>
        <w:tc>
          <w:tcPr>
            <w:tcW w:w="1502" w:type="pct"/>
            <w:gridSpan w:val="5"/>
            <w:vAlign w:val="center"/>
          </w:tcPr>
          <w:p w14:paraId="6ABFBA6D">
            <w:pPr>
              <w:jc w:val="center"/>
              <w:rPr>
                <w:rFonts w:ascii="宋体" w:hAnsi="宋体" w:eastAsia="宋体" w:cs="宋体"/>
                <w:szCs w:val="21"/>
              </w:rPr>
            </w:pPr>
            <w:r>
              <w:rPr>
                <w:rFonts w:hint="eastAsia" w:ascii="宋体" w:hAnsi="宋体" w:eastAsia="宋体" w:cs="宋体"/>
                <w:szCs w:val="21"/>
              </w:rPr>
              <w:t>相关经验年限</w:t>
            </w:r>
          </w:p>
        </w:tc>
        <w:tc>
          <w:tcPr>
            <w:tcW w:w="796" w:type="pct"/>
            <w:vAlign w:val="center"/>
          </w:tcPr>
          <w:p w14:paraId="7FD1D292">
            <w:pPr>
              <w:jc w:val="center"/>
              <w:rPr>
                <w:rFonts w:ascii="宋体" w:hAnsi="宋体" w:eastAsia="宋体" w:cs="宋体"/>
                <w:szCs w:val="21"/>
              </w:rPr>
            </w:pPr>
          </w:p>
        </w:tc>
      </w:tr>
      <w:tr w14:paraId="17723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7108B7F2">
            <w:pPr>
              <w:jc w:val="center"/>
              <w:rPr>
                <w:rFonts w:ascii="宋体" w:hAnsi="宋体" w:eastAsia="宋体" w:cs="宋体"/>
                <w:szCs w:val="21"/>
              </w:rPr>
            </w:pPr>
            <w:r>
              <w:rPr>
                <w:rFonts w:hint="eastAsia" w:ascii="宋体" w:hAnsi="宋体" w:eastAsia="宋体" w:cs="宋体"/>
                <w:szCs w:val="21"/>
              </w:rPr>
              <w:t>资格证书名称、编号</w:t>
            </w:r>
          </w:p>
        </w:tc>
        <w:tc>
          <w:tcPr>
            <w:tcW w:w="3379" w:type="pct"/>
            <w:gridSpan w:val="10"/>
            <w:vAlign w:val="center"/>
          </w:tcPr>
          <w:p w14:paraId="0449B767">
            <w:pPr>
              <w:jc w:val="center"/>
              <w:rPr>
                <w:rFonts w:ascii="宋体" w:hAnsi="宋体" w:eastAsia="宋体" w:cs="宋体"/>
                <w:szCs w:val="21"/>
              </w:rPr>
            </w:pPr>
          </w:p>
        </w:tc>
      </w:tr>
      <w:tr w14:paraId="088BA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6D3A0A5">
            <w:pPr>
              <w:jc w:val="center"/>
              <w:rPr>
                <w:rFonts w:ascii="宋体" w:hAnsi="宋体" w:eastAsia="宋体" w:cs="宋体"/>
                <w:szCs w:val="21"/>
              </w:rPr>
            </w:pPr>
            <w:r>
              <w:rPr>
                <w:rFonts w:hint="eastAsia" w:ascii="宋体" w:hAnsi="宋体" w:eastAsia="宋体" w:cs="宋体"/>
                <w:szCs w:val="21"/>
              </w:rPr>
              <w:t>目前在任及以往服务项目情况</w:t>
            </w:r>
          </w:p>
        </w:tc>
      </w:tr>
      <w:tr w14:paraId="2E905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D724314">
            <w:pPr>
              <w:jc w:val="center"/>
              <w:rPr>
                <w:rFonts w:ascii="宋体" w:hAnsi="宋体" w:eastAsia="宋体" w:cs="宋体"/>
                <w:szCs w:val="21"/>
              </w:rPr>
            </w:pPr>
            <w:r>
              <w:rPr>
                <w:rFonts w:hint="eastAsia" w:ascii="宋体" w:hAnsi="宋体" w:eastAsia="宋体" w:cs="宋体"/>
                <w:szCs w:val="21"/>
              </w:rPr>
              <w:t>采购人</w:t>
            </w:r>
          </w:p>
        </w:tc>
        <w:tc>
          <w:tcPr>
            <w:tcW w:w="962" w:type="pct"/>
            <w:gridSpan w:val="2"/>
            <w:vAlign w:val="center"/>
          </w:tcPr>
          <w:p w14:paraId="43747ADC">
            <w:pPr>
              <w:jc w:val="center"/>
              <w:rPr>
                <w:rFonts w:ascii="宋体" w:hAnsi="宋体" w:eastAsia="宋体" w:cs="宋体"/>
                <w:szCs w:val="21"/>
              </w:rPr>
            </w:pPr>
            <w:r>
              <w:rPr>
                <w:rFonts w:hint="eastAsia" w:ascii="宋体" w:hAnsi="宋体" w:eastAsia="宋体" w:cs="宋体"/>
                <w:szCs w:val="21"/>
              </w:rPr>
              <w:t>项目名称</w:t>
            </w:r>
          </w:p>
        </w:tc>
        <w:tc>
          <w:tcPr>
            <w:tcW w:w="903" w:type="pct"/>
            <w:gridSpan w:val="4"/>
            <w:vAlign w:val="center"/>
          </w:tcPr>
          <w:p w14:paraId="78A17E98">
            <w:pPr>
              <w:jc w:val="center"/>
              <w:rPr>
                <w:rFonts w:ascii="宋体" w:hAnsi="宋体" w:eastAsia="宋体" w:cs="宋体"/>
                <w:szCs w:val="21"/>
              </w:rPr>
            </w:pPr>
            <w:r>
              <w:rPr>
                <w:rFonts w:hint="eastAsia" w:ascii="宋体" w:hAnsi="宋体" w:eastAsia="宋体" w:cs="宋体"/>
                <w:szCs w:val="21"/>
              </w:rPr>
              <w:t>项目规模</w:t>
            </w:r>
          </w:p>
        </w:tc>
        <w:tc>
          <w:tcPr>
            <w:tcW w:w="892" w:type="pct"/>
            <w:gridSpan w:val="2"/>
            <w:vAlign w:val="center"/>
          </w:tcPr>
          <w:p w14:paraId="6D2D5A0B">
            <w:pPr>
              <w:jc w:val="center"/>
              <w:rPr>
                <w:rFonts w:ascii="宋体" w:hAnsi="宋体" w:eastAsia="宋体" w:cs="宋体"/>
                <w:szCs w:val="21"/>
              </w:rPr>
            </w:pPr>
            <w:r>
              <w:rPr>
                <w:rFonts w:hint="eastAsia" w:ascii="宋体" w:hAnsi="宋体" w:eastAsia="宋体" w:cs="宋体"/>
                <w:szCs w:val="21"/>
              </w:rPr>
              <w:t>所任职务</w:t>
            </w:r>
          </w:p>
        </w:tc>
        <w:tc>
          <w:tcPr>
            <w:tcW w:w="1399" w:type="pct"/>
            <w:gridSpan w:val="3"/>
            <w:vAlign w:val="center"/>
          </w:tcPr>
          <w:p w14:paraId="7584B937">
            <w:pPr>
              <w:jc w:val="center"/>
              <w:rPr>
                <w:rFonts w:ascii="宋体" w:hAnsi="宋体" w:eastAsia="宋体" w:cs="宋体"/>
                <w:szCs w:val="21"/>
              </w:rPr>
            </w:pPr>
            <w:r>
              <w:rPr>
                <w:rFonts w:hint="eastAsia" w:ascii="宋体" w:hAnsi="宋体" w:eastAsia="宋体" w:cs="宋体"/>
                <w:szCs w:val="21"/>
              </w:rPr>
              <w:t>起止时间</w:t>
            </w:r>
          </w:p>
        </w:tc>
      </w:tr>
      <w:tr w14:paraId="6343C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566D499">
            <w:pPr>
              <w:jc w:val="center"/>
              <w:rPr>
                <w:rFonts w:ascii="宋体" w:hAnsi="宋体" w:eastAsia="宋体" w:cs="宋体"/>
                <w:szCs w:val="21"/>
              </w:rPr>
            </w:pPr>
          </w:p>
        </w:tc>
        <w:tc>
          <w:tcPr>
            <w:tcW w:w="962" w:type="pct"/>
            <w:gridSpan w:val="2"/>
            <w:vAlign w:val="center"/>
          </w:tcPr>
          <w:p w14:paraId="539EE043">
            <w:pPr>
              <w:jc w:val="center"/>
              <w:rPr>
                <w:rFonts w:ascii="宋体" w:hAnsi="宋体" w:eastAsia="宋体" w:cs="宋体"/>
                <w:szCs w:val="21"/>
              </w:rPr>
            </w:pPr>
          </w:p>
        </w:tc>
        <w:tc>
          <w:tcPr>
            <w:tcW w:w="903" w:type="pct"/>
            <w:gridSpan w:val="4"/>
            <w:vAlign w:val="center"/>
          </w:tcPr>
          <w:p w14:paraId="34AE7783">
            <w:pPr>
              <w:jc w:val="center"/>
              <w:rPr>
                <w:rFonts w:ascii="宋体" w:hAnsi="宋体" w:eastAsia="宋体" w:cs="宋体"/>
                <w:szCs w:val="21"/>
              </w:rPr>
            </w:pPr>
          </w:p>
        </w:tc>
        <w:tc>
          <w:tcPr>
            <w:tcW w:w="892" w:type="pct"/>
            <w:gridSpan w:val="2"/>
            <w:vAlign w:val="center"/>
          </w:tcPr>
          <w:p w14:paraId="09E832C5">
            <w:pPr>
              <w:jc w:val="center"/>
              <w:rPr>
                <w:rFonts w:ascii="宋体" w:hAnsi="宋体" w:eastAsia="宋体" w:cs="宋体"/>
                <w:szCs w:val="21"/>
              </w:rPr>
            </w:pPr>
          </w:p>
        </w:tc>
        <w:tc>
          <w:tcPr>
            <w:tcW w:w="1399" w:type="pct"/>
            <w:gridSpan w:val="3"/>
            <w:vAlign w:val="center"/>
          </w:tcPr>
          <w:p w14:paraId="38AB73A8">
            <w:pPr>
              <w:jc w:val="center"/>
              <w:rPr>
                <w:rFonts w:ascii="宋体" w:hAnsi="宋体" w:eastAsia="宋体" w:cs="宋体"/>
                <w:szCs w:val="21"/>
              </w:rPr>
            </w:pPr>
          </w:p>
        </w:tc>
      </w:tr>
      <w:tr w14:paraId="5CD44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3D9F84E">
            <w:pPr>
              <w:jc w:val="center"/>
              <w:rPr>
                <w:rFonts w:ascii="宋体" w:hAnsi="宋体" w:eastAsia="宋体" w:cs="宋体"/>
                <w:szCs w:val="21"/>
              </w:rPr>
            </w:pPr>
          </w:p>
        </w:tc>
        <w:tc>
          <w:tcPr>
            <w:tcW w:w="962" w:type="pct"/>
            <w:gridSpan w:val="2"/>
            <w:vAlign w:val="center"/>
          </w:tcPr>
          <w:p w14:paraId="1BBD428A">
            <w:pPr>
              <w:jc w:val="center"/>
              <w:rPr>
                <w:rFonts w:ascii="宋体" w:hAnsi="宋体" w:eastAsia="宋体" w:cs="宋体"/>
                <w:szCs w:val="21"/>
              </w:rPr>
            </w:pPr>
          </w:p>
        </w:tc>
        <w:tc>
          <w:tcPr>
            <w:tcW w:w="903" w:type="pct"/>
            <w:gridSpan w:val="4"/>
            <w:vAlign w:val="center"/>
          </w:tcPr>
          <w:p w14:paraId="77F35DAB">
            <w:pPr>
              <w:jc w:val="center"/>
              <w:rPr>
                <w:rFonts w:ascii="宋体" w:hAnsi="宋体" w:eastAsia="宋体" w:cs="宋体"/>
                <w:szCs w:val="21"/>
              </w:rPr>
            </w:pPr>
          </w:p>
        </w:tc>
        <w:tc>
          <w:tcPr>
            <w:tcW w:w="892" w:type="pct"/>
            <w:gridSpan w:val="2"/>
            <w:vAlign w:val="center"/>
          </w:tcPr>
          <w:p w14:paraId="41DB04C4">
            <w:pPr>
              <w:jc w:val="center"/>
              <w:rPr>
                <w:rFonts w:ascii="宋体" w:hAnsi="宋体" w:eastAsia="宋体" w:cs="宋体"/>
                <w:szCs w:val="21"/>
              </w:rPr>
            </w:pPr>
          </w:p>
        </w:tc>
        <w:tc>
          <w:tcPr>
            <w:tcW w:w="1399" w:type="pct"/>
            <w:gridSpan w:val="3"/>
            <w:vAlign w:val="center"/>
          </w:tcPr>
          <w:p w14:paraId="4BEB8782">
            <w:pPr>
              <w:jc w:val="center"/>
              <w:rPr>
                <w:rFonts w:ascii="宋体" w:hAnsi="宋体" w:eastAsia="宋体" w:cs="宋体"/>
                <w:szCs w:val="21"/>
              </w:rPr>
            </w:pPr>
          </w:p>
        </w:tc>
      </w:tr>
      <w:tr w14:paraId="48A0D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9556EB3">
            <w:pPr>
              <w:jc w:val="center"/>
              <w:rPr>
                <w:rFonts w:ascii="宋体" w:hAnsi="宋体" w:eastAsia="宋体" w:cs="宋体"/>
                <w:szCs w:val="21"/>
              </w:rPr>
            </w:pPr>
          </w:p>
        </w:tc>
        <w:tc>
          <w:tcPr>
            <w:tcW w:w="962" w:type="pct"/>
            <w:gridSpan w:val="2"/>
            <w:vAlign w:val="center"/>
          </w:tcPr>
          <w:p w14:paraId="29F39E3E">
            <w:pPr>
              <w:jc w:val="center"/>
              <w:rPr>
                <w:rFonts w:ascii="宋体" w:hAnsi="宋体" w:eastAsia="宋体" w:cs="宋体"/>
                <w:szCs w:val="21"/>
              </w:rPr>
            </w:pPr>
          </w:p>
        </w:tc>
        <w:tc>
          <w:tcPr>
            <w:tcW w:w="903" w:type="pct"/>
            <w:gridSpan w:val="4"/>
            <w:vAlign w:val="center"/>
          </w:tcPr>
          <w:p w14:paraId="497AD172">
            <w:pPr>
              <w:jc w:val="center"/>
              <w:rPr>
                <w:rFonts w:ascii="宋体" w:hAnsi="宋体" w:eastAsia="宋体" w:cs="宋体"/>
                <w:szCs w:val="21"/>
              </w:rPr>
            </w:pPr>
          </w:p>
        </w:tc>
        <w:tc>
          <w:tcPr>
            <w:tcW w:w="892" w:type="pct"/>
            <w:gridSpan w:val="2"/>
            <w:vAlign w:val="center"/>
          </w:tcPr>
          <w:p w14:paraId="53D42B26">
            <w:pPr>
              <w:jc w:val="center"/>
              <w:rPr>
                <w:rFonts w:ascii="宋体" w:hAnsi="宋体" w:eastAsia="宋体" w:cs="宋体"/>
                <w:szCs w:val="21"/>
              </w:rPr>
            </w:pPr>
          </w:p>
        </w:tc>
        <w:tc>
          <w:tcPr>
            <w:tcW w:w="1399" w:type="pct"/>
            <w:gridSpan w:val="3"/>
            <w:vAlign w:val="center"/>
          </w:tcPr>
          <w:p w14:paraId="75D671E4">
            <w:pPr>
              <w:jc w:val="center"/>
              <w:rPr>
                <w:rFonts w:ascii="宋体" w:hAnsi="宋体" w:eastAsia="宋体" w:cs="宋体"/>
                <w:szCs w:val="21"/>
              </w:rPr>
            </w:pPr>
          </w:p>
        </w:tc>
      </w:tr>
      <w:tr w14:paraId="79C5A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3EDAC17">
            <w:pPr>
              <w:jc w:val="center"/>
              <w:rPr>
                <w:rFonts w:ascii="宋体" w:hAnsi="宋体" w:eastAsia="宋体" w:cs="宋体"/>
                <w:szCs w:val="21"/>
              </w:rPr>
            </w:pPr>
          </w:p>
        </w:tc>
        <w:tc>
          <w:tcPr>
            <w:tcW w:w="962" w:type="pct"/>
            <w:gridSpan w:val="2"/>
            <w:vAlign w:val="center"/>
          </w:tcPr>
          <w:p w14:paraId="2A740118">
            <w:pPr>
              <w:jc w:val="center"/>
              <w:rPr>
                <w:rFonts w:ascii="宋体" w:hAnsi="宋体" w:eastAsia="宋体" w:cs="宋体"/>
                <w:szCs w:val="21"/>
              </w:rPr>
            </w:pPr>
          </w:p>
        </w:tc>
        <w:tc>
          <w:tcPr>
            <w:tcW w:w="903" w:type="pct"/>
            <w:gridSpan w:val="4"/>
            <w:vAlign w:val="center"/>
          </w:tcPr>
          <w:p w14:paraId="7220CBED">
            <w:pPr>
              <w:jc w:val="center"/>
              <w:rPr>
                <w:rFonts w:ascii="宋体" w:hAnsi="宋体" w:eastAsia="宋体" w:cs="宋体"/>
                <w:szCs w:val="21"/>
              </w:rPr>
            </w:pPr>
          </w:p>
        </w:tc>
        <w:tc>
          <w:tcPr>
            <w:tcW w:w="892" w:type="pct"/>
            <w:gridSpan w:val="2"/>
            <w:vAlign w:val="center"/>
          </w:tcPr>
          <w:p w14:paraId="5CBB1BF8">
            <w:pPr>
              <w:jc w:val="center"/>
              <w:rPr>
                <w:rFonts w:ascii="宋体" w:hAnsi="宋体" w:eastAsia="宋体" w:cs="宋体"/>
                <w:szCs w:val="21"/>
              </w:rPr>
            </w:pPr>
          </w:p>
        </w:tc>
        <w:tc>
          <w:tcPr>
            <w:tcW w:w="1399" w:type="pct"/>
            <w:gridSpan w:val="3"/>
            <w:vAlign w:val="center"/>
          </w:tcPr>
          <w:p w14:paraId="2B40C30D">
            <w:pPr>
              <w:jc w:val="center"/>
              <w:rPr>
                <w:rFonts w:ascii="宋体" w:hAnsi="宋体" w:eastAsia="宋体" w:cs="宋体"/>
                <w:szCs w:val="21"/>
              </w:rPr>
            </w:pPr>
          </w:p>
        </w:tc>
      </w:tr>
      <w:tr w14:paraId="46524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3071831">
            <w:pPr>
              <w:jc w:val="center"/>
              <w:rPr>
                <w:rFonts w:ascii="宋体" w:hAnsi="宋体" w:eastAsia="宋体" w:cs="宋体"/>
                <w:szCs w:val="21"/>
              </w:rPr>
            </w:pPr>
          </w:p>
        </w:tc>
        <w:tc>
          <w:tcPr>
            <w:tcW w:w="962" w:type="pct"/>
            <w:gridSpan w:val="2"/>
            <w:vAlign w:val="center"/>
          </w:tcPr>
          <w:p w14:paraId="480962B2">
            <w:pPr>
              <w:jc w:val="center"/>
              <w:rPr>
                <w:rFonts w:ascii="宋体" w:hAnsi="宋体" w:eastAsia="宋体" w:cs="宋体"/>
                <w:szCs w:val="21"/>
              </w:rPr>
            </w:pPr>
          </w:p>
        </w:tc>
        <w:tc>
          <w:tcPr>
            <w:tcW w:w="903" w:type="pct"/>
            <w:gridSpan w:val="4"/>
            <w:vAlign w:val="center"/>
          </w:tcPr>
          <w:p w14:paraId="079A54FA">
            <w:pPr>
              <w:jc w:val="center"/>
              <w:rPr>
                <w:rFonts w:ascii="宋体" w:hAnsi="宋体" w:eastAsia="宋体" w:cs="宋体"/>
                <w:szCs w:val="21"/>
              </w:rPr>
            </w:pPr>
          </w:p>
        </w:tc>
        <w:tc>
          <w:tcPr>
            <w:tcW w:w="892" w:type="pct"/>
            <w:gridSpan w:val="2"/>
            <w:vAlign w:val="center"/>
          </w:tcPr>
          <w:p w14:paraId="3400D775">
            <w:pPr>
              <w:jc w:val="center"/>
              <w:rPr>
                <w:rFonts w:ascii="宋体" w:hAnsi="宋体" w:eastAsia="宋体" w:cs="宋体"/>
                <w:szCs w:val="21"/>
              </w:rPr>
            </w:pPr>
          </w:p>
        </w:tc>
        <w:tc>
          <w:tcPr>
            <w:tcW w:w="1399" w:type="pct"/>
            <w:gridSpan w:val="3"/>
            <w:vAlign w:val="center"/>
          </w:tcPr>
          <w:p w14:paraId="62203713">
            <w:pPr>
              <w:jc w:val="center"/>
              <w:rPr>
                <w:rFonts w:ascii="宋体" w:hAnsi="宋体" w:eastAsia="宋体" w:cs="宋体"/>
                <w:szCs w:val="21"/>
              </w:rPr>
            </w:pPr>
          </w:p>
        </w:tc>
      </w:tr>
    </w:tbl>
    <w:p w14:paraId="797CFC3F">
      <w:pPr>
        <w:widowControl/>
        <w:spacing w:beforeLines="200" w:line="300" w:lineRule="auto"/>
        <w:jc w:val="left"/>
        <w:rPr>
          <w:rFonts w:ascii="宋体" w:hAnsi="宋体" w:eastAsia="宋体" w:cs="宋体"/>
          <w:kern w:val="0"/>
          <w:szCs w:val="21"/>
        </w:rPr>
      </w:pPr>
      <w:r>
        <w:rPr>
          <w:rFonts w:hint="eastAsia" w:ascii="宋体" w:hAnsi="宋体" w:eastAsia="宋体" w:cs="宋体"/>
          <w:kern w:val="0"/>
          <w:szCs w:val="21"/>
        </w:rPr>
        <w:t>投标人名称</w:t>
      </w:r>
      <w:r>
        <w:rPr>
          <w:rFonts w:hint="eastAsia" w:ascii="宋体" w:hAnsi="宋体" w:eastAsia="宋体" w:cs="宋体"/>
          <w:color w:val="000000" w:themeColor="text1"/>
          <w:szCs w:val="21"/>
        </w:rPr>
        <w:t>（加盖公章）</w:t>
      </w:r>
      <w:r>
        <w:rPr>
          <w:rFonts w:hint="eastAsia" w:ascii="宋体" w:hAnsi="宋体" w:eastAsia="宋体" w:cs="宋体"/>
          <w:kern w:val="0"/>
          <w:szCs w:val="21"/>
        </w:rPr>
        <w:t>：__________________</w:t>
      </w:r>
    </w:p>
    <w:p w14:paraId="46E38D26">
      <w:pPr>
        <w:widowControl/>
        <w:spacing w:line="300" w:lineRule="auto"/>
        <w:jc w:val="left"/>
        <w:rPr>
          <w:rFonts w:ascii="宋体" w:hAnsi="宋体" w:eastAsia="宋体" w:cs="宋体"/>
          <w:kern w:val="0"/>
          <w:szCs w:val="21"/>
        </w:rPr>
      </w:pPr>
      <w:r>
        <w:rPr>
          <w:rFonts w:hint="eastAsia" w:ascii="宋体" w:hAnsi="宋体" w:eastAsia="宋体" w:cs="宋体"/>
          <w:kern w:val="0"/>
          <w:szCs w:val="21"/>
        </w:rPr>
        <w:t>日期：    年  月  日</w:t>
      </w:r>
    </w:p>
    <w:p w14:paraId="70D574B8">
      <w:pPr>
        <w:pageBreakBefore/>
        <w:rPr>
          <w:rFonts w:ascii="宋体" w:hAnsi="宋体" w:eastAsia="宋体" w:cs="宋体"/>
          <w:kern w:val="0"/>
          <w:sz w:val="20"/>
          <w:szCs w:val="20"/>
        </w:rPr>
      </w:pPr>
      <w:bookmarkStart w:id="42" w:name="_Toc169799799"/>
      <w:r>
        <w:rPr>
          <w:rFonts w:hint="eastAsia" w:ascii="宋体" w:hAnsi="宋体" w:eastAsia="宋体" w:cs="宋体"/>
          <w:b/>
          <w:bCs/>
          <w:sz w:val="24"/>
          <w:szCs w:val="28"/>
        </w:rPr>
        <w:t>格式九：</w:t>
      </w:r>
      <w:bookmarkEnd w:id="42"/>
    </w:p>
    <w:p w14:paraId="58855DE1">
      <w:pPr>
        <w:widowControl/>
        <w:spacing w:afterLines="50"/>
        <w:jc w:val="center"/>
        <w:outlineLvl w:val="3"/>
        <w:rPr>
          <w:rFonts w:ascii="宋体" w:hAnsi="宋体" w:eastAsia="宋体" w:cs="宋体"/>
          <w:kern w:val="0"/>
          <w:sz w:val="20"/>
          <w:szCs w:val="20"/>
        </w:rPr>
      </w:pPr>
      <w:r>
        <w:rPr>
          <w:rFonts w:hint="eastAsia" w:ascii="宋体" w:hAnsi="宋体" w:eastAsia="宋体" w:cs="宋体"/>
          <w:b/>
          <w:kern w:val="0"/>
          <w:sz w:val="32"/>
        </w:rPr>
        <w:t>投标人业绩情况表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47BB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3DAFAEF0">
            <w:pPr>
              <w:widowControl/>
              <w:jc w:val="center"/>
              <w:rPr>
                <w:rFonts w:ascii="宋体" w:hAnsi="宋体" w:eastAsia="宋体" w:cs="宋体"/>
                <w:b/>
                <w:bCs/>
                <w:kern w:val="0"/>
                <w:szCs w:val="21"/>
              </w:rPr>
            </w:pPr>
            <w:r>
              <w:rPr>
                <w:rFonts w:hint="eastAsia" w:ascii="宋体" w:hAnsi="宋体" w:eastAsia="宋体" w:cs="宋体"/>
                <w:b/>
                <w:bCs/>
                <w:kern w:val="0"/>
                <w:szCs w:val="21"/>
              </w:rPr>
              <w:t>序号</w:t>
            </w:r>
          </w:p>
        </w:tc>
        <w:tc>
          <w:tcPr>
            <w:tcW w:w="644" w:type="pct"/>
            <w:vAlign w:val="center"/>
          </w:tcPr>
          <w:p w14:paraId="59990EBE">
            <w:pPr>
              <w:widowControl/>
              <w:jc w:val="center"/>
              <w:rPr>
                <w:rFonts w:ascii="宋体" w:hAnsi="宋体" w:eastAsia="宋体" w:cs="宋体"/>
                <w:b/>
                <w:bCs/>
                <w:kern w:val="0"/>
                <w:szCs w:val="21"/>
              </w:rPr>
            </w:pPr>
            <w:r>
              <w:rPr>
                <w:rFonts w:hint="eastAsia" w:ascii="宋体" w:hAnsi="宋体" w:eastAsia="宋体" w:cs="宋体"/>
                <w:b/>
                <w:bCs/>
                <w:kern w:val="0"/>
                <w:szCs w:val="21"/>
              </w:rPr>
              <w:t>客户名称</w:t>
            </w:r>
          </w:p>
        </w:tc>
        <w:tc>
          <w:tcPr>
            <w:tcW w:w="1113" w:type="pct"/>
            <w:vAlign w:val="center"/>
          </w:tcPr>
          <w:p w14:paraId="61FB43EB">
            <w:pPr>
              <w:widowControl/>
              <w:jc w:val="center"/>
              <w:rPr>
                <w:rFonts w:ascii="宋体" w:hAnsi="宋体" w:eastAsia="宋体" w:cs="宋体"/>
                <w:b/>
                <w:bCs/>
                <w:kern w:val="0"/>
                <w:szCs w:val="21"/>
              </w:rPr>
            </w:pPr>
            <w:r>
              <w:rPr>
                <w:rFonts w:hint="eastAsia" w:ascii="宋体" w:hAnsi="宋体" w:eastAsia="宋体" w:cs="宋体"/>
                <w:b/>
                <w:bCs/>
                <w:kern w:val="0"/>
                <w:szCs w:val="21"/>
              </w:rPr>
              <w:t>项目名称</w:t>
            </w:r>
          </w:p>
        </w:tc>
        <w:tc>
          <w:tcPr>
            <w:tcW w:w="704" w:type="pct"/>
            <w:vAlign w:val="center"/>
          </w:tcPr>
          <w:p w14:paraId="7D57982C">
            <w:pPr>
              <w:widowControl/>
              <w:jc w:val="center"/>
              <w:rPr>
                <w:rFonts w:ascii="宋体" w:hAnsi="宋体" w:eastAsia="宋体" w:cs="宋体"/>
                <w:b/>
                <w:bCs/>
                <w:kern w:val="0"/>
                <w:szCs w:val="21"/>
              </w:rPr>
            </w:pPr>
            <w:r>
              <w:rPr>
                <w:rFonts w:hint="eastAsia" w:ascii="宋体" w:hAnsi="宋体" w:eastAsia="宋体" w:cs="宋体"/>
                <w:b/>
                <w:bCs/>
                <w:kern w:val="0"/>
                <w:szCs w:val="21"/>
              </w:rPr>
              <w:t>合同金额（万元）</w:t>
            </w:r>
          </w:p>
        </w:tc>
        <w:tc>
          <w:tcPr>
            <w:tcW w:w="627" w:type="pct"/>
          </w:tcPr>
          <w:p w14:paraId="199D43AA">
            <w:pPr>
              <w:widowControl/>
              <w:jc w:val="center"/>
              <w:rPr>
                <w:rFonts w:ascii="宋体" w:hAnsi="宋体" w:eastAsia="宋体" w:cs="宋体"/>
                <w:b/>
                <w:bCs/>
                <w:kern w:val="0"/>
                <w:szCs w:val="21"/>
              </w:rPr>
            </w:pPr>
            <w:r>
              <w:rPr>
                <w:rFonts w:hint="eastAsia" w:ascii="宋体" w:hAnsi="宋体" w:eastAsia="宋体" w:cs="宋体"/>
                <w:b/>
                <w:bCs/>
                <w:kern w:val="0"/>
                <w:szCs w:val="21"/>
              </w:rPr>
              <w:t>签订合同时间</w:t>
            </w:r>
          </w:p>
        </w:tc>
        <w:tc>
          <w:tcPr>
            <w:tcW w:w="705" w:type="pct"/>
            <w:vAlign w:val="center"/>
          </w:tcPr>
          <w:p w14:paraId="7FE317F7">
            <w:pPr>
              <w:widowControl/>
              <w:jc w:val="center"/>
              <w:rPr>
                <w:rFonts w:ascii="宋体" w:hAnsi="宋体" w:eastAsia="宋体" w:cs="宋体"/>
                <w:b/>
                <w:bCs/>
                <w:kern w:val="0"/>
                <w:szCs w:val="21"/>
              </w:rPr>
            </w:pPr>
            <w:r>
              <w:rPr>
                <w:rFonts w:hint="eastAsia" w:ascii="宋体" w:hAnsi="宋体" w:eastAsia="宋体" w:cs="宋体"/>
                <w:b/>
                <w:bCs/>
                <w:kern w:val="0"/>
                <w:szCs w:val="21"/>
              </w:rPr>
              <w:t>竣工验收报告时间</w:t>
            </w:r>
          </w:p>
        </w:tc>
        <w:tc>
          <w:tcPr>
            <w:tcW w:w="855" w:type="pct"/>
            <w:vAlign w:val="center"/>
          </w:tcPr>
          <w:p w14:paraId="473AEBE9">
            <w:pPr>
              <w:widowControl/>
              <w:jc w:val="center"/>
              <w:rPr>
                <w:rFonts w:ascii="宋体" w:hAnsi="宋体" w:eastAsia="宋体" w:cs="宋体"/>
                <w:b/>
                <w:bCs/>
                <w:kern w:val="0"/>
                <w:szCs w:val="21"/>
              </w:rPr>
            </w:pPr>
            <w:r>
              <w:rPr>
                <w:rFonts w:hint="eastAsia" w:ascii="宋体" w:hAnsi="宋体" w:eastAsia="宋体" w:cs="宋体"/>
                <w:b/>
                <w:bCs/>
                <w:kern w:val="0"/>
                <w:szCs w:val="21"/>
              </w:rPr>
              <w:t>联系人及电话</w:t>
            </w:r>
          </w:p>
        </w:tc>
      </w:tr>
      <w:tr w14:paraId="6C70E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90CC744">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644" w:type="pct"/>
          </w:tcPr>
          <w:p w14:paraId="5307E950">
            <w:pPr>
              <w:rPr>
                <w:rFonts w:ascii="宋体" w:hAnsi="宋体" w:eastAsia="宋体" w:cs="宋体"/>
                <w:szCs w:val="21"/>
              </w:rPr>
            </w:pPr>
          </w:p>
        </w:tc>
        <w:tc>
          <w:tcPr>
            <w:tcW w:w="1113" w:type="pct"/>
          </w:tcPr>
          <w:p w14:paraId="1CEA2C70">
            <w:pPr>
              <w:rPr>
                <w:rFonts w:ascii="宋体" w:hAnsi="宋体" w:eastAsia="宋体" w:cs="宋体"/>
                <w:szCs w:val="21"/>
              </w:rPr>
            </w:pPr>
          </w:p>
        </w:tc>
        <w:tc>
          <w:tcPr>
            <w:tcW w:w="704" w:type="pct"/>
          </w:tcPr>
          <w:p w14:paraId="3FC8E008">
            <w:pPr>
              <w:rPr>
                <w:rFonts w:ascii="宋体" w:hAnsi="宋体" w:eastAsia="宋体" w:cs="宋体"/>
                <w:szCs w:val="21"/>
              </w:rPr>
            </w:pPr>
          </w:p>
        </w:tc>
        <w:tc>
          <w:tcPr>
            <w:tcW w:w="627" w:type="pct"/>
          </w:tcPr>
          <w:p w14:paraId="26224F4C">
            <w:pPr>
              <w:rPr>
                <w:rFonts w:ascii="宋体" w:hAnsi="宋体" w:eastAsia="宋体" w:cs="宋体"/>
                <w:szCs w:val="21"/>
              </w:rPr>
            </w:pPr>
          </w:p>
        </w:tc>
        <w:tc>
          <w:tcPr>
            <w:tcW w:w="705" w:type="pct"/>
          </w:tcPr>
          <w:p w14:paraId="308CDFDD">
            <w:pPr>
              <w:rPr>
                <w:rFonts w:ascii="宋体" w:hAnsi="宋体" w:eastAsia="宋体" w:cs="宋体"/>
                <w:szCs w:val="21"/>
              </w:rPr>
            </w:pPr>
          </w:p>
        </w:tc>
        <w:tc>
          <w:tcPr>
            <w:tcW w:w="855" w:type="pct"/>
          </w:tcPr>
          <w:p w14:paraId="37998546">
            <w:pPr>
              <w:rPr>
                <w:rFonts w:ascii="宋体" w:hAnsi="宋体" w:eastAsia="宋体" w:cs="宋体"/>
                <w:szCs w:val="21"/>
              </w:rPr>
            </w:pPr>
          </w:p>
        </w:tc>
      </w:tr>
      <w:tr w14:paraId="71CD0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51A9AA69">
            <w:pPr>
              <w:widowControl/>
              <w:jc w:val="center"/>
              <w:rPr>
                <w:rFonts w:ascii="宋体" w:hAnsi="宋体" w:eastAsia="宋体" w:cs="宋体"/>
                <w:kern w:val="0"/>
                <w:szCs w:val="21"/>
              </w:rPr>
            </w:pPr>
            <w:r>
              <w:rPr>
                <w:rFonts w:hint="eastAsia" w:ascii="宋体" w:hAnsi="宋体" w:eastAsia="宋体" w:cs="宋体"/>
                <w:kern w:val="0"/>
                <w:szCs w:val="21"/>
              </w:rPr>
              <w:t>2</w:t>
            </w:r>
          </w:p>
        </w:tc>
        <w:tc>
          <w:tcPr>
            <w:tcW w:w="644" w:type="pct"/>
          </w:tcPr>
          <w:p w14:paraId="6BB24040">
            <w:pPr>
              <w:rPr>
                <w:rFonts w:ascii="宋体" w:hAnsi="宋体" w:eastAsia="宋体" w:cs="宋体"/>
                <w:szCs w:val="21"/>
              </w:rPr>
            </w:pPr>
          </w:p>
        </w:tc>
        <w:tc>
          <w:tcPr>
            <w:tcW w:w="1113" w:type="pct"/>
          </w:tcPr>
          <w:p w14:paraId="67457DAC">
            <w:pPr>
              <w:rPr>
                <w:rFonts w:ascii="宋体" w:hAnsi="宋体" w:eastAsia="宋体" w:cs="宋体"/>
                <w:szCs w:val="21"/>
              </w:rPr>
            </w:pPr>
          </w:p>
        </w:tc>
        <w:tc>
          <w:tcPr>
            <w:tcW w:w="704" w:type="pct"/>
          </w:tcPr>
          <w:p w14:paraId="17ADB9F3">
            <w:pPr>
              <w:rPr>
                <w:rFonts w:ascii="宋体" w:hAnsi="宋体" w:eastAsia="宋体" w:cs="宋体"/>
                <w:szCs w:val="21"/>
              </w:rPr>
            </w:pPr>
          </w:p>
        </w:tc>
        <w:tc>
          <w:tcPr>
            <w:tcW w:w="627" w:type="pct"/>
          </w:tcPr>
          <w:p w14:paraId="14D3782E">
            <w:pPr>
              <w:rPr>
                <w:rFonts w:ascii="宋体" w:hAnsi="宋体" w:eastAsia="宋体" w:cs="宋体"/>
                <w:szCs w:val="21"/>
              </w:rPr>
            </w:pPr>
          </w:p>
        </w:tc>
        <w:tc>
          <w:tcPr>
            <w:tcW w:w="705" w:type="pct"/>
          </w:tcPr>
          <w:p w14:paraId="65C7E034">
            <w:pPr>
              <w:rPr>
                <w:rFonts w:ascii="宋体" w:hAnsi="宋体" w:eastAsia="宋体" w:cs="宋体"/>
                <w:szCs w:val="21"/>
              </w:rPr>
            </w:pPr>
          </w:p>
        </w:tc>
        <w:tc>
          <w:tcPr>
            <w:tcW w:w="855" w:type="pct"/>
          </w:tcPr>
          <w:p w14:paraId="19B93E94">
            <w:pPr>
              <w:rPr>
                <w:rFonts w:ascii="宋体" w:hAnsi="宋体" w:eastAsia="宋体" w:cs="宋体"/>
                <w:szCs w:val="21"/>
              </w:rPr>
            </w:pPr>
          </w:p>
        </w:tc>
      </w:tr>
      <w:tr w14:paraId="2666F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1EC0D0D0">
            <w:pPr>
              <w:widowControl/>
              <w:jc w:val="center"/>
              <w:rPr>
                <w:rFonts w:ascii="宋体" w:hAnsi="宋体" w:eastAsia="宋体" w:cs="宋体"/>
                <w:kern w:val="0"/>
                <w:szCs w:val="21"/>
              </w:rPr>
            </w:pPr>
            <w:r>
              <w:rPr>
                <w:rFonts w:hint="eastAsia" w:ascii="宋体" w:hAnsi="宋体" w:eastAsia="宋体" w:cs="宋体"/>
                <w:kern w:val="0"/>
                <w:szCs w:val="21"/>
              </w:rPr>
              <w:t>3</w:t>
            </w:r>
          </w:p>
        </w:tc>
        <w:tc>
          <w:tcPr>
            <w:tcW w:w="644" w:type="pct"/>
          </w:tcPr>
          <w:p w14:paraId="52BFD608">
            <w:pPr>
              <w:rPr>
                <w:rFonts w:ascii="宋体" w:hAnsi="宋体" w:eastAsia="宋体" w:cs="宋体"/>
                <w:szCs w:val="21"/>
              </w:rPr>
            </w:pPr>
          </w:p>
        </w:tc>
        <w:tc>
          <w:tcPr>
            <w:tcW w:w="1113" w:type="pct"/>
          </w:tcPr>
          <w:p w14:paraId="39822E80">
            <w:pPr>
              <w:rPr>
                <w:rFonts w:ascii="宋体" w:hAnsi="宋体" w:eastAsia="宋体" w:cs="宋体"/>
                <w:szCs w:val="21"/>
              </w:rPr>
            </w:pPr>
          </w:p>
        </w:tc>
        <w:tc>
          <w:tcPr>
            <w:tcW w:w="704" w:type="pct"/>
          </w:tcPr>
          <w:p w14:paraId="14DE38FD">
            <w:pPr>
              <w:rPr>
                <w:rFonts w:ascii="宋体" w:hAnsi="宋体" w:eastAsia="宋体" w:cs="宋体"/>
                <w:szCs w:val="21"/>
              </w:rPr>
            </w:pPr>
          </w:p>
        </w:tc>
        <w:tc>
          <w:tcPr>
            <w:tcW w:w="627" w:type="pct"/>
          </w:tcPr>
          <w:p w14:paraId="6F2A3FCF">
            <w:pPr>
              <w:rPr>
                <w:rFonts w:ascii="宋体" w:hAnsi="宋体" w:eastAsia="宋体" w:cs="宋体"/>
                <w:szCs w:val="21"/>
              </w:rPr>
            </w:pPr>
          </w:p>
        </w:tc>
        <w:tc>
          <w:tcPr>
            <w:tcW w:w="705" w:type="pct"/>
          </w:tcPr>
          <w:p w14:paraId="70012DF7">
            <w:pPr>
              <w:rPr>
                <w:rFonts w:ascii="宋体" w:hAnsi="宋体" w:eastAsia="宋体" w:cs="宋体"/>
                <w:szCs w:val="21"/>
              </w:rPr>
            </w:pPr>
          </w:p>
        </w:tc>
        <w:tc>
          <w:tcPr>
            <w:tcW w:w="855" w:type="pct"/>
          </w:tcPr>
          <w:p w14:paraId="2F30CCD6">
            <w:pPr>
              <w:rPr>
                <w:rFonts w:ascii="宋体" w:hAnsi="宋体" w:eastAsia="宋体" w:cs="宋体"/>
                <w:szCs w:val="21"/>
              </w:rPr>
            </w:pPr>
          </w:p>
        </w:tc>
      </w:tr>
      <w:tr w14:paraId="24645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1B819FE4">
            <w:pPr>
              <w:widowControl/>
              <w:jc w:val="center"/>
              <w:rPr>
                <w:rFonts w:ascii="宋体" w:hAnsi="宋体" w:eastAsia="宋体" w:cs="宋体"/>
                <w:kern w:val="0"/>
                <w:szCs w:val="21"/>
              </w:rPr>
            </w:pPr>
            <w:r>
              <w:rPr>
                <w:rFonts w:hint="eastAsia" w:ascii="宋体" w:hAnsi="宋体" w:eastAsia="宋体" w:cs="宋体"/>
                <w:kern w:val="0"/>
                <w:szCs w:val="21"/>
              </w:rPr>
              <w:t>4</w:t>
            </w:r>
          </w:p>
        </w:tc>
        <w:tc>
          <w:tcPr>
            <w:tcW w:w="644" w:type="pct"/>
          </w:tcPr>
          <w:p w14:paraId="79B7798F">
            <w:pPr>
              <w:rPr>
                <w:rFonts w:ascii="宋体" w:hAnsi="宋体" w:eastAsia="宋体" w:cs="宋体"/>
                <w:szCs w:val="21"/>
              </w:rPr>
            </w:pPr>
          </w:p>
        </w:tc>
        <w:tc>
          <w:tcPr>
            <w:tcW w:w="1113" w:type="pct"/>
          </w:tcPr>
          <w:p w14:paraId="5843EA39">
            <w:pPr>
              <w:rPr>
                <w:rFonts w:ascii="宋体" w:hAnsi="宋体" w:eastAsia="宋体" w:cs="宋体"/>
                <w:szCs w:val="21"/>
              </w:rPr>
            </w:pPr>
          </w:p>
        </w:tc>
        <w:tc>
          <w:tcPr>
            <w:tcW w:w="704" w:type="pct"/>
          </w:tcPr>
          <w:p w14:paraId="13915266">
            <w:pPr>
              <w:rPr>
                <w:rFonts w:ascii="宋体" w:hAnsi="宋体" w:eastAsia="宋体" w:cs="宋体"/>
                <w:szCs w:val="21"/>
              </w:rPr>
            </w:pPr>
          </w:p>
        </w:tc>
        <w:tc>
          <w:tcPr>
            <w:tcW w:w="627" w:type="pct"/>
          </w:tcPr>
          <w:p w14:paraId="51B5A064">
            <w:pPr>
              <w:rPr>
                <w:rFonts w:ascii="宋体" w:hAnsi="宋体" w:eastAsia="宋体" w:cs="宋体"/>
                <w:szCs w:val="21"/>
              </w:rPr>
            </w:pPr>
          </w:p>
        </w:tc>
        <w:tc>
          <w:tcPr>
            <w:tcW w:w="705" w:type="pct"/>
          </w:tcPr>
          <w:p w14:paraId="59871CE7">
            <w:pPr>
              <w:rPr>
                <w:rFonts w:ascii="宋体" w:hAnsi="宋体" w:eastAsia="宋体" w:cs="宋体"/>
                <w:szCs w:val="21"/>
              </w:rPr>
            </w:pPr>
          </w:p>
        </w:tc>
        <w:tc>
          <w:tcPr>
            <w:tcW w:w="855" w:type="pct"/>
          </w:tcPr>
          <w:p w14:paraId="117ABE1F">
            <w:pPr>
              <w:rPr>
                <w:rFonts w:ascii="宋体" w:hAnsi="宋体" w:eastAsia="宋体" w:cs="宋体"/>
                <w:szCs w:val="21"/>
              </w:rPr>
            </w:pPr>
          </w:p>
        </w:tc>
      </w:tr>
      <w:tr w14:paraId="46027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C5BB821">
            <w:pPr>
              <w:widowControl/>
              <w:jc w:val="center"/>
              <w:rPr>
                <w:rFonts w:ascii="宋体" w:hAnsi="宋体" w:eastAsia="宋体" w:cs="宋体"/>
                <w:kern w:val="0"/>
                <w:szCs w:val="21"/>
              </w:rPr>
            </w:pPr>
            <w:r>
              <w:rPr>
                <w:rFonts w:hint="eastAsia" w:ascii="宋体" w:hAnsi="宋体" w:eastAsia="宋体" w:cs="宋体"/>
                <w:kern w:val="0"/>
                <w:szCs w:val="21"/>
              </w:rPr>
              <w:t>…</w:t>
            </w:r>
          </w:p>
        </w:tc>
        <w:tc>
          <w:tcPr>
            <w:tcW w:w="644" w:type="pct"/>
          </w:tcPr>
          <w:p w14:paraId="2D589A8E">
            <w:pPr>
              <w:rPr>
                <w:rFonts w:ascii="宋体" w:hAnsi="宋体" w:eastAsia="宋体" w:cs="宋体"/>
                <w:szCs w:val="21"/>
              </w:rPr>
            </w:pPr>
          </w:p>
        </w:tc>
        <w:tc>
          <w:tcPr>
            <w:tcW w:w="1113" w:type="pct"/>
          </w:tcPr>
          <w:p w14:paraId="19593227">
            <w:pPr>
              <w:rPr>
                <w:rFonts w:ascii="宋体" w:hAnsi="宋体" w:eastAsia="宋体" w:cs="宋体"/>
                <w:szCs w:val="21"/>
              </w:rPr>
            </w:pPr>
          </w:p>
        </w:tc>
        <w:tc>
          <w:tcPr>
            <w:tcW w:w="704" w:type="pct"/>
          </w:tcPr>
          <w:p w14:paraId="55B1AFA5">
            <w:pPr>
              <w:rPr>
                <w:rFonts w:ascii="宋体" w:hAnsi="宋体" w:eastAsia="宋体" w:cs="宋体"/>
                <w:szCs w:val="21"/>
              </w:rPr>
            </w:pPr>
          </w:p>
        </w:tc>
        <w:tc>
          <w:tcPr>
            <w:tcW w:w="627" w:type="pct"/>
          </w:tcPr>
          <w:p w14:paraId="1F96E2CA">
            <w:pPr>
              <w:rPr>
                <w:rFonts w:ascii="宋体" w:hAnsi="宋体" w:eastAsia="宋体" w:cs="宋体"/>
                <w:szCs w:val="21"/>
              </w:rPr>
            </w:pPr>
          </w:p>
        </w:tc>
        <w:tc>
          <w:tcPr>
            <w:tcW w:w="705" w:type="pct"/>
          </w:tcPr>
          <w:p w14:paraId="04825895">
            <w:pPr>
              <w:rPr>
                <w:rFonts w:ascii="宋体" w:hAnsi="宋体" w:eastAsia="宋体" w:cs="宋体"/>
                <w:szCs w:val="21"/>
              </w:rPr>
            </w:pPr>
          </w:p>
        </w:tc>
        <w:tc>
          <w:tcPr>
            <w:tcW w:w="855" w:type="pct"/>
          </w:tcPr>
          <w:p w14:paraId="2814C1E1">
            <w:pPr>
              <w:rPr>
                <w:rFonts w:ascii="宋体" w:hAnsi="宋体" w:eastAsia="宋体" w:cs="宋体"/>
                <w:szCs w:val="21"/>
              </w:rPr>
            </w:pPr>
          </w:p>
        </w:tc>
      </w:tr>
    </w:tbl>
    <w:p w14:paraId="7F2DC480">
      <w:pPr>
        <w:widowControl/>
        <w:jc w:val="left"/>
        <w:rPr>
          <w:rFonts w:ascii="宋体" w:hAnsi="宋体" w:eastAsia="宋体" w:cs="宋体"/>
          <w:kern w:val="0"/>
          <w:sz w:val="20"/>
          <w:szCs w:val="20"/>
        </w:rPr>
      </w:pPr>
      <w:r>
        <w:rPr>
          <w:rFonts w:hint="eastAsia" w:ascii="宋体" w:hAnsi="宋体" w:eastAsia="宋体" w:cs="宋体"/>
          <w:kern w:val="0"/>
          <w:sz w:val="20"/>
          <w:szCs w:val="20"/>
        </w:rPr>
        <w:t>根据上述业绩情况，按招标文件要求附销售或服务合同复印件及评审标准要求的证明材料。</w:t>
      </w:r>
    </w:p>
    <w:p w14:paraId="158CDC68">
      <w:pPr>
        <w:widowControl/>
        <w:jc w:val="left"/>
        <w:rPr>
          <w:rFonts w:ascii="宋体" w:hAnsi="宋体" w:eastAsia="宋体" w:cs="宋体"/>
          <w:kern w:val="0"/>
          <w:sz w:val="20"/>
          <w:szCs w:val="20"/>
        </w:rPr>
      </w:pPr>
    </w:p>
    <w:p w14:paraId="1889458C">
      <w:pPr>
        <w:widowControl/>
        <w:jc w:val="left"/>
        <w:rPr>
          <w:rFonts w:ascii="宋体" w:hAnsi="宋体" w:eastAsia="宋体" w:cs="宋体"/>
          <w:kern w:val="0"/>
          <w:sz w:val="20"/>
          <w:szCs w:val="20"/>
        </w:rPr>
      </w:pPr>
    </w:p>
    <w:p w14:paraId="0968B53E">
      <w:pPr>
        <w:widowControl/>
        <w:spacing w:beforeLines="200" w:line="300" w:lineRule="auto"/>
        <w:jc w:val="left"/>
        <w:rPr>
          <w:rFonts w:ascii="宋体" w:hAnsi="宋体" w:eastAsia="宋体" w:cs="宋体"/>
          <w:kern w:val="0"/>
          <w:szCs w:val="21"/>
        </w:rPr>
      </w:pPr>
      <w:r>
        <w:rPr>
          <w:rFonts w:hint="eastAsia" w:ascii="宋体" w:hAnsi="宋体" w:eastAsia="宋体" w:cs="宋体"/>
          <w:kern w:val="0"/>
          <w:szCs w:val="21"/>
        </w:rPr>
        <w:t>投标人名称</w:t>
      </w:r>
      <w:r>
        <w:rPr>
          <w:rFonts w:hint="eastAsia" w:ascii="宋体" w:hAnsi="宋体" w:eastAsia="宋体" w:cs="宋体"/>
          <w:color w:val="000000" w:themeColor="text1"/>
          <w:szCs w:val="21"/>
        </w:rPr>
        <w:t>（加盖公章）</w:t>
      </w:r>
      <w:r>
        <w:rPr>
          <w:rFonts w:hint="eastAsia" w:ascii="宋体" w:hAnsi="宋体" w:eastAsia="宋体" w:cs="宋体"/>
          <w:kern w:val="0"/>
          <w:szCs w:val="21"/>
        </w:rPr>
        <w:t>：__________________</w:t>
      </w:r>
    </w:p>
    <w:p w14:paraId="77A7AC99">
      <w:pPr>
        <w:widowControl/>
        <w:jc w:val="left"/>
        <w:rPr>
          <w:rFonts w:ascii="宋体" w:hAnsi="宋体" w:eastAsia="宋体" w:cs="宋体"/>
          <w:kern w:val="0"/>
          <w:sz w:val="20"/>
          <w:szCs w:val="20"/>
        </w:rPr>
      </w:pPr>
      <w:r>
        <w:rPr>
          <w:rFonts w:hint="eastAsia" w:ascii="宋体" w:hAnsi="宋体" w:eastAsia="宋体" w:cs="宋体"/>
          <w:kern w:val="0"/>
          <w:szCs w:val="21"/>
        </w:rPr>
        <w:t>日期：    年  月  日</w:t>
      </w:r>
    </w:p>
    <w:p w14:paraId="0BFAEDB3">
      <w:pPr>
        <w:pageBreakBefore/>
        <w:rPr>
          <w:rFonts w:ascii="宋体" w:hAnsi="宋体" w:eastAsia="宋体" w:cs="宋体"/>
          <w:kern w:val="0"/>
          <w:sz w:val="20"/>
          <w:szCs w:val="20"/>
        </w:rPr>
      </w:pPr>
      <w:bookmarkStart w:id="43" w:name="_Toc169799800"/>
      <w:r>
        <w:rPr>
          <w:rFonts w:hint="eastAsia" w:ascii="宋体" w:hAnsi="宋体" w:eastAsia="宋体" w:cs="宋体"/>
          <w:b/>
          <w:bCs/>
          <w:sz w:val="24"/>
          <w:szCs w:val="28"/>
        </w:rPr>
        <w:t>格式十：</w:t>
      </w:r>
      <w:bookmarkEnd w:id="43"/>
    </w:p>
    <w:p w14:paraId="4B36D427">
      <w:pPr>
        <w:widowControl/>
        <w:spacing w:afterLines="100"/>
        <w:jc w:val="center"/>
        <w:outlineLvl w:val="3"/>
        <w:rPr>
          <w:rFonts w:ascii="宋体" w:hAnsi="宋体" w:eastAsia="宋体" w:cs="宋体"/>
          <w:kern w:val="0"/>
          <w:sz w:val="20"/>
          <w:szCs w:val="20"/>
        </w:rPr>
      </w:pPr>
      <w:r>
        <w:rPr>
          <w:rFonts w:hint="eastAsia" w:ascii="宋体" w:hAnsi="宋体" w:eastAsia="宋体" w:cs="宋体"/>
          <w:b/>
          <w:kern w:val="0"/>
          <w:sz w:val="32"/>
        </w:rPr>
        <w:t>技术和服务要求响应表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522A5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7AE1567B">
            <w:pPr>
              <w:widowControl/>
              <w:jc w:val="center"/>
              <w:rPr>
                <w:rFonts w:ascii="宋体" w:hAnsi="宋体" w:eastAsia="宋体" w:cs="宋体"/>
                <w:b/>
                <w:bCs/>
                <w:kern w:val="0"/>
                <w:szCs w:val="21"/>
              </w:rPr>
            </w:pPr>
            <w:r>
              <w:rPr>
                <w:rFonts w:hint="eastAsia" w:ascii="宋体" w:hAnsi="宋体" w:eastAsia="宋体" w:cs="宋体"/>
                <w:b/>
                <w:bCs/>
                <w:kern w:val="0"/>
                <w:szCs w:val="21"/>
              </w:rPr>
              <w:t>序号</w:t>
            </w:r>
          </w:p>
        </w:tc>
        <w:tc>
          <w:tcPr>
            <w:tcW w:w="421" w:type="pct"/>
            <w:vAlign w:val="center"/>
          </w:tcPr>
          <w:p w14:paraId="4E41374C">
            <w:pPr>
              <w:widowControl/>
              <w:jc w:val="center"/>
              <w:rPr>
                <w:rFonts w:ascii="宋体" w:hAnsi="宋体" w:eastAsia="宋体" w:cs="宋体"/>
                <w:b/>
                <w:bCs/>
                <w:kern w:val="0"/>
                <w:szCs w:val="21"/>
              </w:rPr>
            </w:pPr>
            <w:r>
              <w:rPr>
                <w:rFonts w:hint="eastAsia" w:ascii="宋体" w:hAnsi="宋体" w:eastAsia="宋体" w:cs="宋体"/>
                <w:b/>
                <w:bCs/>
                <w:kern w:val="0"/>
                <w:szCs w:val="21"/>
              </w:rPr>
              <w:t>参数性质</w:t>
            </w:r>
          </w:p>
        </w:tc>
        <w:tc>
          <w:tcPr>
            <w:tcW w:w="842" w:type="pct"/>
            <w:vAlign w:val="center"/>
          </w:tcPr>
          <w:p w14:paraId="2B55D528">
            <w:pPr>
              <w:widowControl/>
              <w:jc w:val="center"/>
              <w:rPr>
                <w:rFonts w:ascii="宋体" w:hAnsi="宋体" w:eastAsia="宋体" w:cs="宋体"/>
                <w:b/>
                <w:bCs/>
                <w:kern w:val="0"/>
                <w:szCs w:val="21"/>
              </w:rPr>
            </w:pPr>
            <w:r>
              <w:rPr>
                <w:rFonts w:hint="eastAsia" w:ascii="宋体" w:hAnsi="宋体" w:eastAsia="宋体" w:cs="宋体"/>
                <w:b/>
                <w:bCs/>
                <w:kern w:val="0"/>
                <w:szCs w:val="21"/>
              </w:rPr>
              <w:t>招标文件规定的技术和服务要求</w:t>
            </w:r>
          </w:p>
        </w:tc>
        <w:tc>
          <w:tcPr>
            <w:tcW w:w="673" w:type="pct"/>
            <w:vAlign w:val="center"/>
          </w:tcPr>
          <w:p w14:paraId="4520C863">
            <w:pPr>
              <w:widowControl/>
              <w:jc w:val="center"/>
              <w:rPr>
                <w:rFonts w:ascii="宋体" w:hAnsi="宋体" w:eastAsia="宋体" w:cs="宋体"/>
                <w:b/>
                <w:bCs/>
                <w:kern w:val="0"/>
                <w:szCs w:val="21"/>
              </w:rPr>
            </w:pPr>
            <w:r>
              <w:rPr>
                <w:rFonts w:hint="eastAsia" w:ascii="宋体" w:hAnsi="宋体" w:eastAsia="宋体" w:cs="宋体"/>
                <w:b/>
                <w:bCs/>
                <w:kern w:val="0"/>
                <w:szCs w:val="21"/>
              </w:rPr>
              <w:t>投标文件响应的具体内容</w:t>
            </w:r>
          </w:p>
        </w:tc>
        <w:tc>
          <w:tcPr>
            <w:tcW w:w="673" w:type="pct"/>
            <w:vAlign w:val="center"/>
          </w:tcPr>
          <w:p w14:paraId="68820E9E">
            <w:pPr>
              <w:widowControl/>
              <w:jc w:val="center"/>
              <w:rPr>
                <w:rFonts w:ascii="宋体" w:hAnsi="宋体" w:eastAsia="宋体" w:cs="宋体"/>
                <w:b/>
                <w:bCs/>
                <w:kern w:val="0"/>
                <w:szCs w:val="21"/>
              </w:rPr>
            </w:pPr>
            <w:r>
              <w:rPr>
                <w:rFonts w:hint="eastAsia" w:ascii="宋体" w:hAnsi="宋体" w:eastAsia="宋体" w:cs="宋体"/>
                <w:b/>
                <w:bCs/>
                <w:kern w:val="0"/>
                <w:szCs w:val="21"/>
              </w:rPr>
              <w:t>型号</w:t>
            </w:r>
          </w:p>
        </w:tc>
        <w:tc>
          <w:tcPr>
            <w:tcW w:w="757" w:type="pct"/>
            <w:vAlign w:val="center"/>
          </w:tcPr>
          <w:p w14:paraId="71C89394">
            <w:pPr>
              <w:widowControl/>
              <w:jc w:val="center"/>
              <w:rPr>
                <w:rFonts w:ascii="宋体" w:hAnsi="宋体" w:eastAsia="宋体" w:cs="宋体"/>
                <w:b/>
                <w:bCs/>
                <w:kern w:val="0"/>
                <w:szCs w:val="21"/>
              </w:rPr>
            </w:pPr>
            <w:r>
              <w:rPr>
                <w:rFonts w:hint="eastAsia" w:ascii="宋体" w:hAnsi="宋体" w:eastAsia="宋体" w:cs="宋体"/>
                <w:b/>
                <w:bCs/>
                <w:kern w:val="0"/>
                <w:szCs w:val="21"/>
              </w:rPr>
              <w:t>是否偏离</w:t>
            </w:r>
          </w:p>
        </w:tc>
        <w:tc>
          <w:tcPr>
            <w:tcW w:w="674" w:type="pct"/>
            <w:vAlign w:val="center"/>
          </w:tcPr>
          <w:p w14:paraId="407884DD">
            <w:pPr>
              <w:widowControl/>
              <w:jc w:val="center"/>
              <w:rPr>
                <w:rFonts w:ascii="宋体" w:hAnsi="宋体" w:eastAsia="宋体" w:cs="宋体"/>
                <w:b/>
                <w:bCs/>
                <w:kern w:val="0"/>
                <w:szCs w:val="21"/>
              </w:rPr>
            </w:pPr>
            <w:r>
              <w:rPr>
                <w:rFonts w:hint="eastAsia" w:ascii="宋体" w:hAnsi="宋体" w:eastAsia="宋体" w:cs="宋体"/>
                <w:b/>
                <w:bCs/>
                <w:kern w:val="0"/>
                <w:szCs w:val="21"/>
              </w:rPr>
              <w:t>证明文件所在位置</w:t>
            </w:r>
          </w:p>
        </w:tc>
        <w:tc>
          <w:tcPr>
            <w:tcW w:w="455" w:type="pct"/>
            <w:vAlign w:val="center"/>
          </w:tcPr>
          <w:p w14:paraId="0D596E06">
            <w:pPr>
              <w:widowControl/>
              <w:jc w:val="center"/>
              <w:rPr>
                <w:rFonts w:ascii="宋体" w:hAnsi="宋体" w:eastAsia="宋体" w:cs="宋体"/>
                <w:b/>
                <w:bCs/>
                <w:kern w:val="0"/>
                <w:szCs w:val="21"/>
              </w:rPr>
            </w:pPr>
            <w:r>
              <w:rPr>
                <w:rFonts w:hint="eastAsia" w:ascii="宋体" w:hAnsi="宋体" w:eastAsia="宋体" w:cs="宋体"/>
                <w:b/>
                <w:bCs/>
                <w:kern w:val="0"/>
                <w:szCs w:val="21"/>
              </w:rPr>
              <w:t>备注</w:t>
            </w:r>
          </w:p>
        </w:tc>
      </w:tr>
      <w:tr w14:paraId="2BCFE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693CC6D">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421" w:type="pct"/>
          </w:tcPr>
          <w:p w14:paraId="7222B7FD">
            <w:pPr>
              <w:jc w:val="center"/>
              <w:rPr>
                <w:rFonts w:ascii="宋体" w:hAnsi="宋体" w:eastAsia="宋体" w:cs="宋体"/>
                <w:szCs w:val="24"/>
              </w:rPr>
            </w:pPr>
          </w:p>
        </w:tc>
        <w:tc>
          <w:tcPr>
            <w:tcW w:w="842" w:type="pct"/>
          </w:tcPr>
          <w:p w14:paraId="1DA2CCB9">
            <w:pPr>
              <w:jc w:val="center"/>
              <w:rPr>
                <w:rFonts w:ascii="宋体" w:hAnsi="宋体" w:eastAsia="宋体" w:cs="宋体"/>
                <w:szCs w:val="24"/>
              </w:rPr>
            </w:pPr>
          </w:p>
        </w:tc>
        <w:tc>
          <w:tcPr>
            <w:tcW w:w="673" w:type="pct"/>
          </w:tcPr>
          <w:p w14:paraId="10B37AEF">
            <w:pPr>
              <w:jc w:val="center"/>
              <w:rPr>
                <w:rFonts w:ascii="宋体" w:hAnsi="宋体" w:eastAsia="宋体" w:cs="宋体"/>
                <w:szCs w:val="24"/>
              </w:rPr>
            </w:pPr>
          </w:p>
        </w:tc>
        <w:tc>
          <w:tcPr>
            <w:tcW w:w="673" w:type="pct"/>
          </w:tcPr>
          <w:p w14:paraId="014A7A67">
            <w:pPr>
              <w:jc w:val="center"/>
              <w:rPr>
                <w:rFonts w:ascii="宋体" w:hAnsi="宋体" w:eastAsia="宋体" w:cs="宋体"/>
                <w:szCs w:val="24"/>
              </w:rPr>
            </w:pPr>
          </w:p>
        </w:tc>
        <w:tc>
          <w:tcPr>
            <w:tcW w:w="757" w:type="pct"/>
          </w:tcPr>
          <w:p w14:paraId="526FC43B">
            <w:pPr>
              <w:jc w:val="center"/>
              <w:rPr>
                <w:rFonts w:ascii="宋体" w:hAnsi="宋体" w:eastAsia="宋体" w:cs="宋体"/>
                <w:szCs w:val="24"/>
              </w:rPr>
            </w:pPr>
          </w:p>
        </w:tc>
        <w:tc>
          <w:tcPr>
            <w:tcW w:w="674" w:type="pct"/>
          </w:tcPr>
          <w:p w14:paraId="21263813">
            <w:pPr>
              <w:jc w:val="center"/>
              <w:rPr>
                <w:rFonts w:ascii="宋体" w:hAnsi="宋体" w:eastAsia="宋体" w:cs="宋体"/>
                <w:szCs w:val="24"/>
              </w:rPr>
            </w:pPr>
          </w:p>
        </w:tc>
        <w:tc>
          <w:tcPr>
            <w:tcW w:w="455" w:type="pct"/>
          </w:tcPr>
          <w:p w14:paraId="740EBD54">
            <w:pPr>
              <w:jc w:val="center"/>
              <w:rPr>
                <w:rFonts w:ascii="宋体" w:hAnsi="宋体" w:eastAsia="宋体" w:cs="宋体"/>
                <w:szCs w:val="24"/>
              </w:rPr>
            </w:pPr>
          </w:p>
        </w:tc>
      </w:tr>
      <w:tr w14:paraId="5D5AA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68F1F1B">
            <w:pPr>
              <w:widowControl/>
              <w:jc w:val="center"/>
              <w:rPr>
                <w:rFonts w:ascii="宋体" w:hAnsi="宋体" w:eastAsia="宋体" w:cs="宋体"/>
                <w:kern w:val="0"/>
                <w:szCs w:val="21"/>
              </w:rPr>
            </w:pPr>
            <w:r>
              <w:rPr>
                <w:rFonts w:hint="eastAsia" w:ascii="宋体" w:hAnsi="宋体" w:eastAsia="宋体" w:cs="宋体"/>
                <w:kern w:val="0"/>
                <w:szCs w:val="21"/>
              </w:rPr>
              <w:t>2</w:t>
            </w:r>
          </w:p>
        </w:tc>
        <w:tc>
          <w:tcPr>
            <w:tcW w:w="421" w:type="pct"/>
          </w:tcPr>
          <w:p w14:paraId="22336E8D">
            <w:pPr>
              <w:jc w:val="center"/>
              <w:rPr>
                <w:rFonts w:ascii="宋体" w:hAnsi="宋体" w:eastAsia="宋体" w:cs="宋体"/>
                <w:szCs w:val="24"/>
              </w:rPr>
            </w:pPr>
          </w:p>
        </w:tc>
        <w:tc>
          <w:tcPr>
            <w:tcW w:w="842" w:type="pct"/>
          </w:tcPr>
          <w:p w14:paraId="0EC8D8CD">
            <w:pPr>
              <w:jc w:val="center"/>
              <w:rPr>
                <w:rFonts w:ascii="宋体" w:hAnsi="宋体" w:eastAsia="宋体" w:cs="宋体"/>
                <w:szCs w:val="24"/>
              </w:rPr>
            </w:pPr>
          </w:p>
        </w:tc>
        <w:tc>
          <w:tcPr>
            <w:tcW w:w="673" w:type="pct"/>
          </w:tcPr>
          <w:p w14:paraId="2BA112A4">
            <w:pPr>
              <w:jc w:val="center"/>
              <w:rPr>
                <w:rFonts w:ascii="宋体" w:hAnsi="宋体" w:eastAsia="宋体" w:cs="宋体"/>
                <w:szCs w:val="24"/>
              </w:rPr>
            </w:pPr>
          </w:p>
        </w:tc>
        <w:tc>
          <w:tcPr>
            <w:tcW w:w="673" w:type="pct"/>
          </w:tcPr>
          <w:p w14:paraId="19E1DB54">
            <w:pPr>
              <w:jc w:val="center"/>
              <w:rPr>
                <w:rFonts w:ascii="宋体" w:hAnsi="宋体" w:eastAsia="宋体" w:cs="宋体"/>
                <w:szCs w:val="24"/>
              </w:rPr>
            </w:pPr>
          </w:p>
        </w:tc>
        <w:tc>
          <w:tcPr>
            <w:tcW w:w="757" w:type="pct"/>
          </w:tcPr>
          <w:p w14:paraId="120AC5B3">
            <w:pPr>
              <w:jc w:val="center"/>
              <w:rPr>
                <w:rFonts w:ascii="宋体" w:hAnsi="宋体" w:eastAsia="宋体" w:cs="宋体"/>
                <w:szCs w:val="24"/>
              </w:rPr>
            </w:pPr>
          </w:p>
        </w:tc>
        <w:tc>
          <w:tcPr>
            <w:tcW w:w="674" w:type="pct"/>
          </w:tcPr>
          <w:p w14:paraId="76961CBE">
            <w:pPr>
              <w:jc w:val="center"/>
              <w:rPr>
                <w:rFonts w:ascii="宋体" w:hAnsi="宋体" w:eastAsia="宋体" w:cs="宋体"/>
                <w:szCs w:val="24"/>
              </w:rPr>
            </w:pPr>
          </w:p>
        </w:tc>
        <w:tc>
          <w:tcPr>
            <w:tcW w:w="455" w:type="pct"/>
          </w:tcPr>
          <w:p w14:paraId="743EBE47">
            <w:pPr>
              <w:jc w:val="center"/>
              <w:rPr>
                <w:rFonts w:ascii="宋体" w:hAnsi="宋体" w:eastAsia="宋体" w:cs="宋体"/>
                <w:szCs w:val="24"/>
              </w:rPr>
            </w:pPr>
          </w:p>
        </w:tc>
      </w:tr>
      <w:tr w14:paraId="64A73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C7C4A60">
            <w:pPr>
              <w:widowControl/>
              <w:jc w:val="center"/>
              <w:rPr>
                <w:rFonts w:ascii="宋体" w:hAnsi="宋体" w:eastAsia="宋体" w:cs="宋体"/>
                <w:kern w:val="0"/>
                <w:szCs w:val="21"/>
              </w:rPr>
            </w:pPr>
            <w:r>
              <w:rPr>
                <w:rFonts w:hint="eastAsia" w:ascii="宋体" w:hAnsi="宋体" w:eastAsia="宋体" w:cs="宋体"/>
                <w:kern w:val="0"/>
                <w:szCs w:val="21"/>
              </w:rPr>
              <w:t>3</w:t>
            </w:r>
          </w:p>
        </w:tc>
        <w:tc>
          <w:tcPr>
            <w:tcW w:w="421" w:type="pct"/>
          </w:tcPr>
          <w:p w14:paraId="5BFE60BA">
            <w:pPr>
              <w:jc w:val="center"/>
              <w:rPr>
                <w:rFonts w:ascii="宋体" w:hAnsi="宋体" w:eastAsia="宋体" w:cs="宋体"/>
                <w:szCs w:val="24"/>
              </w:rPr>
            </w:pPr>
          </w:p>
        </w:tc>
        <w:tc>
          <w:tcPr>
            <w:tcW w:w="842" w:type="pct"/>
          </w:tcPr>
          <w:p w14:paraId="114D4AD0">
            <w:pPr>
              <w:jc w:val="center"/>
              <w:rPr>
                <w:rFonts w:ascii="宋体" w:hAnsi="宋体" w:eastAsia="宋体" w:cs="宋体"/>
                <w:szCs w:val="24"/>
              </w:rPr>
            </w:pPr>
          </w:p>
        </w:tc>
        <w:tc>
          <w:tcPr>
            <w:tcW w:w="673" w:type="pct"/>
          </w:tcPr>
          <w:p w14:paraId="44F40E94">
            <w:pPr>
              <w:jc w:val="center"/>
              <w:rPr>
                <w:rFonts w:ascii="宋体" w:hAnsi="宋体" w:eastAsia="宋体" w:cs="宋体"/>
                <w:szCs w:val="24"/>
              </w:rPr>
            </w:pPr>
          </w:p>
        </w:tc>
        <w:tc>
          <w:tcPr>
            <w:tcW w:w="673" w:type="pct"/>
          </w:tcPr>
          <w:p w14:paraId="467BE9DA">
            <w:pPr>
              <w:jc w:val="center"/>
              <w:rPr>
                <w:rFonts w:ascii="宋体" w:hAnsi="宋体" w:eastAsia="宋体" w:cs="宋体"/>
                <w:szCs w:val="24"/>
              </w:rPr>
            </w:pPr>
          </w:p>
        </w:tc>
        <w:tc>
          <w:tcPr>
            <w:tcW w:w="757" w:type="pct"/>
          </w:tcPr>
          <w:p w14:paraId="5AEF312B">
            <w:pPr>
              <w:jc w:val="center"/>
              <w:rPr>
                <w:rFonts w:ascii="宋体" w:hAnsi="宋体" w:eastAsia="宋体" w:cs="宋体"/>
                <w:szCs w:val="24"/>
              </w:rPr>
            </w:pPr>
          </w:p>
        </w:tc>
        <w:tc>
          <w:tcPr>
            <w:tcW w:w="674" w:type="pct"/>
          </w:tcPr>
          <w:p w14:paraId="32CE166B">
            <w:pPr>
              <w:jc w:val="center"/>
              <w:rPr>
                <w:rFonts w:ascii="宋体" w:hAnsi="宋体" w:eastAsia="宋体" w:cs="宋体"/>
                <w:szCs w:val="24"/>
              </w:rPr>
            </w:pPr>
          </w:p>
        </w:tc>
        <w:tc>
          <w:tcPr>
            <w:tcW w:w="455" w:type="pct"/>
          </w:tcPr>
          <w:p w14:paraId="65B91AD7">
            <w:pPr>
              <w:jc w:val="center"/>
              <w:rPr>
                <w:rFonts w:ascii="宋体" w:hAnsi="宋体" w:eastAsia="宋体" w:cs="宋体"/>
                <w:szCs w:val="24"/>
              </w:rPr>
            </w:pPr>
          </w:p>
        </w:tc>
      </w:tr>
      <w:tr w14:paraId="23CB4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5E96C2C3">
            <w:pPr>
              <w:widowControl/>
              <w:jc w:val="center"/>
              <w:rPr>
                <w:rFonts w:ascii="宋体" w:hAnsi="宋体" w:eastAsia="宋体" w:cs="宋体"/>
                <w:kern w:val="0"/>
                <w:szCs w:val="21"/>
              </w:rPr>
            </w:pPr>
            <w:r>
              <w:rPr>
                <w:rFonts w:hint="eastAsia" w:ascii="宋体" w:hAnsi="宋体" w:eastAsia="宋体" w:cs="宋体"/>
                <w:kern w:val="0"/>
                <w:szCs w:val="21"/>
              </w:rPr>
              <w:t>4</w:t>
            </w:r>
          </w:p>
        </w:tc>
        <w:tc>
          <w:tcPr>
            <w:tcW w:w="421" w:type="pct"/>
          </w:tcPr>
          <w:p w14:paraId="255A34AE">
            <w:pPr>
              <w:jc w:val="center"/>
              <w:rPr>
                <w:rFonts w:ascii="宋体" w:hAnsi="宋体" w:eastAsia="宋体" w:cs="宋体"/>
                <w:szCs w:val="24"/>
              </w:rPr>
            </w:pPr>
          </w:p>
        </w:tc>
        <w:tc>
          <w:tcPr>
            <w:tcW w:w="842" w:type="pct"/>
          </w:tcPr>
          <w:p w14:paraId="7272DE45">
            <w:pPr>
              <w:jc w:val="center"/>
              <w:rPr>
                <w:rFonts w:ascii="宋体" w:hAnsi="宋体" w:eastAsia="宋体" w:cs="宋体"/>
                <w:szCs w:val="24"/>
              </w:rPr>
            </w:pPr>
          </w:p>
        </w:tc>
        <w:tc>
          <w:tcPr>
            <w:tcW w:w="673" w:type="pct"/>
          </w:tcPr>
          <w:p w14:paraId="4DB378CF">
            <w:pPr>
              <w:jc w:val="center"/>
              <w:rPr>
                <w:rFonts w:ascii="宋体" w:hAnsi="宋体" w:eastAsia="宋体" w:cs="宋体"/>
                <w:szCs w:val="24"/>
              </w:rPr>
            </w:pPr>
          </w:p>
        </w:tc>
        <w:tc>
          <w:tcPr>
            <w:tcW w:w="673" w:type="pct"/>
          </w:tcPr>
          <w:p w14:paraId="1E04C07E">
            <w:pPr>
              <w:jc w:val="center"/>
              <w:rPr>
                <w:rFonts w:ascii="宋体" w:hAnsi="宋体" w:eastAsia="宋体" w:cs="宋体"/>
                <w:szCs w:val="24"/>
              </w:rPr>
            </w:pPr>
          </w:p>
        </w:tc>
        <w:tc>
          <w:tcPr>
            <w:tcW w:w="757" w:type="pct"/>
          </w:tcPr>
          <w:p w14:paraId="4FBBB3F6">
            <w:pPr>
              <w:jc w:val="center"/>
              <w:rPr>
                <w:rFonts w:ascii="宋体" w:hAnsi="宋体" w:eastAsia="宋体" w:cs="宋体"/>
                <w:szCs w:val="24"/>
              </w:rPr>
            </w:pPr>
          </w:p>
        </w:tc>
        <w:tc>
          <w:tcPr>
            <w:tcW w:w="674" w:type="pct"/>
          </w:tcPr>
          <w:p w14:paraId="6B5EDA56">
            <w:pPr>
              <w:jc w:val="center"/>
              <w:rPr>
                <w:rFonts w:ascii="宋体" w:hAnsi="宋体" w:eastAsia="宋体" w:cs="宋体"/>
                <w:szCs w:val="24"/>
              </w:rPr>
            </w:pPr>
          </w:p>
        </w:tc>
        <w:tc>
          <w:tcPr>
            <w:tcW w:w="455" w:type="pct"/>
          </w:tcPr>
          <w:p w14:paraId="6297449F">
            <w:pPr>
              <w:jc w:val="center"/>
              <w:rPr>
                <w:rFonts w:ascii="宋体" w:hAnsi="宋体" w:eastAsia="宋体" w:cs="宋体"/>
                <w:szCs w:val="24"/>
              </w:rPr>
            </w:pPr>
          </w:p>
        </w:tc>
      </w:tr>
      <w:tr w14:paraId="09FCC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6F16F87">
            <w:pPr>
              <w:widowControl/>
              <w:jc w:val="center"/>
              <w:rPr>
                <w:rFonts w:ascii="宋体" w:hAnsi="宋体" w:eastAsia="宋体" w:cs="宋体"/>
                <w:kern w:val="0"/>
                <w:szCs w:val="21"/>
              </w:rPr>
            </w:pPr>
            <w:r>
              <w:rPr>
                <w:rFonts w:hint="eastAsia" w:ascii="宋体" w:hAnsi="宋体" w:eastAsia="宋体" w:cs="宋体"/>
                <w:kern w:val="0"/>
                <w:szCs w:val="21"/>
              </w:rPr>
              <w:t>5</w:t>
            </w:r>
          </w:p>
        </w:tc>
        <w:tc>
          <w:tcPr>
            <w:tcW w:w="421" w:type="pct"/>
          </w:tcPr>
          <w:p w14:paraId="19C60866">
            <w:pPr>
              <w:jc w:val="center"/>
              <w:rPr>
                <w:rFonts w:ascii="宋体" w:hAnsi="宋体" w:eastAsia="宋体" w:cs="宋体"/>
                <w:szCs w:val="24"/>
              </w:rPr>
            </w:pPr>
          </w:p>
        </w:tc>
        <w:tc>
          <w:tcPr>
            <w:tcW w:w="842" w:type="pct"/>
          </w:tcPr>
          <w:p w14:paraId="2A449815">
            <w:pPr>
              <w:jc w:val="center"/>
              <w:rPr>
                <w:rFonts w:ascii="宋体" w:hAnsi="宋体" w:eastAsia="宋体" w:cs="宋体"/>
                <w:szCs w:val="24"/>
              </w:rPr>
            </w:pPr>
          </w:p>
        </w:tc>
        <w:tc>
          <w:tcPr>
            <w:tcW w:w="673" w:type="pct"/>
          </w:tcPr>
          <w:p w14:paraId="6BE02E36">
            <w:pPr>
              <w:jc w:val="center"/>
              <w:rPr>
                <w:rFonts w:ascii="宋体" w:hAnsi="宋体" w:eastAsia="宋体" w:cs="宋体"/>
                <w:szCs w:val="24"/>
              </w:rPr>
            </w:pPr>
          </w:p>
        </w:tc>
        <w:tc>
          <w:tcPr>
            <w:tcW w:w="673" w:type="pct"/>
          </w:tcPr>
          <w:p w14:paraId="0E312591">
            <w:pPr>
              <w:jc w:val="center"/>
              <w:rPr>
                <w:rFonts w:ascii="宋体" w:hAnsi="宋体" w:eastAsia="宋体" w:cs="宋体"/>
                <w:szCs w:val="24"/>
              </w:rPr>
            </w:pPr>
          </w:p>
        </w:tc>
        <w:tc>
          <w:tcPr>
            <w:tcW w:w="757" w:type="pct"/>
          </w:tcPr>
          <w:p w14:paraId="37750545">
            <w:pPr>
              <w:jc w:val="center"/>
              <w:rPr>
                <w:rFonts w:ascii="宋体" w:hAnsi="宋体" w:eastAsia="宋体" w:cs="宋体"/>
                <w:szCs w:val="24"/>
              </w:rPr>
            </w:pPr>
          </w:p>
        </w:tc>
        <w:tc>
          <w:tcPr>
            <w:tcW w:w="674" w:type="pct"/>
          </w:tcPr>
          <w:p w14:paraId="6E5903DF">
            <w:pPr>
              <w:jc w:val="center"/>
              <w:rPr>
                <w:rFonts w:ascii="宋体" w:hAnsi="宋体" w:eastAsia="宋体" w:cs="宋体"/>
                <w:szCs w:val="24"/>
              </w:rPr>
            </w:pPr>
          </w:p>
        </w:tc>
        <w:tc>
          <w:tcPr>
            <w:tcW w:w="455" w:type="pct"/>
          </w:tcPr>
          <w:p w14:paraId="57AE71B9">
            <w:pPr>
              <w:jc w:val="center"/>
              <w:rPr>
                <w:rFonts w:ascii="宋体" w:hAnsi="宋体" w:eastAsia="宋体" w:cs="宋体"/>
                <w:szCs w:val="24"/>
              </w:rPr>
            </w:pPr>
          </w:p>
        </w:tc>
      </w:tr>
      <w:tr w14:paraId="6261C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912626E">
            <w:pPr>
              <w:widowControl/>
              <w:jc w:val="center"/>
              <w:rPr>
                <w:rFonts w:ascii="宋体" w:hAnsi="宋体" w:eastAsia="宋体" w:cs="宋体"/>
                <w:kern w:val="0"/>
                <w:szCs w:val="21"/>
              </w:rPr>
            </w:pPr>
            <w:r>
              <w:rPr>
                <w:rFonts w:hint="eastAsia" w:ascii="宋体" w:hAnsi="宋体" w:eastAsia="宋体" w:cs="宋体"/>
                <w:kern w:val="0"/>
                <w:szCs w:val="21"/>
              </w:rPr>
              <w:t>6</w:t>
            </w:r>
          </w:p>
        </w:tc>
        <w:tc>
          <w:tcPr>
            <w:tcW w:w="421" w:type="pct"/>
          </w:tcPr>
          <w:p w14:paraId="5F144AD9">
            <w:pPr>
              <w:jc w:val="center"/>
              <w:rPr>
                <w:rFonts w:ascii="宋体" w:hAnsi="宋体" w:eastAsia="宋体" w:cs="宋体"/>
                <w:szCs w:val="24"/>
              </w:rPr>
            </w:pPr>
          </w:p>
        </w:tc>
        <w:tc>
          <w:tcPr>
            <w:tcW w:w="842" w:type="pct"/>
          </w:tcPr>
          <w:p w14:paraId="6728A501">
            <w:pPr>
              <w:jc w:val="center"/>
              <w:rPr>
                <w:rFonts w:ascii="宋体" w:hAnsi="宋体" w:eastAsia="宋体" w:cs="宋体"/>
                <w:szCs w:val="24"/>
              </w:rPr>
            </w:pPr>
          </w:p>
        </w:tc>
        <w:tc>
          <w:tcPr>
            <w:tcW w:w="673" w:type="pct"/>
          </w:tcPr>
          <w:p w14:paraId="3017F889">
            <w:pPr>
              <w:jc w:val="center"/>
              <w:rPr>
                <w:rFonts w:ascii="宋体" w:hAnsi="宋体" w:eastAsia="宋体" w:cs="宋体"/>
                <w:szCs w:val="24"/>
              </w:rPr>
            </w:pPr>
          </w:p>
        </w:tc>
        <w:tc>
          <w:tcPr>
            <w:tcW w:w="673" w:type="pct"/>
          </w:tcPr>
          <w:p w14:paraId="0292207E">
            <w:pPr>
              <w:jc w:val="center"/>
              <w:rPr>
                <w:rFonts w:ascii="宋体" w:hAnsi="宋体" w:eastAsia="宋体" w:cs="宋体"/>
                <w:szCs w:val="24"/>
              </w:rPr>
            </w:pPr>
          </w:p>
        </w:tc>
        <w:tc>
          <w:tcPr>
            <w:tcW w:w="757" w:type="pct"/>
          </w:tcPr>
          <w:p w14:paraId="183DB045">
            <w:pPr>
              <w:jc w:val="center"/>
              <w:rPr>
                <w:rFonts w:ascii="宋体" w:hAnsi="宋体" w:eastAsia="宋体" w:cs="宋体"/>
                <w:szCs w:val="24"/>
              </w:rPr>
            </w:pPr>
          </w:p>
        </w:tc>
        <w:tc>
          <w:tcPr>
            <w:tcW w:w="674" w:type="pct"/>
          </w:tcPr>
          <w:p w14:paraId="01059DDA">
            <w:pPr>
              <w:jc w:val="center"/>
              <w:rPr>
                <w:rFonts w:ascii="宋体" w:hAnsi="宋体" w:eastAsia="宋体" w:cs="宋体"/>
                <w:szCs w:val="24"/>
              </w:rPr>
            </w:pPr>
          </w:p>
        </w:tc>
        <w:tc>
          <w:tcPr>
            <w:tcW w:w="455" w:type="pct"/>
          </w:tcPr>
          <w:p w14:paraId="56D95016">
            <w:pPr>
              <w:jc w:val="center"/>
              <w:rPr>
                <w:rFonts w:ascii="宋体" w:hAnsi="宋体" w:eastAsia="宋体" w:cs="宋体"/>
                <w:szCs w:val="24"/>
              </w:rPr>
            </w:pPr>
          </w:p>
        </w:tc>
      </w:tr>
      <w:tr w14:paraId="38E54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568F643F">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21" w:type="pct"/>
          </w:tcPr>
          <w:p w14:paraId="3C7DF380">
            <w:pPr>
              <w:jc w:val="center"/>
              <w:rPr>
                <w:rFonts w:ascii="宋体" w:hAnsi="宋体" w:eastAsia="宋体" w:cs="宋体"/>
                <w:szCs w:val="24"/>
              </w:rPr>
            </w:pPr>
          </w:p>
        </w:tc>
        <w:tc>
          <w:tcPr>
            <w:tcW w:w="842" w:type="pct"/>
          </w:tcPr>
          <w:p w14:paraId="357D9029">
            <w:pPr>
              <w:jc w:val="center"/>
              <w:rPr>
                <w:rFonts w:ascii="宋体" w:hAnsi="宋体" w:eastAsia="宋体" w:cs="宋体"/>
                <w:szCs w:val="24"/>
              </w:rPr>
            </w:pPr>
          </w:p>
        </w:tc>
        <w:tc>
          <w:tcPr>
            <w:tcW w:w="673" w:type="pct"/>
          </w:tcPr>
          <w:p w14:paraId="7F1664DC">
            <w:pPr>
              <w:jc w:val="center"/>
              <w:rPr>
                <w:rFonts w:ascii="宋体" w:hAnsi="宋体" w:eastAsia="宋体" w:cs="宋体"/>
                <w:szCs w:val="24"/>
              </w:rPr>
            </w:pPr>
          </w:p>
        </w:tc>
        <w:tc>
          <w:tcPr>
            <w:tcW w:w="673" w:type="pct"/>
          </w:tcPr>
          <w:p w14:paraId="0ECD7577">
            <w:pPr>
              <w:jc w:val="center"/>
              <w:rPr>
                <w:rFonts w:ascii="宋体" w:hAnsi="宋体" w:eastAsia="宋体" w:cs="宋体"/>
                <w:szCs w:val="24"/>
              </w:rPr>
            </w:pPr>
          </w:p>
        </w:tc>
        <w:tc>
          <w:tcPr>
            <w:tcW w:w="757" w:type="pct"/>
          </w:tcPr>
          <w:p w14:paraId="2A759898">
            <w:pPr>
              <w:jc w:val="center"/>
              <w:rPr>
                <w:rFonts w:ascii="宋体" w:hAnsi="宋体" w:eastAsia="宋体" w:cs="宋体"/>
                <w:szCs w:val="24"/>
              </w:rPr>
            </w:pPr>
          </w:p>
        </w:tc>
        <w:tc>
          <w:tcPr>
            <w:tcW w:w="674" w:type="pct"/>
          </w:tcPr>
          <w:p w14:paraId="10544EB0">
            <w:pPr>
              <w:jc w:val="center"/>
              <w:rPr>
                <w:rFonts w:ascii="宋体" w:hAnsi="宋体" w:eastAsia="宋体" w:cs="宋体"/>
                <w:szCs w:val="24"/>
              </w:rPr>
            </w:pPr>
          </w:p>
        </w:tc>
        <w:tc>
          <w:tcPr>
            <w:tcW w:w="455" w:type="pct"/>
          </w:tcPr>
          <w:p w14:paraId="5121878B">
            <w:pPr>
              <w:jc w:val="center"/>
              <w:rPr>
                <w:rFonts w:ascii="宋体" w:hAnsi="宋体" w:eastAsia="宋体" w:cs="宋体"/>
                <w:szCs w:val="24"/>
              </w:rPr>
            </w:pPr>
          </w:p>
        </w:tc>
      </w:tr>
    </w:tbl>
    <w:p w14:paraId="555FEBDC">
      <w:pPr>
        <w:widowControl/>
        <w:jc w:val="left"/>
        <w:rPr>
          <w:rFonts w:ascii="宋体" w:hAnsi="宋体" w:eastAsia="宋体" w:cs="宋体"/>
          <w:kern w:val="0"/>
          <w:sz w:val="20"/>
          <w:szCs w:val="20"/>
        </w:rPr>
      </w:pPr>
      <w:r>
        <w:rPr>
          <w:rFonts w:hint="eastAsia" w:ascii="宋体" w:hAnsi="宋体" w:eastAsia="宋体" w:cs="宋体"/>
          <w:kern w:val="0"/>
          <w:sz w:val="20"/>
          <w:szCs w:val="20"/>
        </w:rPr>
        <w:t>说明：</w:t>
      </w:r>
    </w:p>
    <w:p w14:paraId="19272098">
      <w:pPr>
        <w:widowControl/>
        <w:jc w:val="left"/>
        <w:rPr>
          <w:rFonts w:ascii="宋体" w:hAnsi="宋体" w:eastAsia="宋体" w:cs="宋体"/>
          <w:kern w:val="0"/>
          <w:szCs w:val="21"/>
        </w:rPr>
      </w:pPr>
      <w:r>
        <w:rPr>
          <w:rFonts w:hint="eastAsia" w:ascii="宋体" w:hAnsi="宋体" w:eastAsia="宋体" w:cs="宋体"/>
          <w:kern w:val="0"/>
          <w:szCs w:val="21"/>
        </w:rPr>
        <w:t>1.“招标文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2691BB69">
      <w:pPr>
        <w:widowControl/>
        <w:jc w:val="left"/>
        <w:rPr>
          <w:rFonts w:ascii="宋体" w:hAnsi="宋体" w:eastAsia="宋体" w:cs="宋体"/>
          <w:kern w:val="0"/>
          <w:szCs w:val="21"/>
        </w:rPr>
      </w:pPr>
      <w:r>
        <w:rPr>
          <w:rFonts w:hint="eastAsia" w:ascii="宋体" w:hAnsi="宋体" w:eastAsia="宋体" w:cs="宋体"/>
          <w:kern w:val="0"/>
          <w:szCs w:val="21"/>
        </w:rPr>
        <w:t>2.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3A017BAD">
      <w:pPr>
        <w:widowControl/>
        <w:jc w:val="left"/>
        <w:rPr>
          <w:rFonts w:ascii="宋体" w:hAnsi="宋体" w:eastAsia="宋体" w:cs="宋体"/>
          <w:kern w:val="0"/>
          <w:szCs w:val="21"/>
        </w:rPr>
      </w:pPr>
      <w:r>
        <w:rPr>
          <w:rFonts w:hint="eastAsia" w:ascii="宋体" w:hAnsi="宋体" w:eastAsia="宋体" w:cs="宋体"/>
          <w:kern w:val="0"/>
          <w:szCs w:val="21"/>
        </w:rPr>
        <w:t xml:space="preserve">3.“型号”项，若无，填写：“ </w:t>
      </w:r>
      <w:r>
        <w:rPr>
          <w:rStyle w:val="18"/>
          <w:rFonts w:hint="eastAsia" w:ascii="宋体" w:hAnsi="宋体" w:eastAsia="宋体" w:cs="宋体"/>
          <w:i w:val="0"/>
          <w:iCs w:val="0"/>
          <w:szCs w:val="21"/>
          <w:shd w:val="clear" w:color="auto" w:fill="FFFFFF"/>
        </w:rPr>
        <w:t xml:space="preserve">/ </w:t>
      </w:r>
      <w:r>
        <w:rPr>
          <w:rFonts w:hint="eastAsia" w:ascii="宋体" w:hAnsi="宋体" w:eastAsia="宋体" w:cs="宋体"/>
          <w:kern w:val="0"/>
          <w:szCs w:val="21"/>
        </w:rPr>
        <w:t>”</w:t>
      </w:r>
      <w:r>
        <w:rPr>
          <w:rStyle w:val="18"/>
          <w:rFonts w:hint="eastAsia" w:ascii="宋体" w:hAnsi="宋体" w:eastAsia="宋体" w:cs="宋体"/>
          <w:i w:val="0"/>
          <w:iCs w:val="0"/>
          <w:szCs w:val="21"/>
          <w:shd w:val="clear" w:color="auto" w:fill="FFFFFF"/>
        </w:rPr>
        <w:t>。</w:t>
      </w:r>
    </w:p>
    <w:p w14:paraId="4835B13B">
      <w:pPr>
        <w:widowControl/>
        <w:jc w:val="left"/>
        <w:rPr>
          <w:rFonts w:ascii="宋体" w:hAnsi="宋体" w:eastAsia="宋体" w:cs="宋体"/>
          <w:kern w:val="0"/>
          <w:szCs w:val="21"/>
        </w:rPr>
      </w:pPr>
      <w:r>
        <w:rPr>
          <w:rFonts w:hint="eastAsia" w:ascii="宋体" w:hAnsi="宋体" w:eastAsia="宋体" w:cs="宋体"/>
          <w:kern w:val="0"/>
          <w:szCs w:val="21"/>
        </w:rPr>
        <w:t>4.“是否偏离”项下应按下列规定填写：优于的，填写“正偏离”；符合的，填写“无偏离”；低于的，填写“负偏离”。</w:t>
      </w:r>
    </w:p>
    <w:p w14:paraId="5AEA43C7">
      <w:pPr>
        <w:widowControl/>
        <w:jc w:val="left"/>
        <w:rPr>
          <w:rFonts w:ascii="宋体" w:hAnsi="宋体" w:eastAsia="宋体" w:cs="宋体"/>
          <w:kern w:val="0"/>
          <w:sz w:val="20"/>
          <w:szCs w:val="20"/>
        </w:rPr>
      </w:pPr>
      <w:r>
        <w:rPr>
          <w:rFonts w:hint="eastAsia" w:ascii="宋体" w:hAnsi="宋体" w:eastAsia="宋体" w:cs="宋体"/>
          <w:kern w:val="0"/>
          <w:szCs w:val="21"/>
        </w:rPr>
        <w:t>5.</w:t>
      </w:r>
      <w:bookmarkStart w:id="44" w:name="_Hlk169717981"/>
      <w:r>
        <w:rPr>
          <w:rFonts w:hint="eastAsia" w:ascii="宋体" w:hAnsi="宋体" w:eastAsia="宋体" w:cs="宋体"/>
          <w:kern w:val="0"/>
          <w:szCs w:val="21"/>
        </w:rPr>
        <w:t>“备注”</w:t>
      </w:r>
      <w:bookmarkEnd w:id="44"/>
      <w:r>
        <w:rPr>
          <w:rFonts w:hint="eastAsia" w:ascii="宋体" w:hAnsi="宋体" w:eastAsia="宋体" w:cs="宋体"/>
          <w:kern w:val="0"/>
          <w:szCs w:val="21"/>
        </w:rPr>
        <w:t>处可填写偏离情况的说明。</w:t>
      </w:r>
    </w:p>
    <w:p w14:paraId="6C248D56">
      <w:pPr>
        <w:widowControl/>
        <w:spacing w:beforeLines="200" w:line="300" w:lineRule="auto"/>
        <w:jc w:val="left"/>
        <w:rPr>
          <w:rFonts w:ascii="宋体" w:hAnsi="宋体" w:eastAsia="宋体" w:cs="宋体"/>
          <w:kern w:val="0"/>
          <w:szCs w:val="21"/>
        </w:rPr>
      </w:pPr>
      <w:r>
        <w:rPr>
          <w:rFonts w:hint="eastAsia" w:ascii="宋体" w:hAnsi="宋体" w:eastAsia="宋体" w:cs="宋体"/>
          <w:kern w:val="0"/>
          <w:szCs w:val="21"/>
        </w:rPr>
        <w:t>投标人名称</w:t>
      </w:r>
      <w:r>
        <w:rPr>
          <w:rFonts w:hint="eastAsia" w:ascii="宋体" w:hAnsi="宋体" w:eastAsia="宋体" w:cs="宋体"/>
          <w:color w:val="000000" w:themeColor="text1"/>
          <w:szCs w:val="21"/>
        </w:rPr>
        <w:t>（加盖公章）</w:t>
      </w:r>
      <w:r>
        <w:rPr>
          <w:rFonts w:hint="eastAsia" w:ascii="宋体" w:hAnsi="宋体" w:eastAsia="宋体" w:cs="宋体"/>
          <w:kern w:val="0"/>
          <w:szCs w:val="21"/>
        </w:rPr>
        <w:t>：__________________</w:t>
      </w:r>
    </w:p>
    <w:p w14:paraId="1FEE2549">
      <w:pPr>
        <w:widowControl/>
        <w:jc w:val="left"/>
        <w:rPr>
          <w:rFonts w:ascii="宋体" w:hAnsi="宋体" w:eastAsia="宋体" w:cs="宋体"/>
          <w:kern w:val="0"/>
          <w:sz w:val="20"/>
          <w:szCs w:val="20"/>
        </w:rPr>
      </w:pPr>
      <w:r>
        <w:rPr>
          <w:rFonts w:hint="eastAsia" w:ascii="宋体" w:hAnsi="宋体" w:eastAsia="宋体" w:cs="宋体"/>
          <w:kern w:val="0"/>
          <w:szCs w:val="21"/>
        </w:rPr>
        <w:t>日期：    年  月  日</w:t>
      </w:r>
    </w:p>
    <w:p w14:paraId="123BD6EF">
      <w:pPr>
        <w:pageBreakBefore/>
        <w:rPr>
          <w:rFonts w:ascii="宋体" w:hAnsi="宋体" w:eastAsia="宋体" w:cs="宋体"/>
          <w:kern w:val="0"/>
          <w:sz w:val="20"/>
          <w:szCs w:val="20"/>
        </w:rPr>
      </w:pPr>
      <w:bookmarkStart w:id="45" w:name="_Toc169799801"/>
      <w:r>
        <w:rPr>
          <w:rFonts w:hint="eastAsia" w:ascii="宋体" w:hAnsi="宋体" w:eastAsia="宋体" w:cs="宋体"/>
          <w:b/>
          <w:bCs/>
          <w:sz w:val="24"/>
          <w:szCs w:val="28"/>
        </w:rPr>
        <w:t>格式十一：</w:t>
      </w:r>
      <w:bookmarkEnd w:id="45"/>
    </w:p>
    <w:p w14:paraId="22F702AE">
      <w:pPr>
        <w:widowControl/>
        <w:spacing w:afterLines="100"/>
        <w:jc w:val="center"/>
        <w:outlineLvl w:val="3"/>
        <w:rPr>
          <w:rFonts w:ascii="宋体" w:hAnsi="宋体" w:eastAsia="宋体" w:cs="宋体"/>
          <w:kern w:val="0"/>
          <w:sz w:val="20"/>
          <w:szCs w:val="20"/>
        </w:rPr>
      </w:pPr>
      <w:r>
        <w:rPr>
          <w:rFonts w:hint="eastAsia" w:ascii="宋体" w:hAnsi="宋体" w:eastAsia="宋体" w:cs="宋体"/>
          <w:b/>
          <w:kern w:val="0"/>
          <w:sz w:val="32"/>
        </w:rPr>
        <w:t>商务条件响应表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58A2B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709A0128">
            <w:pPr>
              <w:widowControl/>
              <w:jc w:val="center"/>
              <w:rPr>
                <w:rFonts w:ascii="宋体" w:hAnsi="宋体" w:eastAsia="宋体" w:cs="宋体"/>
                <w:b/>
                <w:bCs/>
                <w:kern w:val="0"/>
                <w:szCs w:val="21"/>
              </w:rPr>
            </w:pPr>
            <w:r>
              <w:rPr>
                <w:rFonts w:hint="eastAsia" w:ascii="宋体" w:hAnsi="宋体" w:eastAsia="宋体" w:cs="宋体"/>
                <w:b/>
                <w:bCs/>
                <w:kern w:val="0"/>
                <w:szCs w:val="21"/>
              </w:rPr>
              <w:t>序号</w:t>
            </w:r>
          </w:p>
        </w:tc>
        <w:tc>
          <w:tcPr>
            <w:tcW w:w="676" w:type="pct"/>
            <w:vAlign w:val="center"/>
          </w:tcPr>
          <w:p w14:paraId="2F908161">
            <w:pPr>
              <w:widowControl/>
              <w:jc w:val="center"/>
              <w:rPr>
                <w:rFonts w:ascii="宋体" w:hAnsi="宋体" w:eastAsia="宋体" w:cs="宋体"/>
                <w:b/>
                <w:bCs/>
                <w:kern w:val="0"/>
                <w:szCs w:val="21"/>
              </w:rPr>
            </w:pPr>
            <w:r>
              <w:rPr>
                <w:rFonts w:hint="eastAsia" w:ascii="宋体" w:hAnsi="宋体" w:eastAsia="宋体" w:cs="宋体"/>
                <w:b/>
                <w:bCs/>
                <w:kern w:val="0"/>
                <w:szCs w:val="21"/>
              </w:rPr>
              <w:t>参数性质</w:t>
            </w:r>
          </w:p>
        </w:tc>
        <w:tc>
          <w:tcPr>
            <w:tcW w:w="850" w:type="pct"/>
            <w:vAlign w:val="center"/>
          </w:tcPr>
          <w:p w14:paraId="60D5544D">
            <w:pPr>
              <w:widowControl/>
              <w:jc w:val="center"/>
              <w:rPr>
                <w:rFonts w:ascii="宋体" w:hAnsi="宋体" w:eastAsia="宋体" w:cs="宋体"/>
                <w:b/>
                <w:bCs/>
                <w:kern w:val="0"/>
                <w:szCs w:val="21"/>
              </w:rPr>
            </w:pPr>
            <w:r>
              <w:rPr>
                <w:rFonts w:hint="eastAsia" w:ascii="宋体" w:hAnsi="宋体" w:eastAsia="宋体" w:cs="宋体"/>
                <w:b/>
                <w:bCs/>
                <w:kern w:val="0"/>
                <w:szCs w:val="21"/>
              </w:rPr>
              <w:t>招标文件规定的商务条件</w:t>
            </w:r>
          </w:p>
        </w:tc>
        <w:tc>
          <w:tcPr>
            <w:tcW w:w="896" w:type="pct"/>
            <w:vAlign w:val="center"/>
          </w:tcPr>
          <w:p w14:paraId="0F0A28F6">
            <w:pPr>
              <w:widowControl/>
              <w:jc w:val="center"/>
              <w:rPr>
                <w:rFonts w:ascii="宋体" w:hAnsi="宋体" w:eastAsia="宋体" w:cs="宋体"/>
                <w:b/>
                <w:bCs/>
                <w:kern w:val="0"/>
                <w:szCs w:val="21"/>
              </w:rPr>
            </w:pPr>
            <w:r>
              <w:rPr>
                <w:rFonts w:hint="eastAsia" w:ascii="宋体" w:hAnsi="宋体" w:eastAsia="宋体" w:cs="宋体"/>
                <w:b/>
                <w:bCs/>
                <w:kern w:val="0"/>
                <w:szCs w:val="21"/>
              </w:rPr>
              <w:t>投标文件响应的具体内容</w:t>
            </w:r>
          </w:p>
        </w:tc>
        <w:tc>
          <w:tcPr>
            <w:tcW w:w="712" w:type="pct"/>
            <w:vAlign w:val="center"/>
          </w:tcPr>
          <w:p w14:paraId="45FC1072">
            <w:pPr>
              <w:widowControl/>
              <w:jc w:val="center"/>
              <w:rPr>
                <w:rFonts w:ascii="宋体" w:hAnsi="宋体" w:eastAsia="宋体" w:cs="宋体"/>
                <w:b/>
                <w:bCs/>
                <w:kern w:val="0"/>
                <w:szCs w:val="21"/>
              </w:rPr>
            </w:pPr>
            <w:r>
              <w:rPr>
                <w:rFonts w:hint="eastAsia" w:ascii="宋体" w:hAnsi="宋体" w:eastAsia="宋体" w:cs="宋体"/>
                <w:b/>
                <w:bCs/>
                <w:kern w:val="0"/>
                <w:szCs w:val="21"/>
              </w:rPr>
              <w:t>是否偏离</w:t>
            </w:r>
          </w:p>
        </w:tc>
        <w:tc>
          <w:tcPr>
            <w:tcW w:w="712" w:type="pct"/>
            <w:vAlign w:val="center"/>
          </w:tcPr>
          <w:p w14:paraId="45FD01F1">
            <w:pPr>
              <w:widowControl/>
              <w:jc w:val="center"/>
              <w:rPr>
                <w:rFonts w:ascii="宋体" w:hAnsi="宋体" w:eastAsia="宋体" w:cs="宋体"/>
                <w:b/>
                <w:bCs/>
                <w:kern w:val="0"/>
                <w:szCs w:val="21"/>
              </w:rPr>
            </w:pPr>
            <w:r>
              <w:rPr>
                <w:rFonts w:hint="eastAsia" w:ascii="宋体" w:hAnsi="宋体" w:eastAsia="宋体" w:cs="宋体"/>
                <w:b/>
                <w:bCs/>
                <w:kern w:val="0"/>
                <w:szCs w:val="21"/>
              </w:rPr>
              <w:t>证明文件所在位置</w:t>
            </w:r>
          </w:p>
        </w:tc>
        <w:tc>
          <w:tcPr>
            <w:tcW w:w="712" w:type="pct"/>
            <w:vAlign w:val="center"/>
          </w:tcPr>
          <w:p w14:paraId="0CAD0352">
            <w:pPr>
              <w:widowControl/>
              <w:jc w:val="center"/>
              <w:rPr>
                <w:rFonts w:ascii="宋体" w:hAnsi="宋体" w:eastAsia="宋体" w:cs="宋体"/>
                <w:b/>
                <w:bCs/>
                <w:kern w:val="0"/>
                <w:szCs w:val="21"/>
              </w:rPr>
            </w:pPr>
            <w:r>
              <w:rPr>
                <w:rFonts w:hint="eastAsia" w:ascii="宋体" w:hAnsi="宋体" w:eastAsia="宋体" w:cs="宋体"/>
                <w:b/>
                <w:bCs/>
                <w:kern w:val="0"/>
                <w:szCs w:val="21"/>
              </w:rPr>
              <w:t>备注</w:t>
            </w:r>
          </w:p>
        </w:tc>
      </w:tr>
      <w:tr w14:paraId="333B3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2D6E584">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676" w:type="pct"/>
          </w:tcPr>
          <w:p w14:paraId="2060A5D1">
            <w:pPr>
              <w:rPr>
                <w:rFonts w:ascii="宋体" w:hAnsi="宋体" w:eastAsia="宋体" w:cs="宋体"/>
                <w:szCs w:val="21"/>
              </w:rPr>
            </w:pPr>
          </w:p>
        </w:tc>
        <w:tc>
          <w:tcPr>
            <w:tcW w:w="850" w:type="pct"/>
          </w:tcPr>
          <w:p w14:paraId="1D45F067">
            <w:pPr>
              <w:rPr>
                <w:rFonts w:ascii="宋体" w:hAnsi="宋体" w:eastAsia="宋体" w:cs="宋体"/>
                <w:szCs w:val="21"/>
              </w:rPr>
            </w:pPr>
          </w:p>
        </w:tc>
        <w:tc>
          <w:tcPr>
            <w:tcW w:w="896" w:type="pct"/>
          </w:tcPr>
          <w:p w14:paraId="394ECA5E">
            <w:pPr>
              <w:rPr>
                <w:rFonts w:ascii="宋体" w:hAnsi="宋体" w:eastAsia="宋体" w:cs="宋体"/>
                <w:szCs w:val="21"/>
              </w:rPr>
            </w:pPr>
          </w:p>
        </w:tc>
        <w:tc>
          <w:tcPr>
            <w:tcW w:w="712" w:type="pct"/>
          </w:tcPr>
          <w:p w14:paraId="147AB3A5">
            <w:pPr>
              <w:rPr>
                <w:rFonts w:ascii="宋体" w:hAnsi="宋体" w:eastAsia="宋体" w:cs="宋体"/>
                <w:szCs w:val="21"/>
              </w:rPr>
            </w:pPr>
          </w:p>
        </w:tc>
        <w:tc>
          <w:tcPr>
            <w:tcW w:w="712" w:type="pct"/>
          </w:tcPr>
          <w:p w14:paraId="1CDB7135">
            <w:pPr>
              <w:rPr>
                <w:rFonts w:ascii="宋体" w:hAnsi="宋体" w:eastAsia="宋体" w:cs="宋体"/>
                <w:szCs w:val="21"/>
              </w:rPr>
            </w:pPr>
          </w:p>
        </w:tc>
        <w:tc>
          <w:tcPr>
            <w:tcW w:w="712" w:type="pct"/>
          </w:tcPr>
          <w:p w14:paraId="6D3E009A">
            <w:pPr>
              <w:rPr>
                <w:rFonts w:ascii="宋体" w:hAnsi="宋体" w:eastAsia="宋体" w:cs="宋体"/>
                <w:szCs w:val="21"/>
              </w:rPr>
            </w:pPr>
          </w:p>
        </w:tc>
      </w:tr>
      <w:tr w14:paraId="475A4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29E6AE1">
            <w:pPr>
              <w:widowControl/>
              <w:jc w:val="center"/>
              <w:rPr>
                <w:rFonts w:ascii="宋体" w:hAnsi="宋体" w:eastAsia="宋体" w:cs="宋体"/>
                <w:kern w:val="0"/>
                <w:szCs w:val="21"/>
              </w:rPr>
            </w:pPr>
            <w:r>
              <w:rPr>
                <w:rFonts w:hint="eastAsia" w:ascii="宋体" w:hAnsi="宋体" w:eastAsia="宋体" w:cs="宋体"/>
                <w:kern w:val="0"/>
                <w:szCs w:val="21"/>
              </w:rPr>
              <w:t>2</w:t>
            </w:r>
          </w:p>
        </w:tc>
        <w:tc>
          <w:tcPr>
            <w:tcW w:w="676" w:type="pct"/>
          </w:tcPr>
          <w:p w14:paraId="45F0C263">
            <w:pPr>
              <w:rPr>
                <w:rFonts w:ascii="宋体" w:hAnsi="宋体" w:eastAsia="宋体" w:cs="宋体"/>
                <w:szCs w:val="21"/>
              </w:rPr>
            </w:pPr>
          </w:p>
        </w:tc>
        <w:tc>
          <w:tcPr>
            <w:tcW w:w="850" w:type="pct"/>
          </w:tcPr>
          <w:p w14:paraId="62F696D2">
            <w:pPr>
              <w:rPr>
                <w:rFonts w:ascii="宋体" w:hAnsi="宋体" w:eastAsia="宋体" w:cs="宋体"/>
                <w:szCs w:val="21"/>
              </w:rPr>
            </w:pPr>
          </w:p>
        </w:tc>
        <w:tc>
          <w:tcPr>
            <w:tcW w:w="896" w:type="pct"/>
          </w:tcPr>
          <w:p w14:paraId="158C88C5">
            <w:pPr>
              <w:rPr>
                <w:rFonts w:ascii="宋体" w:hAnsi="宋体" w:eastAsia="宋体" w:cs="宋体"/>
                <w:szCs w:val="21"/>
              </w:rPr>
            </w:pPr>
          </w:p>
        </w:tc>
        <w:tc>
          <w:tcPr>
            <w:tcW w:w="712" w:type="pct"/>
          </w:tcPr>
          <w:p w14:paraId="41014A12">
            <w:pPr>
              <w:rPr>
                <w:rFonts w:ascii="宋体" w:hAnsi="宋体" w:eastAsia="宋体" w:cs="宋体"/>
                <w:szCs w:val="21"/>
              </w:rPr>
            </w:pPr>
          </w:p>
        </w:tc>
        <w:tc>
          <w:tcPr>
            <w:tcW w:w="712" w:type="pct"/>
          </w:tcPr>
          <w:p w14:paraId="5F253D70">
            <w:pPr>
              <w:rPr>
                <w:rFonts w:ascii="宋体" w:hAnsi="宋体" w:eastAsia="宋体" w:cs="宋体"/>
                <w:szCs w:val="21"/>
              </w:rPr>
            </w:pPr>
          </w:p>
        </w:tc>
        <w:tc>
          <w:tcPr>
            <w:tcW w:w="712" w:type="pct"/>
          </w:tcPr>
          <w:p w14:paraId="11D5D70E">
            <w:pPr>
              <w:rPr>
                <w:rFonts w:ascii="宋体" w:hAnsi="宋体" w:eastAsia="宋体" w:cs="宋体"/>
                <w:szCs w:val="21"/>
              </w:rPr>
            </w:pPr>
          </w:p>
        </w:tc>
      </w:tr>
      <w:tr w14:paraId="36589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728D83CE">
            <w:pPr>
              <w:widowControl/>
              <w:jc w:val="center"/>
              <w:rPr>
                <w:rFonts w:ascii="宋体" w:hAnsi="宋体" w:eastAsia="宋体" w:cs="宋体"/>
                <w:kern w:val="0"/>
                <w:szCs w:val="21"/>
              </w:rPr>
            </w:pPr>
            <w:r>
              <w:rPr>
                <w:rFonts w:hint="eastAsia" w:ascii="宋体" w:hAnsi="宋体" w:eastAsia="宋体" w:cs="宋体"/>
                <w:kern w:val="0"/>
                <w:szCs w:val="21"/>
              </w:rPr>
              <w:t>3</w:t>
            </w:r>
          </w:p>
        </w:tc>
        <w:tc>
          <w:tcPr>
            <w:tcW w:w="676" w:type="pct"/>
          </w:tcPr>
          <w:p w14:paraId="72759497">
            <w:pPr>
              <w:rPr>
                <w:rFonts w:ascii="宋体" w:hAnsi="宋体" w:eastAsia="宋体" w:cs="宋体"/>
                <w:szCs w:val="21"/>
              </w:rPr>
            </w:pPr>
          </w:p>
        </w:tc>
        <w:tc>
          <w:tcPr>
            <w:tcW w:w="850" w:type="pct"/>
          </w:tcPr>
          <w:p w14:paraId="55A7D67E">
            <w:pPr>
              <w:rPr>
                <w:rFonts w:ascii="宋体" w:hAnsi="宋体" w:eastAsia="宋体" w:cs="宋体"/>
                <w:szCs w:val="21"/>
              </w:rPr>
            </w:pPr>
          </w:p>
        </w:tc>
        <w:tc>
          <w:tcPr>
            <w:tcW w:w="896" w:type="pct"/>
          </w:tcPr>
          <w:p w14:paraId="625AA0D3">
            <w:pPr>
              <w:rPr>
                <w:rFonts w:ascii="宋体" w:hAnsi="宋体" w:eastAsia="宋体" w:cs="宋体"/>
                <w:szCs w:val="21"/>
              </w:rPr>
            </w:pPr>
          </w:p>
        </w:tc>
        <w:tc>
          <w:tcPr>
            <w:tcW w:w="712" w:type="pct"/>
          </w:tcPr>
          <w:p w14:paraId="4637A531">
            <w:pPr>
              <w:rPr>
                <w:rFonts w:ascii="宋体" w:hAnsi="宋体" w:eastAsia="宋体" w:cs="宋体"/>
                <w:szCs w:val="21"/>
              </w:rPr>
            </w:pPr>
          </w:p>
        </w:tc>
        <w:tc>
          <w:tcPr>
            <w:tcW w:w="712" w:type="pct"/>
          </w:tcPr>
          <w:p w14:paraId="1EA2B0C8">
            <w:pPr>
              <w:rPr>
                <w:rFonts w:ascii="宋体" w:hAnsi="宋体" w:eastAsia="宋体" w:cs="宋体"/>
                <w:szCs w:val="21"/>
              </w:rPr>
            </w:pPr>
          </w:p>
        </w:tc>
        <w:tc>
          <w:tcPr>
            <w:tcW w:w="712" w:type="pct"/>
          </w:tcPr>
          <w:p w14:paraId="24CCA0F6">
            <w:pPr>
              <w:rPr>
                <w:rFonts w:ascii="宋体" w:hAnsi="宋体" w:eastAsia="宋体" w:cs="宋体"/>
                <w:szCs w:val="21"/>
              </w:rPr>
            </w:pPr>
          </w:p>
        </w:tc>
      </w:tr>
      <w:tr w14:paraId="0EA28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CD4FBEB">
            <w:pPr>
              <w:widowControl/>
              <w:jc w:val="center"/>
              <w:rPr>
                <w:rFonts w:ascii="宋体" w:hAnsi="宋体" w:eastAsia="宋体" w:cs="宋体"/>
                <w:kern w:val="0"/>
                <w:szCs w:val="21"/>
              </w:rPr>
            </w:pPr>
            <w:r>
              <w:rPr>
                <w:rFonts w:hint="eastAsia" w:ascii="宋体" w:hAnsi="宋体" w:eastAsia="宋体" w:cs="宋体"/>
                <w:kern w:val="0"/>
                <w:szCs w:val="21"/>
              </w:rPr>
              <w:t>4</w:t>
            </w:r>
          </w:p>
        </w:tc>
        <w:tc>
          <w:tcPr>
            <w:tcW w:w="676" w:type="pct"/>
          </w:tcPr>
          <w:p w14:paraId="7BA6BCDD">
            <w:pPr>
              <w:rPr>
                <w:rFonts w:ascii="宋体" w:hAnsi="宋体" w:eastAsia="宋体" w:cs="宋体"/>
                <w:szCs w:val="21"/>
              </w:rPr>
            </w:pPr>
          </w:p>
        </w:tc>
        <w:tc>
          <w:tcPr>
            <w:tcW w:w="850" w:type="pct"/>
          </w:tcPr>
          <w:p w14:paraId="00CA2320">
            <w:pPr>
              <w:rPr>
                <w:rFonts w:ascii="宋体" w:hAnsi="宋体" w:eastAsia="宋体" w:cs="宋体"/>
                <w:szCs w:val="21"/>
              </w:rPr>
            </w:pPr>
          </w:p>
        </w:tc>
        <w:tc>
          <w:tcPr>
            <w:tcW w:w="896" w:type="pct"/>
          </w:tcPr>
          <w:p w14:paraId="65DC8424">
            <w:pPr>
              <w:rPr>
                <w:rFonts w:ascii="宋体" w:hAnsi="宋体" w:eastAsia="宋体" w:cs="宋体"/>
                <w:szCs w:val="21"/>
              </w:rPr>
            </w:pPr>
          </w:p>
        </w:tc>
        <w:tc>
          <w:tcPr>
            <w:tcW w:w="712" w:type="pct"/>
          </w:tcPr>
          <w:p w14:paraId="2E9E38A6">
            <w:pPr>
              <w:rPr>
                <w:rFonts w:ascii="宋体" w:hAnsi="宋体" w:eastAsia="宋体" w:cs="宋体"/>
                <w:szCs w:val="21"/>
              </w:rPr>
            </w:pPr>
          </w:p>
        </w:tc>
        <w:tc>
          <w:tcPr>
            <w:tcW w:w="712" w:type="pct"/>
          </w:tcPr>
          <w:p w14:paraId="795C5B85">
            <w:pPr>
              <w:rPr>
                <w:rFonts w:ascii="宋体" w:hAnsi="宋体" w:eastAsia="宋体" w:cs="宋体"/>
                <w:szCs w:val="21"/>
              </w:rPr>
            </w:pPr>
          </w:p>
        </w:tc>
        <w:tc>
          <w:tcPr>
            <w:tcW w:w="712" w:type="pct"/>
          </w:tcPr>
          <w:p w14:paraId="0D00103E">
            <w:pPr>
              <w:rPr>
                <w:rFonts w:ascii="宋体" w:hAnsi="宋体" w:eastAsia="宋体" w:cs="宋体"/>
                <w:szCs w:val="21"/>
              </w:rPr>
            </w:pPr>
          </w:p>
        </w:tc>
      </w:tr>
      <w:tr w14:paraId="16979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ACCB006">
            <w:pPr>
              <w:widowControl/>
              <w:jc w:val="center"/>
              <w:rPr>
                <w:rFonts w:ascii="宋体" w:hAnsi="宋体" w:eastAsia="宋体" w:cs="宋体"/>
                <w:kern w:val="0"/>
                <w:szCs w:val="21"/>
              </w:rPr>
            </w:pPr>
            <w:r>
              <w:rPr>
                <w:rFonts w:hint="eastAsia" w:ascii="宋体" w:hAnsi="宋体" w:eastAsia="宋体" w:cs="宋体"/>
                <w:kern w:val="0"/>
                <w:szCs w:val="21"/>
              </w:rPr>
              <w:t>5</w:t>
            </w:r>
          </w:p>
        </w:tc>
        <w:tc>
          <w:tcPr>
            <w:tcW w:w="676" w:type="pct"/>
          </w:tcPr>
          <w:p w14:paraId="44F5CE14">
            <w:pPr>
              <w:rPr>
                <w:rFonts w:ascii="宋体" w:hAnsi="宋体" w:eastAsia="宋体" w:cs="宋体"/>
                <w:szCs w:val="21"/>
              </w:rPr>
            </w:pPr>
          </w:p>
        </w:tc>
        <w:tc>
          <w:tcPr>
            <w:tcW w:w="850" w:type="pct"/>
          </w:tcPr>
          <w:p w14:paraId="5E56A790">
            <w:pPr>
              <w:rPr>
                <w:rFonts w:ascii="宋体" w:hAnsi="宋体" w:eastAsia="宋体" w:cs="宋体"/>
                <w:szCs w:val="21"/>
              </w:rPr>
            </w:pPr>
          </w:p>
        </w:tc>
        <w:tc>
          <w:tcPr>
            <w:tcW w:w="896" w:type="pct"/>
          </w:tcPr>
          <w:p w14:paraId="00E8824A">
            <w:pPr>
              <w:rPr>
                <w:rFonts w:ascii="宋体" w:hAnsi="宋体" w:eastAsia="宋体" w:cs="宋体"/>
                <w:szCs w:val="21"/>
              </w:rPr>
            </w:pPr>
          </w:p>
        </w:tc>
        <w:tc>
          <w:tcPr>
            <w:tcW w:w="712" w:type="pct"/>
          </w:tcPr>
          <w:p w14:paraId="5A56B9F4">
            <w:pPr>
              <w:rPr>
                <w:rFonts w:ascii="宋体" w:hAnsi="宋体" w:eastAsia="宋体" w:cs="宋体"/>
                <w:szCs w:val="21"/>
              </w:rPr>
            </w:pPr>
          </w:p>
        </w:tc>
        <w:tc>
          <w:tcPr>
            <w:tcW w:w="712" w:type="pct"/>
          </w:tcPr>
          <w:p w14:paraId="2033FF90">
            <w:pPr>
              <w:rPr>
                <w:rFonts w:ascii="宋体" w:hAnsi="宋体" w:eastAsia="宋体" w:cs="宋体"/>
                <w:szCs w:val="21"/>
              </w:rPr>
            </w:pPr>
          </w:p>
        </w:tc>
        <w:tc>
          <w:tcPr>
            <w:tcW w:w="712" w:type="pct"/>
          </w:tcPr>
          <w:p w14:paraId="021A16EB">
            <w:pPr>
              <w:rPr>
                <w:rFonts w:ascii="宋体" w:hAnsi="宋体" w:eastAsia="宋体" w:cs="宋体"/>
                <w:szCs w:val="21"/>
              </w:rPr>
            </w:pPr>
          </w:p>
        </w:tc>
      </w:tr>
      <w:tr w14:paraId="5061F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654374CF">
            <w:pPr>
              <w:widowControl/>
              <w:jc w:val="center"/>
              <w:rPr>
                <w:rFonts w:ascii="宋体" w:hAnsi="宋体" w:eastAsia="宋体" w:cs="宋体"/>
                <w:kern w:val="0"/>
                <w:szCs w:val="21"/>
              </w:rPr>
            </w:pPr>
            <w:r>
              <w:rPr>
                <w:rFonts w:hint="eastAsia" w:ascii="宋体" w:hAnsi="宋体" w:eastAsia="宋体" w:cs="宋体"/>
                <w:kern w:val="0"/>
                <w:szCs w:val="21"/>
              </w:rPr>
              <w:t>6</w:t>
            </w:r>
          </w:p>
        </w:tc>
        <w:tc>
          <w:tcPr>
            <w:tcW w:w="676" w:type="pct"/>
          </w:tcPr>
          <w:p w14:paraId="749CF25F">
            <w:pPr>
              <w:rPr>
                <w:rFonts w:ascii="宋体" w:hAnsi="宋体" w:eastAsia="宋体" w:cs="宋体"/>
                <w:szCs w:val="21"/>
              </w:rPr>
            </w:pPr>
          </w:p>
        </w:tc>
        <w:tc>
          <w:tcPr>
            <w:tcW w:w="850" w:type="pct"/>
          </w:tcPr>
          <w:p w14:paraId="2E82ADE1">
            <w:pPr>
              <w:rPr>
                <w:rFonts w:ascii="宋体" w:hAnsi="宋体" w:eastAsia="宋体" w:cs="宋体"/>
                <w:szCs w:val="21"/>
              </w:rPr>
            </w:pPr>
          </w:p>
        </w:tc>
        <w:tc>
          <w:tcPr>
            <w:tcW w:w="896" w:type="pct"/>
          </w:tcPr>
          <w:p w14:paraId="22E638E4">
            <w:pPr>
              <w:rPr>
                <w:rFonts w:ascii="宋体" w:hAnsi="宋体" w:eastAsia="宋体" w:cs="宋体"/>
                <w:szCs w:val="21"/>
              </w:rPr>
            </w:pPr>
          </w:p>
        </w:tc>
        <w:tc>
          <w:tcPr>
            <w:tcW w:w="712" w:type="pct"/>
          </w:tcPr>
          <w:p w14:paraId="2607C5C5">
            <w:pPr>
              <w:rPr>
                <w:rFonts w:ascii="宋体" w:hAnsi="宋体" w:eastAsia="宋体" w:cs="宋体"/>
                <w:szCs w:val="21"/>
              </w:rPr>
            </w:pPr>
          </w:p>
        </w:tc>
        <w:tc>
          <w:tcPr>
            <w:tcW w:w="712" w:type="pct"/>
          </w:tcPr>
          <w:p w14:paraId="0CCE6555">
            <w:pPr>
              <w:rPr>
                <w:rFonts w:ascii="宋体" w:hAnsi="宋体" w:eastAsia="宋体" w:cs="宋体"/>
                <w:szCs w:val="21"/>
              </w:rPr>
            </w:pPr>
          </w:p>
        </w:tc>
        <w:tc>
          <w:tcPr>
            <w:tcW w:w="712" w:type="pct"/>
          </w:tcPr>
          <w:p w14:paraId="6CC21C04">
            <w:pPr>
              <w:rPr>
                <w:rFonts w:ascii="宋体" w:hAnsi="宋体" w:eastAsia="宋体" w:cs="宋体"/>
                <w:szCs w:val="21"/>
              </w:rPr>
            </w:pPr>
          </w:p>
        </w:tc>
      </w:tr>
      <w:tr w14:paraId="430E5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7E63B8A3">
            <w:pPr>
              <w:widowControl/>
              <w:jc w:val="center"/>
              <w:rPr>
                <w:rFonts w:ascii="宋体" w:hAnsi="宋体" w:eastAsia="宋体" w:cs="宋体"/>
                <w:kern w:val="0"/>
                <w:szCs w:val="21"/>
              </w:rPr>
            </w:pPr>
            <w:r>
              <w:rPr>
                <w:rFonts w:hint="eastAsia" w:ascii="宋体" w:hAnsi="宋体" w:eastAsia="宋体" w:cs="宋体"/>
                <w:kern w:val="0"/>
                <w:szCs w:val="21"/>
              </w:rPr>
              <w:t>7</w:t>
            </w:r>
          </w:p>
        </w:tc>
        <w:tc>
          <w:tcPr>
            <w:tcW w:w="676" w:type="pct"/>
          </w:tcPr>
          <w:p w14:paraId="77E82C23">
            <w:pPr>
              <w:rPr>
                <w:rFonts w:ascii="宋体" w:hAnsi="宋体" w:eastAsia="宋体" w:cs="宋体"/>
                <w:szCs w:val="21"/>
              </w:rPr>
            </w:pPr>
          </w:p>
        </w:tc>
        <w:tc>
          <w:tcPr>
            <w:tcW w:w="850" w:type="pct"/>
          </w:tcPr>
          <w:p w14:paraId="1C6D338C">
            <w:pPr>
              <w:rPr>
                <w:rFonts w:ascii="宋体" w:hAnsi="宋体" w:eastAsia="宋体" w:cs="宋体"/>
                <w:szCs w:val="21"/>
              </w:rPr>
            </w:pPr>
          </w:p>
        </w:tc>
        <w:tc>
          <w:tcPr>
            <w:tcW w:w="896" w:type="pct"/>
          </w:tcPr>
          <w:p w14:paraId="4FBB4022">
            <w:pPr>
              <w:rPr>
                <w:rFonts w:ascii="宋体" w:hAnsi="宋体" w:eastAsia="宋体" w:cs="宋体"/>
                <w:szCs w:val="21"/>
              </w:rPr>
            </w:pPr>
          </w:p>
        </w:tc>
        <w:tc>
          <w:tcPr>
            <w:tcW w:w="712" w:type="pct"/>
          </w:tcPr>
          <w:p w14:paraId="1192B962">
            <w:pPr>
              <w:rPr>
                <w:rFonts w:ascii="宋体" w:hAnsi="宋体" w:eastAsia="宋体" w:cs="宋体"/>
                <w:szCs w:val="21"/>
              </w:rPr>
            </w:pPr>
          </w:p>
        </w:tc>
        <w:tc>
          <w:tcPr>
            <w:tcW w:w="712" w:type="pct"/>
          </w:tcPr>
          <w:p w14:paraId="22559710">
            <w:pPr>
              <w:rPr>
                <w:rFonts w:ascii="宋体" w:hAnsi="宋体" w:eastAsia="宋体" w:cs="宋体"/>
                <w:szCs w:val="21"/>
              </w:rPr>
            </w:pPr>
          </w:p>
        </w:tc>
        <w:tc>
          <w:tcPr>
            <w:tcW w:w="712" w:type="pct"/>
          </w:tcPr>
          <w:p w14:paraId="7390AC2E">
            <w:pPr>
              <w:rPr>
                <w:rFonts w:ascii="宋体" w:hAnsi="宋体" w:eastAsia="宋体" w:cs="宋体"/>
                <w:szCs w:val="21"/>
              </w:rPr>
            </w:pPr>
          </w:p>
        </w:tc>
      </w:tr>
      <w:tr w14:paraId="691D7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49F60D3">
            <w:pPr>
              <w:widowControl/>
              <w:jc w:val="center"/>
              <w:rPr>
                <w:rFonts w:ascii="宋体" w:hAnsi="宋体" w:eastAsia="宋体" w:cs="宋体"/>
                <w:kern w:val="0"/>
                <w:szCs w:val="21"/>
              </w:rPr>
            </w:pPr>
            <w:r>
              <w:rPr>
                <w:rFonts w:hint="eastAsia" w:ascii="宋体" w:hAnsi="宋体" w:eastAsia="宋体" w:cs="宋体"/>
                <w:kern w:val="0"/>
                <w:szCs w:val="21"/>
              </w:rPr>
              <w:t>8</w:t>
            </w:r>
          </w:p>
        </w:tc>
        <w:tc>
          <w:tcPr>
            <w:tcW w:w="676" w:type="pct"/>
          </w:tcPr>
          <w:p w14:paraId="71B68797">
            <w:pPr>
              <w:rPr>
                <w:rFonts w:ascii="宋体" w:hAnsi="宋体" w:eastAsia="宋体" w:cs="宋体"/>
                <w:szCs w:val="21"/>
              </w:rPr>
            </w:pPr>
          </w:p>
        </w:tc>
        <w:tc>
          <w:tcPr>
            <w:tcW w:w="850" w:type="pct"/>
          </w:tcPr>
          <w:p w14:paraId="573F1956">
            <w:pPr>
              <w:rPr>
                <w:rFonts w:ascii="宋体" w:hAnsi="宋体" w:eastAsia="宋体" w:cs="宋体"/>
                <w:szCs w:val="21"/>
              </w:rPr>
            </w:pPr>
          </w:p>
        </w:tc>
        <w:tc>
          <w:tcPr>
            <w:tcW w:w="896" w:type="pct"/>
          </w:tcPr>
          <w:p w14:paraId="465A7A82">
            <w:pPr>
              <w:rPr>
                <w:rFonts w:ascii="宋体" w:hAnsi="宋体" w:eastAsia="宋体" w:cs="宋体"/>
                <w:szCs w:val="21"/>
              </w:rPr>
            </w:pPr>
          </w:p>
        </w:tc>
        <w:tc>
          <w:tcPr>
            <w:tcW w:w="712" w:type="pct"/>
          </w:tcPr>
          <w:p w14:paraId="7FBCD000">
            <w:pPr>
              <w:rPr>
                <w:rFonts w:ascii="宋体" w:hAnsi="宋体" w:eastAsia="宋体" w:cs="宋体"/>
                <w:szCs w:val="21"/>
              </w:rPr>
            </w:pPr>
          </w:p>
        </w:tc>
        <w:tc>
          <w:tcPr>
            <w:tcW w:w="712" w:type="pct"/>
          </w:tcPr>
          <w:p w14:paraId="736FD0C5">
            <w:pPr>
              <w:rPr>
                <w:rFonts w:ascii="宋体" w:hAnsi="宋体" w:eastAsia="宋体" w:cs="宋体"/>
                <w:szCs w:val="21"/>
              </w:rPr>
            </w:pPr>
          </w:p>
        </w:tc>
        <w:tc>
          <w:tcPr>
            <w:tcW w:w="712" w:type="pct"/>
          </w:tcPr>
          <w:p w14:paraId="5A943ACE">
            <w:pPr>
              <w:rPr>
                <w:rFonts w:ascii="宋体" w:hAnsi="宋体" w:eastAsia="宋体" w:cs="宋体"/>
                <w:szCs w:val="21"/>
              </w:rPr>
            </w:pPr>
          </w:p>
        </w:tc>
      </w:tr>
      <w:tr w14:paraId="00495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74E4DBB3">
            <w:pPr>
              <w:widowControl/>
              <w:jc w:val="center"/>
              <w:rPr>
                <w:rFonts w:ascii="宋体" w:hAnsi="宋体" w:eastAsia="宋体" w:cs="宋体"/>
                <w:kern w:val="0"/>
                <w:szCs w:val="21"/>
              </w:rPr>
            </w:pPr>
            <w:r>
              <w:rPr>
                <w:rFonts w:hint="eastAsia" w:ascii="宋体" w:hAnsi="宋体" w:eastAsia="宋体" w:cs="宋体"/>
                <w:kern w:val="0"/>
                <w:szCs w:val="21"/>
              </w:rPr>
              <w:t>9</w:t>
            </w:r>
          </w:p>
        </w:tc>
        <w:tc>
          <w:tcPr>
            <w:tcW w:w="676" w:type="pct"/>
          </w:tcPr>
          <w:p w14:paraId="21FA0E43">
            <w:pPr>
              <w:rPr>
                <w:rFonts w:ascii="宋体" w:hAnsi="宋体" w:eastAsia="宋体" w:cs="宋体"/>
                <w:szCs w:val="21"/>
              </w:rPr>
            </w:pPr>
          </w:p>
        </w:tc>
        <w:tc>
          <w:tcPr>
            <w:tcW w:w="850" w:type="pct"/>
          </w:tcPr>
          <w:p w14:paraId="40272113">
            <w:pPr>
              <w:rPr>
                <w:rFonts w:ascii="宋体" w:hAnsi="宋体" w:eastAsia="宋体" w:cs="宋体"/>
                <w:szCs w:val="21"/>
              </w:rPr>
            </w:pPr>
          </w:p>
        </w:tc>
        <w:tc>
          <w:tcPr>
            <w:tcW w:w="896" w:type="pct"/>
          </w:tcPr>
          <w:p w14:paraId="2E2EDF42">
            <w:pPr>
              <w:rPr>
                <w:rFonts w:ascii="宋体" w:hAnsi="宋体" w:eastAsia="宋体" w:cs="宋体"/>
                <w:szCs w:val="21"/>
              </w:rPr>
            </w:pPr>
          </w:p>
        </w:tc>
        <w:tc>
          <w:tcPr>
            <w:tcW w:w="712" w:type="pct"/>
          </w:tcPr>
          <w:p w14:paraId="231D1821">
            <w:pPr>
              <w:rPr>
                <w:rFonts w:ascii="宋体" w:hAnsi="宋体" w:eastAsia="宋体" w:cs="宋体"/>
                <w:szCs w:val="21"/>
              </w:rPr>
            </w:pPr>
          </w:p>
        </w:tc>
        <w:tc>
          <w:tcPr>
            <w:tcW w:w="712" w:type="pct"/>
          </w:tcPr>
          <w:p w14:paraId="582E3BBB">
            <w:pPr>
              <w:rPr>
                <w:rFonts w:ascii="宋体" w:hAnsi="宋体" w:eastAsia="宋体" w:cs="宋体"/>
                <w:szCs w:val="21"/>
              </w:rPr>
            </w:pPr>
          </w:p>
        </w:tc>
        <w:tc>
          <w:tcPr>
            <w:tcW w:w="712" w:type="pct"/>
          </w:tcPr>
          <w:p w14:paraId="230E93C0">
            <w:pPr>
              <w:rPr>
                <w:rFonts w:ascii="宋体" w:hAnsi="宋体" w:eastAsia="宋体" w:cs="宋体"/>
                <w:szCs w:val="21"/>
              </w:rPr>
            </w:pPr>
          </w:p>
        </w:tc>
      </w:tr>
      <w:tr w14:paraId="49D6F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1F85F52C">
            <w:pPr>
              <w:widowControl/>
              <w:jc w:val="center"/>
              <w:rPr>
                <w:rFonts w:ascii="宋体" w:hAnsi="宋体" w:eastAsia="宋体" w:cs="宋体"/>
                <w:kern w:val="0"/>
                <w:szCs w:val="21"/>
              </w:rPr>
            </w:pPr>
            <w:r>
              <w:rPr>
                <w:rFonts w:hint="eastAsia" w:ascii="宋体" w:hAnsi="宋体" w:eastAsia="宋体" w:cs="宋体"/>
                <w:kern w:val="0"/>
                <w:szCs w:val="21"/>
              </w:rPr>
              <w:t>……</w:t>
            </w:r>
          </w:p>
        </w:tc>
        <w:tc>
          <w:tcPr>
            <w:tcW w:w="676" w:type="pct"/>
          </w:tcPr>
          <w:p w14:paraId="641945D5">
            <w:pPr>
              <w:rPr>
                <w:rFonts w:ascii="宋体" w:hAnsi="宋体" w:eastAsia="宋体" w:cs="宋体"/>
                <w:szCs w:val="21"/>
              </w:rPr>
            </w:pPr>
          </w:p>
        </w:tc>
        <w:tc>
          <w:tcPr>
            <w:tcW w:w="850" w:type="pct"/>
          </w:tcPr>
          <w:p w14:paraId="6D24CFAB">
            <w:pPr>
              <w:rPr>
                <w:rFonts w:ascii="宋体" w:hAnsi="宋体" w:eastAsia="宋体" w:cs="宋体"/>
                <w:szCs w:val="21"/>
              </w:rPr>
            </w:pPr>
          </w:p>
        </w:tc>
        <w:tc>
          <w:tcPr>
            <w:tcW w:w="896" w:type="pct"/>
          </w:tcPr>
          <w:p w14:paraId="1B8975E3">
            <w:pPr>
              <w:rPr>
                <w:rFonts w:ascii="宋体" w:hAnsi="宋体" w:eastAsia="宋体" w:cs="宋体"/>
                <w:szCs w:val="21"/>
              </w:rPr>
            </w:pPr>
          </w:p>
        </w:tc>
        <w:tc>
          <w:tcPr>
            <w:tcW w:w="712" w:type="pct"/>
          </w:tcPr>
          <w:p w14:paraId="7659A87B">
            <w:pPr>
              <w:rPr>
                <w:rFonts w:ascii="宋体" w:hAnsi="宋体" w:eastAsia="宋体" w:cs="宋体"/>
                <w:szCs w:val="21"/>
              </w:rPr>
            </w:pPr>
          </w:p>
        </w:tc>
        <w:tc>
          <w:tcPr>
            <w:tcW w:w="712" w:type="pct"/>
          </w:tcPr>
          <w:p w14:paraId="494191CE">
            <w:pPr>
              <w:rPr>
                <w:rFonts w:ascii="宋体" w:hAnsi="宋体" w:eastAsia="宋体" w:cs="宋体"/>
                <w:szCs w:val="21"/>
              </w:rPr>
            </w:pPr>
          </w:p>
        </w:tc>
        <w:tc>
          <w:tcPr>
            <w:tcW w:w="712" w:type="pct"/>
          </w:tcPr>
          <w:p w14:paraId="0027FC10">
            <w:pPr>
              <w:rPr>
                <w:rFonts w:ascii="宋体" w:hAnsi="宋体" w:eastAsia="宋体" w:cs="宋体"/>
                <w:szCs w:val="21"/>
              </w:rPr>
            </w:pPr>
          </w:p>
        </w:tc>
      </w:tr>
    </w:tbl>
    <w:p w14:paraId="72CEF6AD">
      <w:pPr>
        <w:widowControl/>
        <w:jc w:val="left"/>
        <w:rPr>
          <w:rFonts w:ascii="宋体" w:hAnsi="宋体" w:eastAsia="宋体" w:cs="宋体"/>
          <w:kern w:val="0"/>
          <w:sz w:val="20"/>
          <w:szCs w:val="20"/>
        </w:rPr>
      </w:pPr>
      <w:r>
        <w:rPr>
          <w:rFonts w:hint="eastAsia" w:ascii="宋体" w:hAnsi="宋体" w:eastAsia="宋体" w:cs="宋体"/>
          <w:kern w:val="0"/>
          <w:sz w:val="20"/>
          <w:szCs w:val="20"/>
        </w:rPr>
        <w:t>说明：</w:t>
      </w:r>
    </w:p>
    <w:p w14:paraId="32174A00">
      <w:pPr>
        <w:widowControl/>
        <w:jc w:val="left"/>
        <w:rPr>
          <w:rFonts w:ascii="宋体" w:hAnsi="宋体" w:eastAsia="宋体" w:cs="宋体"/>
          <w:kern w:val="0"/>
          <w:szCs w:val="21"/>
        </w:rPr>
      </w:pPr>
      <w:r>
        <w:rPr>
          <w:rFonts w:hint="eastAsia" w:ascii="宋体" w:hAnsi="宋体" w:eastAsia="宋体" w:cs="宋体"/>
          <w:kern w:val="0"/>
          <w:szCs w:val="21"/>
        </w:rPr>
        <w:t>1.“招标文件规定的商务条件”项下填写的内容应与招标文件中采购需求的“商务要求”的内容保持一致。</w:t>
      </w:r>
    </w:p>
    <w:p w14:paraId="324491ED">
      <w:pPr>
        <w:widowControl/>
        <w:jc w:val="left"/>
        <w:rPr>
          <w:rFonts w:ascii="宋体" w:hAnsi="宋体" w:eastAsia="宋体" w:cs="宋体"/>
          <w:kern w:val="0"/>
          <w:szCs w:val="21"/>
        </w:rPr>
      </w:pPr>
      <w:r>
        <w:rPr>
          <w:rFonts w:hint="eastAsia" w:ascii="宋体" w:hAnsi="宋体" w:eastAsia="宋体" w:cs="宋体"/>
          <w:kern w:val="0"/>
          <w:szCs w:val="21"/>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335FE883">
      <w:pPr>
        <w:widowControl/>
        <w:jc w:val="left"/>
        <w:rPr>
          <w:rFonts w:ascii="宋体" w:hAnsi="宋体" w:eastAsia="宋体" w:cs="宋体"/>
          <w:kern w:val="0"/>
          <w:szCs w:val="21"/>
        </w:rPr>
      </w:pPr>
      <w:r>
        <w:rPr>
          <w:rFonts w:hint="eastAsia" w:ascii="宋体" w:hAnsi="宋体" w:eastAsia="宋体" w:cs="宋体"/>
          <w:kern w:val="0"/>
          <w:szCs w:val="21"/>
        </w:rPr>
        <w:t>3.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0A339416">
      <w:pPr>
        <w:widowControl/>
        <w:jc w:val="left"/>
        <w:rPr>
          <w:rFonts w:ascii="宋体" w:hAnsi="宋体" w:eastAsia="宋体" w:cs="宋体"/>
          <w:kern w:val="0"/>
          <w:szCs w:val="21"/>
        </w:rPr>
      </w:pPr>
      <w:r>
        <w:rPr>
          <w:rFonts w:hint="eastAsia" w:ascii="宋体" w:hAnsi="宋体" w:eastAsia="宋体" w:cs="宋体"/>
          <w:kern w:val="0"/>
          <w:szCs w:val="21"/>
        </w:rPr>
        <w:t>4.“是否偏离”项下应按下列规定填写：优于的，填写“正偏离”；符合的，填写“无偏离”；低于的，填写“负偏离”。</w:t>
      </w:r>
    </w:p>
    <w:p w14:paraId="24E2C805">
      <w:pPr>
        <w:widowControl/>
        <w:jc w:val="left"/>
        <w:rPr>
          <w:rFonts w:ascii="宋体" w:hAnsi="宋体" w:eastAsia="宋体" w:cs="宋体"/>
          <w:kern w:val="0"/>
          <w:sz w:val="20"/>
          <w:szCs w:val="20"/>
        </w:rPr>
      </w:pPr>
      <w:r>
        <w:rPr>
          <w:rFonts w:hint="eastAsia" w:ascii="宋体" w:hAnsi="宋体" w:eastAsia="宋体" w:cs="宋体"/>
          <w:kern w:val="0"/>
          <w:szCs w:val="21"/>
        </w:rPr>
        <w:t>5.“备注”处可填写偏离情况的说明。</w:t>
      </w:r>
    </w:p>
    <w:p w14:paraId="1DA5B96F">
      <w:pPr>
        <w:widowControl/>
        <w:spacing w:beforeLines="100" w:line="300" w:lineRule="auto"/>
        <w:jc w:val="left"/>
        <w:rPr>
          <w:rFonts w:ascii="宋体" w:hAnsi="宋体" w:eastAsia="宋体" w:cs="宋体"/>
          <w:kern w:val="0"/>
          <w:szCs w:val="21"/>
        </w:rPr>
      </w:pPr>
      <w:r>
        <w:rPr>
          <w:rFonts w:hint="eastAsia" w:ascii="宋体" w:hAnsi="宋体" w:eastAsia="宋体" w:cs="宋体"/>
          <w:kern w:val="0"/>
          <w:szCs w:val="21"/>
        </w:rPr>
        <w:t>投标人名称</w:t>
      </w:r>
      <w:r>
        <w:rPr>
          <w:rFonts w:hint="eastAsia" w:ascii="宋体" w:hAnsi="宋体" w:eastAsia="宋体" w:cs="宋体"/>
          <w:color w:val="000000" w:themeColor="text1"/>
          <w:szCs w:val="21"/>
        </w:rPr>
        <w:t>（加盖公章）</w:t>
      </w:r>
      <w:r>
        <w:rPr>
          <w:rFonts w:hint="eastAsia" w:ascii="宋体" w:hAnsi="宋体" w:eastAsia="宋体" w:cs="宋体"/>
          <w:kern w:val="0"/>
          <w:szCs w:val="21"/>
        </w:rPr>
        <w:t>：__________________</w:t>
      </w:r>
    </w:p>
    <w:p w14:paraId="5740D2F9">
      <w:pPr>
        <w:widowControl/>
        <w:jc w:val="left"/>
        <w:rPr>
          <w:rFonts w:ascii="宋体" w:hAnsi="宋体" w:eastAsia="宋体" w:cs="宋体"/>
          <w:kern w:val="0"/>
          <w:sz w:val="20"/>
          <w:szCs w:val="20"/>
        </w:rPr>
      </w:pPr>
      <w:r>
        <w:rPr>
          <w:rFonts w:hint="eastAsia" w:ascii="宋体" w:hAnsi="宋体" w:eastAsia="宋体" w:cs="宋体"/>
          <w:kern w:val="0"/>
          <w:szCs w:val="21"/>
        </w:rPr>
        <w:t>日期：    年  月  日</w:t>
      </w:r>
    </w:p>
    <w:p w14:paraId="22A6E657">
      <w:pPr>
        <w:pageBreakBefore/>
        <w:rPr>
          <w:rFonts w:ascii="宋体" w:hAnsi="宋体" w:eastAsia="宋体" w:cs="宋体"/>
          <w:kern w:val="0"/>
          <w:sz w:val="20"/>
          <w:szCs w:val="20"/>
        </w:rPr>
      </w:pPr>
      <w:bookmarkStart w:id="46" w:name="_Toc169799802"/>
      <w:r>
        <w:rPr>
          <w:rFonts w:hint="eastAsia" w:ascii="宋体" w:hAnsi="宋体" w:eastAsia="宋体" w:cs="宋体"/>
          <w:b/>
          <w:bCs/>
          <w:sz w:val="24"/>
          <w:szCs w:val="28"/>
        </w:rPr>
        <w:t>格式十二：</w:t>
      </w:r>
      <w:bookmarkEnd w:id="46"/>
    </w:p>
    <w:p w14:paraId="5DC3D3C0">
      <w:pPr>
        <w:widowControl/>
        <w:jc w:val="left"/>
        <w:rPr>
          <w:rFonts w:ascii="宋体" w:hAnsi="宋体" w:eastAsia="宋体" w:cs="宋体"/>
          <w:kern w:val="0"/>
          <w:szCs w:val="21"/>
        </w:rPr>
      </w:pPr>
      <w:r>
        <w:rPr>
          <w:rFonts w:hint="eastAsia" w:ascii="宋体" w:hAnsi="宋体" w:eastAsia="宋体" w:cs="宋体"/>
          <w:kern w:val="0"/>
          <w:szCs w:val="21"/>
        </w:rPr>
        <w:t>（以下格式文件由供应商根据需要选用）</w:t>
      </w:r>
    </w:p>
    <w:p w14:paraId="7A6397EE">
      <w:pPr>
        <w:widowControl/>
        <w:spacing w:beforeLines="50" w:afterLines="100"/>
        <w:jc w:val="center"/>
        <w:outlineLvl w:val="3"/>
        <w:rPr>
          <w:rFonts w:ascii="宋体" w:hAnsi="宋体" w:eastAsia="宋体" w:cs="宋体"/>
          <w:kern w:val="0"/>
          <w:sz w:val="20"/>
          <w:szCs w:val="20"/>
        </w:rPr>
      </w:pPr>
      <w:r>
        <w:rPr>
          <w:rFonts w:hint="eastAsia" w:ascii="宋体" w:hAnsi="宋体" w:eastAsia="宋体" w:cs="宋体"/>
          <w:b/>
          <w:kern w:val="0"/>
          <w:sz w:val="32"/>
        </w:rPr>
        <w:t>各类证明材料</w:t>
      </w:r>
    </w:p>
    <w:p w14:paraId="36B4A3DF">
      <w:pPr>
        <w:widowControl/>
        <w:jc w:val="left"/>
        <w:rPr>
          <w:rFonts w:ascii="宋体" w:hAnsi="宋体" w:eastAsia="宋体" w:cs="宋体"/>
          <w:kern w:val="0"/>
          <w:szCs w:val="21"/>
        </w:rPr>
      </w:pPr>
      <w:r>
        <w:rPr>
          <w:rFonts w:hint="eastAsia" w:ascii="宋体" w:hAnsi="宋体" w:eastAsia="宋体" w:cs="宋体"/>
          <w:kern w:val="0"/>
          <w:szCs w:val="21"/>
        </w:rPr>
        <w:t>1.招标文件要求提供的其他资料。</w:t>
      </w:r>
    </w:p>
    <w:p w14:paraId="406DD6F4">
      <w:pPr>
        <w:widowControl/>
        <w:jc w:val="left"/>
        <w:rPr>
          <w:rFonts w:ascii="宋体" w:hAnsi="宋体" w:eastAsia="宋体" w:cs="宋体"/>
          <w:kern w:val="0"/>
          <w:szCs w:val="21"/>
        </w:rPr>
      </w:pPr>
      <w:r>
        <w:rPr>
          <w:rFonts w:hint="eastAsia" w:ascii="宋体" w:hAnsi="宋体" w:eastAsia="宋体" w:cs="宋体"/>
          <w:kern w:val="0"/>
          <w:szCs w:val="21"/>
        </w:rPr>
        <w:t>2.投标人认为需提供的其他资料。</w:t>
      </w:r>
    </w:p>
    <w:p w14:paraId="292D9D59">
      <w:pPr>
        <w:widowControl/>
        <w:jc w:val="left"/>
        <w:rPr>
          <w:rFonts w:ascii="宋体" w:hAnsi="宋体" w:eastAsia="宋体" w:cs="宋体"/>
          <w:kern w:val="0"/>
          <w:sz w:val="20"/>
          <w:szCs w:val="20"/>
        </w:rPr>
      </w:pPr>
    </w:p>
    <w:p w14:paraId="2D502065">
      <w:pPr>
        <w:pageBreakBefore/>
        <w:rPr>
          <w:rFonts w:ascii="宋体" w:hAnsi="宋体" w:eastAsia="宋体" w:cs="宋体"/>
          <w:kern w:val="0"/>
          <w:sz w:val="20"/>
          <w:szCs w:val="20"/>
        </w:rPr>
      </w:pPr>
      <w:bookmarkStart w:id="47" w:name="_Toc169799803"/>
      <w:r>
        <w:rPr>
          <w:rFonts w:hint="eastAsia" w:ascii="宋体" w:hAnsi="宋体" w:eastAsia="宋体" w:cs="宋体"/>
          <w:b/>
          <w:bCs/>
          <w:sz w:val="24"/>
          <w:szCs w:val="28"/>
        </w:rPr>
        <w:t>格式十三：</w:t>
      </w:r>
      <w:bookmarkEnd w:id="47"/>
    </w:p>
    <w:p w14:paraId="64A0B087">
      <w:pPr>
        <w:widowControl/>
        <w:jc w:val="center"/>
        <w:outlineLvl w:val="3"/>
        <w:rPr>
          <w:rFonts w:ascii="宋体" w:hAnsi="宋体" w:eastAsia="宋体" w:cs="宋体"/>
          <w:kern w:val="0"/>
          <w:sz w:val="20"/>
          <w:szCs w:val="20"/>
        </w:rPr>
      </w:pPr>
      <w:r>
        <w:rPr>
          <w:rFonts w:hint="eastAsia" w:ascii="宋体" w:hAnsi="宋体" w:eastAsia="宋体" w:cs="宋体"/>
          <w:b/>
          <w:kern w:val="0"/>
          <w:sz w:val="32"/>
        </w:rPr>
        <w:t>采购代理服务费支付承诺书</w:t>
      </w:r>
    </w:p>
    <w:p w14:paraId="0C5CB56F">
      <w:pPr>
        <w:widowControl/>
        <w:spacing w:beforeLines="50" w:afterLines="50"/>
        <w:jc w:val="left"/>
        <w:rPr>
          <w:rFonts w:ascii="宋体" w:hAnsi="宋体" w:eastAsia="宋体" w:cs="宋体"/>
          <w:b/>
          <w:bCs/>
          <w:kern w:val="0"/>
          <w:szCs w:val="21"/>
        </w:rPr>
      </w:pPr>
      <w:r>
        <w:rPr>
          <w:rFonts w:hint="eastAsia" w:ascii="宋体" w:hAnsi="宋体" w:eastAsia="宋体" w:cs="宋体"/>
          <w:b/>
          <w:bCs/>
          <w:kern w:val="0"/>
          <w:szCs w:val="21"/>
        </w:rPr>
        <w:t>广东智汇城市招标采购有限公司</w:t>
      </w:r>
    </w:p>
    <w:p w14:paraId="36BDB83B">
      <w:pPr>
        <w:widowControl/>
        <w:ind w:firstLine="420" w:firstLineChars="200"/>
        <w:jc w:val="left"/>
        <w:rPr>
          <w:rFonts w:ascii="宋体" w:hAnsi="宋体" w:eastAsia="宋体" w:cs="宋体"/>
          <w:kern w:val="0"/>
          <w:szCs w:val="21"/>
        </w:rPr>
      </w:pPr>
      <w:r>
        <w:rPr>
          <w:rFonts w:hint="eastAsia" w:ascii="宋体" w:hAnsi="宋体" w:eastAsia="宋体" w:cs="宋体"/>
          <w:kern w:val="0"/>
          <w:szCs w:val="21"/>
        </w:rPr>
        <w:t>如果我方在贵采购代理机构组织的</w:t>
      </w:r>
      <w:r>
        <w:rPr>
          <w:rFonts w:hint="eastAsia" w:ascii="宋体" w:hAnsi="宋体" w:eastAsia="宋体" w:cs="宋体"/>
          <w:kern w:val="0"/>
          <w:szCs w:val="21"/>
          <w:u w:val="single"/>
        </w:rPr>
        <w:t xml:space="preserve"> （采购项目名称）、（项目编号：   ）</w:t>
      </w:r>
      <w:r>
        <w:rPr>
          <w:rFonts w:hint="eastAsia" w:ascii="宋体" w:hAnsi="宋体" w:eastAsia="宋体" w:cs="宋体"/>
          <w:kern w:val="0"/>
          <w:szCs w:val="21"/>
        </w:rPr>
        <w:t>招标中获中标，我方保证在收取《中标通知书》时，按招标文件对代理服务费支付方式的约定，承担本项目代理服务费。</w:t>
      </w:r>
    </w:p>
    <w:p w14:paraId="7D0F001F">
      <w:pPr>
        <w:widowControl/>
        <w:spacing w:beforeLines="50"/>
        <w:jc w:val="left"/>
        <w:rPr>
          <w:rFonts w:ascii="宋体" w:hAnsi="宋体" w:eastAsia="宋体" w:cs="宋体"/>
          <w:kern w:val="0"/>
          <w:szCs w:val="21"/>
        </w:rPr>
      </w:pPr>
      <w:r>
        <w:rPr>
          <w:rFonts w:hint="eastAsia" w:ascii="宋体" w:hAnsi="宋体" w:eastAsia="宋体" w:cs="宋体"/>
          <w:kern w:val="0"/>
          <w:szCs w:val="21"/>
        </w:rPr>
        <w:t>特此承诺！</w:t>
      </w:r>
    </w:p>
    <w:p w14:paraId="24526DB7">
      <w:pPr>
        <w:widowControl/>
        <w:spacing w:beforeLines="250"/>
        <w:ind w:firstLine="3542" w:firstLineChars="1687"/>
        <w:jc w:val="left"/>
        <w:rPr>
          <w:rFonts w:ascii="宋体" w:hAnsi="宋体" w:eastAsia="宋体" w:cs="宋体"/>
          <w:kern w:val="0"/>
          <w:szCs w:val="21"/>
        </w:rPr>
      </w:pPr>
      <w:r>
        <w:rPr>
          <w:rFonts w:hint="eastAsia" w:ascii="宋体" w:hAnsi="宋体" w:eastAsia="宋体" w:cs="宋体"/>
          <w:kern w:val="0"/>
          <w:szCs w:val="21"/>
        </w:rPr>
        <w:t>投标人名称（公章）：</w:t>
      </w:r>
    </w:p>
    <w:p w14:paraId="205906FC">
      <w:pPr>
        <w:widowControl/>
        <w:ind w:firstLine="3542" w:firstLineChars="1687"/>
        <w:jc w:val="left"/>
        <w:rPr>
          <w:rFonts w:ascii="宋体" w:hAnsi="宋体" w:eastAsia="宋体" w:cs="宋体"/>
          <w:kern w:val="0"/>
          <w:szCs w:val="21"/>
        </w:rPr>
      </w:pPr>
      <w:r>
        <w:rPr>
          <w:rFonts w:hint="eastAsia" w:ascii="宋体" w:hAnsi="宋体" w:eastAsia="宋体" w:cs="宋体"/>
          <w:kern w:val="0"/>
          <w:szCs w:val="21"/>
        </w:rPr>
        <w:t>投标人地址：</w:t>
      </w:r>
    </w:p>
    <w:p w14:paraId="482F02D2">
      <w:pPr>
        <w:widowControl/>
        <w:ind w:firstLine="3542" w:firstLineChars="1687"/>
        <w:jc w:val="left"/>
        <w:rPr>
          <w:rFonts w:ascii="宋体" w:hAnsi="宋体" w:eastAsia="宋体" w:cs="宋体"/>
          <w:kern w:val="0"/>
          <w:szCs w:val="21"/>
        </w:rPr>
      </w:pPr>
      <w:r>
        <w:rPr>
          <w:rFonts w:hint="eastAsia" w:ascii="宋体" w:hAnsi="宋体" w:eastAsia="宋体" w:cs="宋体"/>
          <w:kern w:val="0"/>
          <w:szCs w:val="21"/>
        </w:rPr>
        <w:t>投标人授权代表（签字或盖私章）：</w:t>
      </w:r>
    </w:p>
    <w:p w14:paraId="1D0957C7">
      <w:pPr>
        <w:widowControl/>
        <w:ind w:firstLine="3542" w:firstLineChars="1687"/>
        <w:jc w:val="left"/>
        <w:rPr>
          <w:rFonts w:ascii="宋体" w:hAnsi="宋体" w:eastAsia="宋体" w:cs="宋体"/>
          <w:kern w:val="0"/>
          <w:szCs w:val="21"/>
        </w:rPr>
      </w:pPr>
      <w:r>
        <w:rPr>
          <w:rFonts w:hint="eastAsia" w:ascii="宋体" w:hAnsi="宋体" w:eastAsia="宋体" w:cs="宋体"/>
          <w:kern w:val="0"/>
          <w:szCs w:val="21"/>
        </w:rPr>
        <w:t>电 话：</w:t>
      </w:r>
    </w:p>
    <w:p w14:paraId="49AA9F91">
      <w:pPr>
        <w:widowControl/>
        <w:ind w:firstLine="3542" w:firstLineChars="1687"/>
        <w:jc w:val="left"/>
        <w:rPr>
          <w:rFonts w:ascii="宋体" w:hAnsi="宋体" w:eastAsia="宋体" w:cs="宋体"/>
          <w:kern w:val="0"/>
          <w:sz w:val="20"/>
          <w:szCs w:val="20"/>
        </w:rPr>
      </w:pPr>
      <w:r>
        <w:rPr>
          <w:rFonts w:hint="eastAsia" w:ascii="宋体" w:hAnsi="宋体" w:eastAsia="宋体" w:cs="宋体"/>
          <w:kern w:val="0"/>
          <w:szCs w:val="21"/>
        </w:rPr>
        <w:t>承诺日期：</w:t>
      </w:r>
    </w:p>
    <w:p w14:paraId="377035E7">
      <w:pPr>
        <w:widowControl/>
        <w:jc w:val="left"/>
        <w:rPr>
          <w:rFonts w:ascii="宋体" w:hAnsi="宋体" w:eastAsia="宋体" w:cs="宋体"/>
          <w:kern w:val="0"/>
          <w:sz w:val="20"/>
          <w:szCs w:val="20"/>
        </w:rPr>
      </w:pPr>
      <w:r>
        <w:rPr>
          <w:rFonts w:hint="eastAsia" w:ascii="宋体" w:hAnsi="宋体" w:eastAsia="宋体" w:cs="宋体"/>
          <w:kern w:val="0"/>
          <w:sz w:val="20"/>
          <w:szCs w:val="20"/>
        </w:rPr>
        <w:t xml:space="preserve"> </w:t>
      </w:r>
    </w:p>
    <w:p w14:paraId="3820FB62">
      <w:pPr>
        <w:pageBreakBefore/>
        <w:rPr>
          <w:rFonts w:ascii="宋体" w:hAnsi="宋体" w:eastAsia="宋体" w:cs="宋体"/>
          <w:kern w:val="0"/>
          <w:sz w:val="20"/>
          <w:szCs w:val="20"/>
        </w:rPr>
      </w:pPr>
      <w:bookmarkStart w:id="48" w:name="_Toc169799804"/>
      <w:r>
        <w:rPr>
          <w:rFonts w:hint="eastAsia" w:ascii="宋体" w:hAnsi="宋体" w:eastAsia="宋体" w:cs="宋体"/>
          <w:b/>
          <w:bCs/>
          <w:sz w:val="24"/>
          <w:szCs w:val="28"/>
        </w:rPr>
        <w:t>格式十四：</w:t>
      </w:r>
      <w:bookmarkEnd w:id="48"/>
    </w:p>
    <w:p w14:paraId="59F04CB8">
      <w:pPr>
        <w:widowControl/>
        <w:jc w:val="left"/>
        <w:rPr>
          <w:rFonts w:ascii="宋体" w:hAnsi="宋体" w:eastAsia="宋体" w:cs="宋体"/>
          <w:kern w:val="0"/>
          <w:sz w:val="20"/>
          <w:szCs w:val="20"/>
        </w:rPr>
      </w:pPr>
      <w:r>
        <w:rPr>
          <w:rFonts w:hint="eastAsia" w:ascii="宋体" w:hAnsi="宋体" w:eastAsia="宋体" w:cs="宋体"/>
          <w:kern w:val="0"/>
          <w:sz w:val="20"/>
          <w:szCs w:val="20"/>
        </w:rPr>
        <w:t>（以下格式文件由供应商根据需要选用）</w:t>
      </w:r>
    </w:p>
    <w:p w14:paraId="5C2B6487">
      <w:pPr>
        <w:widowControl/>
        <w:spacing w:beforeLines="100" w:afterLines="50"/>
        <w:jc w:val="center"/>
        <w:outlineLvl w:val="3"/>
        <w:rPr>
          <w:rFonts w:ascii="宋体" w:hAnsi="宋体" w:eastAsia="宋体" w:cs="宋体"/>
          <w:kern w:val="0"/>
          <w:sz w:val="20"/>
          <w:szCs w:val="20"/>
        </w:rPr>
      </w:pPr>
      <w:r>
        <w:rPr>
          <w:rFonts w:hint="eastAsia" w:ascii="宋体" w:hAnsi="宋体" w:eastAsia="宋体" w:cs="宋体"/>
          <w:b/>
          <w:kern w:val="0"/>
          <w:sz w:val="32"/>
        </w:rPr>
        <w:t>询问函、质疑函、投诉书格式</w:t>
      </w:r>
    </w:p>
    <w:p w14:paraId="29AC9618">
      <w:pPr>
        <w:widowControl/>
        <w:jc w:val="left"/>
        <w:rPr>
          <w:rFonts w:ascii="宋体" w:hAnsi="宋体" w:eastAsia="宋体" w:cs="宋体"/>
          <w:kern w:val="0"/>
          <w:sz w:val="20"/>
          <w:szCs w:val="20"/>
        </w:rPr>
      </w:pPr>
      <w:r>
        <w:rPr>
          <w:rFonts w:hint="eastAsia" w:ascii="宋体" w:hAnsi="宋体" w:eastAsia="宋体" w:cs="宋体"/>
          <w:kern w:val="0"/>
          <w:sz w:val="20"/>
          <w:szCs w:val="20"/>
        </w:rPr>
        <w:t>说明：本部分格式为投标人提交询问函、质疑函、投诉函时使用，不属于投标文件格式的组成部分。</w:t>
      </w:r>
    </w:p>
    <w:p w14:paraId="3850560A">
      <w:pPr>
        <w:widowControl/>
        <w:spacing w:beforeLines="100" w:afterLines="50"/>
        <w:jc w:val="center"/>
        <w:outlineLvl w:val="3"/>
        <w:rPr>
          <w:rFonts w:ascii="宋体" w:hAnsi="宋体" w:eastAsia="宋体" w:cs="宋体"/>
          <w:kern w:val="0"/>
          <w:sz w:val="20"/>
          <w:szCs w:val="20"/>
        </w:rPr>
      </w:pPr>
      <w:r>
        <w:rPr>
          <w:rFonts w:hint="eastAsia" w:ascii="宋体" w:hAnsi="宋体" w:eastAsia="宋体" w:cs="宋体"/>
          <w:b/>
          <w:kern w:val="0"/>
          <w:sz w:val="32"/>
        </w:rPr>
        <w:t>询问函</w:t>
      </w:r>
    </w:p>
    <w:p w14:paraId="3B792BBD">
      <w:pPr>
        <w:widowControl/>
        <w:spacing w:afterLines="50"/>
        <w:jc w:val="left"/>
        <w:rPr>
          <w:rFonts w:ascii="宋体" w:hAnsi="宋体" w:eastAsia="宋体" w:cs="宋体"/>
          <w:b/>
          <w:bCs/>
          <w:kern w:val="0"/>
          <w:szCs w:val="21"/>
        </w:rPr>
      </w:pPr>
      <w:r>
        <w:rPr>
          <w:rFonts w:hint="eastAsia" w:ascii="宋体" w:hAnsi="宋体" w:eastAsia="宋体" w:cs="宋体"/>
          <w:b/>
          <w:bCs/>
          <w:kern w:val="0"/>
          <w:szCs w:val="21"/>
        </w:rPr>
        <w:t>广东智汇城市招标采购有限公司</w:t>
      </w:r>
    </w:p>
    <w:p w14:paraId="6F9606C7">
      <w:pPr>
        <w:widowControl/>
        <w:tabs>
          <w:tab w:val="left" w:pos="6300"/>
        </w:tabs>
        <w:adjustRightInd w:val="0"/>
        <w:spacing w:line="360" w:lineRule="auto"/>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我单位已获取招标文件并准备参与</w:t>
      </w:r>
      <w:r>
        <w:rPr>
          <w:rFonts w:hint="eastAsia" w:ascii="宋体" w:hAnsi="宋体" w:eastAsia="宋体" w:cs="宋体"/>
          <w:i/>
          <w:color w:val="000000" w:themeColor="text1"/>
          <w:szCs w:val="21"/>
          <w:u w:val="single"/>
        </w:rPr>
        <w:t xml:space="preserve">           </w:t>
      </w:r>
      <w:r>
        <w:rPr>
          <w:rFonts w:hint="eastAsia" w:ascii="宋体" w:hAnsi="宋体" w:eastAsia="宋体" w:cs="宋体"/>
          <w:color w:val="000000" w:themeColor="text1"/>
          <w:szCs w:val="21"/>
        </w:rPr>
        <w:t>项目（项目编号</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）的投标（或报价）活动，现有以下几个内容（或条款）存在疑问（或无法理解），特提出询问。</w:t>
      </w:r>
    </w:p>
    <w:p w14:paraId="19341A6E">
      <w:pPr>
        <w:widowControl/>
        <w:tabs>
          <w:tab w:val="center" w:pos="5019"/>
        </w:tabs>
        <w:adjustRightInd w:val="0"/>
        <w:spacing w:line="360" w:lineRule="auto"/>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一、</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（事项一）</w:t>
      </w:r>
      <w:r>
        <w:rPr>
          <w:rFonts w:hint="eastAsia" w:ascii="宋体" w:hAnsi="宋体" w:eastAsia="宋体" w:cs="宋体"/>
          <w:color w:val="000000" w:themeColor="text1"/>
          <w:szCs w:val="21"/>
        </w:rPr>
        <w:tab/>
      </w:r>
    </w:p>
    <w:p w14:paraId="437A4DFE">
      <w:pPr>
        <w:widowControl/>
        <w:tabs>
          <w:tab w:val="left" w:pos="6300"/>
        </w:tabs>
        <w:adjustRightInd w:val="0"/>
        <w:spacing w:line="360" w:lineRule="auto"/>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（1）</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（问题或条款内容）</w:t>
      </w:r>
    </w:p>
    <w:p w14:paraId="7C37D0E0">
      <w:pPr>
        <w:widowControl/>
        <w:tabs>
          <w:tab w:val="left" w:pos="6300"/>
        </w:tabs>
        <w:adjustRightInd w:val="0"/>
        <w:spacing w:line="360" w:lineRule="auto"/>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（2）</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（说明疑问或无法理解原因）</w:t>
      </w:r>
    </w:p>
    <w:p w14:paraId="715EE67A">
      <w:pPr>
        <w:widowControl/>
        <w:tabs>
          <w:tab w:val="left" w:pos="6300"/>
        </w:tabs>
        <w:adjustRightInd w:val="0"/>
        <w:spacing w:line="360" w:lineRule="auto"/>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（3）</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（建议）</w:t>
      </w:r>
    </w:p>
    <w:p w14:paraId="4F8190AE">
      <w:pPr>
        <w:widowControl/>
        <w:tabs>
          <w:tab w:val="left" w:pos="6300"/>
        </w:tabs>
        <w:adjustRightInd w:val="0"/>
        <w:spacing w:line="360" w:lineRule="auto"/>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二、</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 xml:space="preserve"> （事项二）</w:t>
      </w:r>
    </w:p>
    <w:p w14:paraId="75E427D8">
      <w:pPr>
        <w:widowControl/>
        <w:tabs>
          <w:tab w:val="left" w:pos="6300"/>
        </w:tabs>
        <w:adjustRightInd w:val="0"/>
        <w:spacing w:line="360" w:lineRule="auto"/>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w:t>
      </w:r>
    </w:p>
    <w:p w14:paraId="31543B1F">
      <w:pPr>
        <w:widowControl/>
        <w:tabs>
          <w:tab w:val="left" w:pos="6300"/>
        </w:tabs>
        <w:adjustRightInd w:val="0"/>
        <w:spacing w:line="360" w:lineRule="auto"/>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随附相关证明材料如下：（目录）。</w:t>
      </w:r>
    </w:p>
    <w:p w14:paraId="052648B0">
      <w:pPr>
        <w:widowControl/>
        <w:tabs>
          <w:tab w:val="left" w:pos="6300"/>
        </w:tabs>
        <w:adjustRightInd w:val="0"/>
        <w:spacing w:line="360" w:lineRule="auto"/>
        <w:ind w:firstLine="1260" w:firstLineChars="600"/>
        <w:rPr>
          <w:rFonts w:ascii="宋体" w:hAnsi="宋体" w:eastAsia="宋体" w:cs="宋体"/>
          <w:color w:val="000000" w:themeColor="text1"/>
          <w:szCs w:val="21"/>
        </w:rPr>
      </w:pPr>
      <w:r>
        <w:rPr>
          <w:rFonts w:hint="eastAsia" w:ascii="宋体" w:hAnsi="宋体" w:eastAsia="宋体" w:cs="宋体"/>
          <w:color w:val="000000" w:themeColor="text1"/>
          <w:szCs w:val="21"/>
        </w:rPr>
        <w:t>询问人：（公章）</w:t>
      </w:r>
    </w:p>
    <w:p w14:paraId="4DFAFF1A">
      <w:pPr>
        <w:widowControl/>
        <w:tabs>
          <w:tab w:val="left" w:pos="6300"/>
        </w:tabs>
        <w:adjustRightInd w:val="0"/>
        <w:spacing w:line="360" w:lineRule="auto"/>
        <w:ind w:firstLine="1260" w:firstLineChars="600"/>
        <w:rPr>
          <w:rFonts w:ascii="宋体" w:hAnsi="宋体" w:eastAsia="宋体" w:cs="宋体"/>
          <w:color w:val="000000" w:themeColor="text1"/>
          <w:szCs w:val="21"/>
        </w:rPr>
      </w:pPr>
      <w:r>
        <w:rPr>
          <w:rFonts w:hint="eastAsia" w:ascii="宋体" w:hAnsi="宋体" w:eastAsia="宋体" w:cs="宋体"/>
          <w:color w:val="000000" w:themeColor="text1"/>
          <w:szCs w:val="21"/>
        </w:rPr>
        <w:t>法定代表人（授权代表）：</w:t>
      </w:r>
    </w:p>
    <w:p w14:paraId="3983982B">
      <w:pPr>
        <w:tabs>
          <w:tab w:val="left" w:pos="6300"/>
        </w:tabs>
        <w:adjustRightInd w:val="0"/>
        <w:spacing w:line="360" w:lineRule="auto"/>
        <w:ind w:firstLine="1260" w:firstLineChars="600"/>
        <w:rPr>
          <w:rFonts w:ascii="宋体" w:hAnsi="宋体" w:eastAsia="宋体" w:cs="宋体"/>
          <w:color w:val="000000" w:themeColor="text1"/>
          <w:szCs w:val="21"/>
        </w:rPr>
      </w:pPr>
      <w:r>
        <w:rPr>
          <w:rFonts w:hint="eastAsia" w:ascii="宋体" w:hAnsi="宋体" w:eastAsia="宋体" w:cs="宋体"/>
          <w:color w:val="000000" w:themeColor="text1"/>
          <w:szCs w:val="21"/>
        </w:rPr>
        <w:t>地址/邮编：</w:t>
      </w:r>
    </w:p>
    <w:p w14:paraId="1F6EB1FE">
      <w:pPr>
        <w:tabs>
          <w:tab w:val="left" w:pos="6300"/>
        </w:tabs>
        <w:adjustRightInd w:val="0"/>
        <w:spacing w:line="360" w:lineRule="auto"/>
        <w:ind w:firstLine="1260" w:firstLineChars="600"/>
        <w:rPr>
          <w:rFonts w:ascii="宋体" w:hAnsi="宋体" w:eastAsia="宋体" w:cs="宋体"/>
          <w:color w:val="000000" w:themeColor="text1"/>
          <w:szCs w:val="21"/>
        </w:rPr>
      </w:pPr>
      <w:r>
        <w:rPr>
          <w:rFonts w:hint="eastAsia" w:ascii="宋体" w:hAnsi="宋体" w:eastAsia="宋体" w:cs="宋体"/>
          <w:color w:val="000000" w:themeColor="text1"/>
          <w:szCs w:val="21"/>
        </w:rPr>
        <w:t>电话/传真：</w:t>
      </w:r>
    </w:p>
    <w:p w14:paraId="2CA64A74">
      <w:pPr>
        <w:adjustRightInd w:val="0"/>
        <w:spacing w:beforeLines="100" w:line="360" w:lineRule="auto"/>
        <w:jc w:val="right"/>
        <w:rPr>
          <w:rFonts w:ascii="宋体" w:hAnsi="宋体" w:eastAsia="宋体" w:cs="宋体"/>
          <w:color w:val="000000" w:themeColor="text1"/>
          <w:szCs w:val="21"/>
        </w:rPr>
      </w:pPr>
      <w:r>
        <w:rPr>
          <w:rFonts w:hint="eastAsia" w:ascii="宋体" w:hAnsi="宋体" w:eastAsia="宋体" w:cs="宋体"/>
          <w:color w:val="000000" w:themeColor="text1"/>
          <w:szCs w:val="21"/>
        </w:rPr>
        <w:t>年     月     日</w:t>
      </w:r>
    </w:p>
    <w:p w14:paraId="56F01D76">
      <w:pPr>
        <w:pageBreakBefore/>
        <w:spacing w:afterLines="50"/>
        <w:jc w:val="center"/>
        <w:outlineLvl w:val="3"/>
        <w:rPr>
          <w:rFonts w:ascii="宋体" w:hAnsi="宋体" w:eastAsia="宋体" w:cs="宋体"/>
          <w:kern w:val="0"/>
          <w:sz w:val="20"/>
          <w:szCs w:val="20"/>
        </w:rPr>
      </w:pPr>
      <w:r>
        <w:rPr>
          <w:rFonts w:hint="eastAsia" w:ascii="宋体" w:hAnsi="宋体" w:eastAsia="宋体" w:cs="宋体"/>
          <w:b/>
          <w:kern w:val="0"/>
          <w:sz w:val="32"/>
        </w:rPr>
        <w:t>质疑函</w:t>
      </w:r>
    </w:p>
    <w:p w14:paraId="7C060CA8">
      <w:pPr>
        <w:widowControl/>
        <w:jc w:val="left"/>
        <w:rPr>
          <w:rFonts w:ascii="宋体" w:hAnsi="宋体" w:eastAsia="宋体" w:cs="宋体"/>
          <w:kern w:val="0"/>
          <w:szCs w:val="21"/>
        </w:rPr>
      </w:pPr>
      <w:r>
        <w:rPr>
          <w:rFonts w:hint="eastAsia" w:ascii="宋体" w:hAnsi="宋体" w:eastAsia="宋体" w:cs="宋体"/>
          <w:kern w:val="0"/>
          <w:szCs w:val="21"/>
        </w:rPr>
        <w:t>一、质疑供应商基本信息</w:t>
      </w:r>
    </w:p>
    <w:p w14:paraId="0DEB4636">
      <w:pPr>
        <w:widowControl/>
        <w:jc w:val="left"/>
        <w:rPr>
          <w:rFonts w:ascii="宋体" w:hAnsi="宋体" w:eastAsia="宋体" w:cs="宋体"/>
          <w:kern w:val="0"/>
          <w:szCs w:val="21"/>
        </w:rPr>
      </w:pPr>
      <w:r>
        <w:rPr>
          <w:rFonts w:hint="eastAsia" w:ascii="宋体" w:hAnsi="宋体" w:eastAsia="宋体" w:cs="宋体"/>
          <w:kern w:val="0"/>
          <w:szCs w:val="21"/>
        </w:rPr>
        <w:t>质疑供应商：</w:t>
      </w:r>
    </w:p>
    <w:p w14:paraId="52FE3F51">
      <w:pPr>
        <w:widowControl/>
        <w:jc w:val="left"/>
        <w:rPr>
          <w:rFonts w:ascii="宋体" w:hAnsi="宋体" w:eastAsia="宋体" w:cs="宋体"/>
          <w:kern w:val="0"/>
          <w:szCs w:val="21"/>
        </w:rPr>
      </w:pPr>
      <w:r>
        <w:rPr>
          <w:rFonts w:hint="eastAsia" w:ascii="宋体" w:hAnsi="宋体" w:eastAsia="宋体" w:cs="宋体"/>
          <w:kern w:val="0"/>
          <w:szCs w:val="21"/>
        </w:rPr>
        <w:t>地址：</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邮编：</w:t>
      </w:r>
      <w:r>
        <w:rPr>
          <w:rFonts w:hint="eastAsia" w:ascii="宋体" w:hAnsi="宋体" w:eastAsia="宋体" w:cs="宋体"/>
          <w:kern w:val="0"/>
          <w:szCs w:val="21"/>
          <w:u w:val="single"/>
        </w:rPr>
        <w:t xml:space="preserve">                               </w:t>
      </w:r>
    </w:p>
    <w:p w14:paraId="72611F36">
      <w:pPr>
        <w:widowControl/>
        <w:jc w:val="left"/>
        <w:rPr>
          <w:rFonts w:ascii="宋体" w:hAnsi="宋体" w:eastAsia="宋体" w:cs="宋体"/>
          <w:kern w:val="0"/>
          <w:szCs w:val="21"/>
        </w:rPr>
      </w:pPr>
      <w:r>
        <w:rPr>
          <w:rFonts w:hint="eastAsia" w:ascii="宋体" w:hAnsi="宋体" w:eastAsia="宋体" w:cs="宋体"/>
          <w:kern w:val="0"/>
          <w:szCs w:val="21"/>
        </w:rPr>
        <w:t>联系：</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联系电话：</w:t>
      </w:r>
      <w:r>
        <w:rPr>
          <w:rFonts w:hint="eastAsia" w:ascii="宋体" w:hAnsi="宋体" w:eastAsia="宋体" w:cs="宋体"/>
          <w:kern w:val="0"/>
          <w:szCs w:val="21"/>
          <w:u w:val="single"/>
        </w:rPr>
        <w:t xml:space="preserve">                           </w:t>
      </w:r>
    </w:p>
    <w:p w14:paraId="15D690A0">
      <w:pPr>
        <w:widowControl/>
        <w:jc w:val="left"/>
        <w:rPr>
          <w:rFonts w:ascii="宋体" w:hAnsi="宋体" w:eastAsia="宋体" w:cs="宋体"/>
          <w:kern w:val="0"/>
          <w:szCs w:val="21"/>
          <w:u w:val="single"/>
        </w:rPr>
      </w:pPr>
      <w:r>
        <w:rPr>
          <w:rFonts w:hint="eastAsia" w:ascii="宋体" w:hAnsi="宋体" w:eastAsia="宋体" w:cs="宋体"/>
          <w:kern w:val="0"/>
          <w:szCs w:val="21"/>
        </w:rPr>
        <w:t>授权代表：</w:t>
      </w:r>
      <w:r>
        <w:rPr>
          <w:rFonts w:hint="eastAsia" w:ascii="宋体" w:hAnsi="宋体" w:eastAsia="宋体" w:cs="宋体"/>
          <w:kern w:val="0"/>
          <w:szCs w:val="21"/>
          <w:u w:val="single"/>
        </w:rPr>
        <w:t xml:space="preserve">                        </w:t>
      </w:r>
    </w:p>
    <w:p w14:paraId="06143822">
      <w:pPr>
        <w:widowControl/>
        <w:jc w:val="left"/>
        <w:rPr>
          <w:rFonts w:ascii="宋体" w:hAnsi="宋体" w:eastAsia="宋体" w:cs="宋体"/>
          <w:kern w:val="0"/>
          <w:szCs w:val="21"/>
        </w:rPr>
      </w:pPr>
      <w:r>
        <w:rPr>
          <w:rFonts w:hint="eastAsia" w:ascii="宋体" w:hAnsi="宋体" w:eastAsia="宋体" w:cs="宋体"/>
          <w:kern w:val="0"/>
          <w:szCs w:val="21"/>
        </w:rPr>
        <w:t>联系电话：</w:t>
      </w:r>
      <w:r>
        <w:rPr>
          <w:rFonts w:hint="eastAsia" w:ascii="宋体" w:hAnsi="宋体" w:eastAsia="宋体" w:cs="宋体"/>
          <w:kern w:val="0"/>
          <w:szCs w:val="21"/>
          <w:u w:val="single"/>
        </w:rPr>
        <w:t xml:space="preserve">                        </w:t>
      </w:r>
    </w:p>
    <w:p w14:paraId="192D6408">
      <w:pPr>
        <w:widowControl/>
        <w:jc w:val="left"/>
        <w:rPr>
          <w:rFonts w:ascii="宋体" w:hAnsi="宋体" w:eastAsia="宋体" w:cs="宋体"/>
          <w:kern w:val="0"/>
          <w:szCs w:val="21"/>
        </w:rPr>
      </w:pPr>
      <w:r>
        <w:rPr>
          <w:rFonts w:hint="eastAsia" w:ascii="宋体" w:hAnsi="宋体" w:eastAsia="宋体" w:cs="宋体"/>
          <w:kern w:val="0"/>
          <w:szCs w:val="21"/>
        </w:rPr>
        <w:t>地址：</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邮编：</w:t>
      </w:r>
      <w:r>
        <w:rPr>
          <w:rFonts w:hint="eastAsia" w:ascii="宋体" w:hAnsi="宋体" w:eastAsia="宋体" w:cs="宋体"/>
          <w:kern w:val="0"/>
          <w:szCs w:val="21"/>
          <w:u w:val="single"/>
        </w:rPr>
        <w:t xml:space="preserve">                           </w:t>
      </w:r>
    </w:p>
    <w:p w14:paraId="3466F4A3">
      <w:pPr>
        <w:widowControl/>
        <w:jc w:val="left"/>
        <w:rPr>
          <w:rFonts w:ascii="宋体" w:hAnsi="宋体" w:eastAsia="宋体" w:cs="宋体"/>
          <w:kern w:val="0"/>
          <w:szCs w:val="21"/>
        </w:rPr>
      </w:pPr>
      <w:r>
        <w:rPr>
          <w:rFonts w:hint="eastAsia" w:ascii="宋体" w:hAnsi="宋体" w:eastAsia="宋体" w:cs="宋体"/>
          <w:kern w:val="0"/>
          <w:szCs w:val="21"/>
        </w:rPr>
        <w:t>二、质疑项目基本情况</w:t>
      </w:r>
    </w:p>
    <w:p w14:paraId="480C0D5C">
      <w:pPr>
        <w:widowControl/>
        <w:jc w:val="left"/>
        <w:rPr>
          <w:rFonts w:ascii="宋体" w:hAnsi="宋体" w:eastAsia="宋体" w:cs="宋体"/>
          <w:kern w:val="0"/>
          <w:szCs w:val="21"/>
        </w:rPr>
      </w:pPr>
      <w:r>
        <w:rPr>
          <w:rFonts w:hint="eastAsia" w:ascii="宋体" w:hAnsi="宋体" w:eastAsia="宋体" w:cs="宋体"/>
          <w:kern w:val="0"/>
          <w:szCs w:val="21"/>
        </w:rPr>
        <w:t>质疑项目的名称：</w:t>
      </w:r>
      <w:r>
        <w:rPr>
          <w:rFonts w:hint="eastAsia" w:ascii="宋体" w:hAnsi="宋体" w:eastAsia="宋体" w:cs="宋体"/>
          <w:kern w:val="0"/>
          <w:szCs w:val="21"/>
          <w:u w:val="single"/>
        </w:rPr>
        <w:t xml:space="preserve">                                                        </w:t>
      </w:r>
    </w:p>
    <w:p w14:paraId="44C6FACD">
      <w:pPr>
        <w:widowControl/>
        <w:jc w:val="left"/>
        <w:rPr>
          <w:rFonts w:ascii="宋体" w:hAnsi="宋体" w:eastAsia="宋体" w:cs="宋体"/>
          <w:kern w:val="0"/>
          <w:szCs w:val="21"/>
        </w:rPr>
      </w:pPr>
      <w:r>
        <w:rPr>
          <w:rFonts w:hint="eastAsia" w:ascii="宋体" w:hAnsi="宋体" w:eastAsia="宋体" w:cs="宋体"/>
          <w:kern w:val="0"/>
          <w:szCs w:val="21"/>
        </w:rPr>
        <w:t>质疑项目的编号：</w:t>
      </w:r>
      <w:r>
        <w:rPr>
          <w:rFonts w:hint="eastAsia" w:ascii="宋体" w:hAnsi="宋体" w:eastAsia="宋体" w:cs="宋体"/>
          <w:kern w:val="0"/>
          <w:szCs w:val="21"/>
          <w:u w:val="single"/>
        </w:rPr>
        <w:t xml:space="preserve">                           </w:t>
      </w:r>
      <w:r>
        <w:rPr>
          <w:rFonts w:hint="eastAsia" w:ascii="宋体" w:hAnsi="宋体" w:eastAsia="宋体" w:cs="宋体"/>
          <w:kern w:val="0"/>
          <w:szCs w:val="21"/>
        </w:rPr>
        <w:t>包号：</w:t>
      </w:r>
      <w:r>
        <w:rPr>
          <w:rFonts w:hint="eastAsia" w:ascii="宋体" w:hAnsi="宋体" w:eastAsia="宋体" w:cs="宋体"/>
          <w:kern w:val="0"/>
          <w:szCs w:val="21"/>
          <w:u w:val="single"/>
        </w:rPr>
        <w:t xml:space="preserve">                       </w:t>
      </w:r>
    </w:p>
    <w:p w14:paraId="3A661509">
      <w:pPr>
        <w:widowControl/>
        <w:jc w:val="left"/>
        <w:rPr>
          <w:rFonts w:ascii="宋体" w:hAnsi="宋体" w:eastAsia="宋体" w:cs="宋体"/>
          <w:kern w:val="0"/>
          <w:szCs w:val="21"/>
        </w:rPr>
      </w:pPr>
      <w:r>
        <w:rPr>
          <w:rFonts w:hint="eastAsia" w:ascii="宋体" w:hAnsi="宋体" w:eastAsia="宋体" w:cs="宋体"/>
          <w:kern w:val="0"/>
          <w:szCs w:val="21"/>
        </w:rPr>
        <w:t>采购人名称：</w:t>
      </w:r>
      <w:r>
        <w:rPr>
          <w:rFonts w:hint="eastAsia" w:ascii="宋体" w:hAnsi="宋体" w:eastAsia="宋体" w:cs="宋体"/>
          <w:kern w:val="0"/>
          <w:szCs w:val="21"/>
          <w:u w:val="single"/>
        </w:rPr>
        <w:t xml:space="preserve">                                                            </w:t>
      </w:r>
    </w:p>
    <w:p w14:paraId="27B1C7D4">
      <w:pPr>
        <w:widowControl/>
        <w:jc w:val="left"/>
        <w:rPr>
          <w:rFonts w:ascii="宋体" w:hAnsi="宋体" w:eastAsia="宋体" w:cs="宋体"/>
          <w:kern w:val="0"/>
          <w:szCs w:val="21"/>
        </w:rPr>
      </w:pPr>
      <w:r>
        <w:rPr>
          <w:rFonts w:hint="eastAsia" w:ascii="宋体" w:hAnsi="宋体" w:eastAsia="宋体" w:cs="宋体"/>
          <w:kern w:val="0"/>
          <w:szCs w:val="21"/>
        </w:rPr>
        <w:t>采购文件获取日期：</w:t>
      </w:r>
      <w:r>
        <w:rPr>
          <w:rFonts w:hint="eastAsia" w:ascii="宋体" w:hAnsi="宋体" w:eastAsia="宋体" w:cs="宋体"/>
          <w:kern w:val="0"/>
          <w:szCs w:val="21"/>
          <w:u w:val="single"/>
        </w:rPr>
        <w:t xml:space="preserve">                                                      </w:t>
      </w:r>
    </w:p>
    <w:p w14:paraId="4E85B207">
      <w:pPr>
        <w:widowControl/>
        <w:jc w:val="left"/>
        <w:rPr>
          <w:rFonts w:ascii="宋体" w:hAnsi="宋体" w:eastAsia="宋体" w:cs="宋体"/>
          <w:kern w:val="0"/>
          <w:szCs w:val="21"/>
        </w:rPr>
      </w:pPr>
      <w:r>
        <w:rPr>
          <w:rFonts w:hint="eastAsia" w:ascii="宋体" w:hAnsi="宋体" w:eastAsia="宋体" w:cs="宋体"/>
          <w:kern w:val="0"/>
          <w:szCs w:val="21"/>
        </w:rPr>
        <w:t>三、质疑事项具体内容</w:t>
      </w:r>
    </w:p>
    <w:p w14:paraId="029C35DA">
      <w:pPr>
        <w:widowControl/>
        <w:jc w:val="left"/>
        <w:rPr>
          <w:rFonts w:ascii="宋体" w:hAnsi="宋体" w:eastAsia="宋体" w:cs="宋体"/>
          <w:kern w:val="0"/>
          <w:szCs w:val="21"/>
        </w:rPr>
      </w:pPr>
      <w:r>
        <w:rPr>
          <w:rFonts w:hint="eastAsia" w:ascii="宋体" w:hAnsi="宋体" w:eastAsia="宋体" w:cs="宋体"/>
          <w:kern w:val="0"/>
          <w:szCs w:val="21"/>
        </w:rPr>
        <w:t>质疑事项1：</w:t>
      </w:r>
      <w:r>
        <w:rPr>
          <w:rFonts w:hint="eastAsia" w:ascii="宋体" w:hAnsi="宋体" w:eastAsia="宋体" w:cs="宋体"/>
          <w:kern w:val="0"/>
          <w:szCs w:val="21"/>
          <w:u w:val="single"/>
        </w:rPr>
        <w:t xml:space="preserve">                                                             </w:t>
      </w:r>
    </w:p>
    <w:p w14:paraId="35C2AE86">
      <w:pPr>
        <w:widowControl/>
        <w:jc w:val="left"/>
        <w:rPr>
          <w:rFonts w:ascii="宋体" w:hAnsi="宋体" w:eastAsia="宋体" w:cs="宋体"/>
          <w:kern w:val="0"/>
          <w:szCs w:val="21"/>
        </w:rPr>
      </w:pPr>
      <w:r>
        <w:rPr>
          <w:rFonts w:hint="eastAsia" w:ascii="宋体" w:hAnsi="宋体" w:eastAsia="宋体" w:cs="宋体"/>
          <w:kern w:val="0"/>
          <w:szCs w:val="21"/>
        </w:rPr>
        <w:t>事实依据：</w:t>
      </w:r>
      <w:r>
        <w:rPr>
          <w:rFonts w:hint="eastAsia" w:ascii="宋体" w:hAnsi="宋体" w:eastAsia="宋体" w:cs="宋体"/>
          <w:kern w:val="0"/>
          <w:szCs w:val="21"/>
          <w:u w:val="single"/>
        </w:rPr>
        <w:t xml:space="preserve">                                                               </w:t>
      </w:r>
    </w:p>
    <w:p w14:paraId="0EE605E9">
      <w:pPr>
        <w:widowControl/>
        <w:jc w:val="left"/>
        <w:rPr>
          <w:rFonts w:ascii="宋体" w:hAnsi="宋体" w:eastAsia="宋体" w:cs="宋体"/>
          <w:kern w:val="0"/>
          <w:szCs w:val="21"/>
        </w:rPr>
      </w:pPr>
      <w:r>
        <w:rPr>
          <w:rFonts w:hint="eastAsia" w:ascii="宋体" w:hAnsi="宋体" w:eastAsia="宋体" w:cs="宋体"/>
          <w:kern w:val="0"/>
          <w:szCs w:val="21"/>
        </w:rPr>
        <w:t>法律依据：</w:t>
      </w:r>
      <w:r>
        <w:rPr>
          <w:rFonts w:hint="eastAsia" w:ascii="宋体" w:hAnsi="宋体" w:eastAsia="宋体" w:cs="宋体"/>
          <w:kern w:val="0"/>
          <w:szCs w:val="21"/>
          <w:u w:val="single"/>
        </w:rPr>
        <w:t xml:space="preserve">                                                               </w:t>
      </w:r>
    </w:p>
    <w:p w14:paraId="2877EA88">
      <w:pPr>
        <w:widowControl/>
        <w:jc w:val="left"/>
        <w:rPr>
          <w:rFonts w:ascii="宋体" w:hAnsi="宋体" w:eastAsia="宋体" w:cs="宋体"/>
          <w:kern w:val="0"/>
          <w:szCs w:val="21"/>
        </w:rPr>
      </w:pPr>
      <w:r>
        <w:rPr>
          <w:rFonts w:hint="eastAsia" w:ascii="宋体" w:hAnsi="宋体" w:eastAsia="宋体" w:cs="宋体"/>
          <w:kern w:val="0"/>
          <w:szCs w:val="21"/>
        </w:rPr>
        <w:t>质疑事项2：</w:t>
      </w:r>
      <w:r>
        <w:rPr>
          <w:rFonts w:hint="eastAsia" w:ascii="宋体" w:hAnsi="宋体" w:eastAsia="宋体" w:cs="宋体"/>
          <w:kern w:val="0"/>
          <w:szCs w:val="21"/>
          <w:u w:val="single"/>
        </w:rPr>
        <w:t xml:space="preserve">                                                              </w:t>
      </w:r>
    </w:p>
    <w:p w14:paraId="0EEB7AA6">
      <w:pPr>
        <w:widowControl/>
        <w:jc w:val="left"/>
        <w:rPr>
          <w:rFonts w:ascii="宋体" w:hAnsi="宋体" w:eastAsia="宋体" w:cs="宋体"/>
          <w:kern w:val="0"/>
          <w:szCs w:val="21"/>
        </w:rPr>
      </w:pPr>
      <w:r>
        <w:rPr>
          <w:rFonts w:hint="eastAsia" w:ascii="宋体" w:hAnsi="宋体" w:eastAsia="宋体" w:cs="宋体"/>
          <w:kern w:val="0"/>
          <w:szCs w:val="21"/>
        </w:rPr>
        <w:t>……</w:t>
      </w:r>
    </w:p>
    <w:p w14:paraId="281D82A7">
      <w:pPr>
        <w:widowControl/>
        <w:jc w:val="left"/>
        <w:rPr>
          <w:rFonts w:ascii="宋体" w:hAnsi="宋体" w:eastAsia="宋体" w:cs="宋体"/>
          <w:kern w:val="0"/>
          <w:szCs w:val="21"/>
        </w:rPr>
      </w:pPr>
      <w:r>
        <w:rPr>
          <w:rFonts w:hint="eastAsia" w:ascii="宋体" w:hAnsi="宋体" w:eastAsia="宋体" w:cs="宋体"/>
          <w:kern w:val="0"/>
          <w:szCs w:val="21"/>
        </w:rPr>
        <w:t>四、与质疑事项相关的质疑请求</w:t>
      </w:r>
    </w:p>
    <w:p w14:paraId="16FB65A3">
      <w:pPr>
        <w:widowControl/>
        <w:jc w:val="left"/>
        <w:rPr>
          <w:rFonts w:ascii="宋体" w:hAnsi="宋体" w:eastAsia="宋体" w:cs="宋体"/>
          <w:kern w:val="0"/>
          <w:szCs w:val="21"/>
        </w:rPr>
      </w:pPr>
      <w:r>
        <w:rPr>
          <w:rFonts w:hint="eastAsia" w:ascii="宋体" w:hAnsi="宋体" w:eastAsia="宋体" w:cs="宋体"/>
          <w:kern w:val="0"/>
          <w:szCs w:val="21"/>
        </w:rPr>
        <w:t>请求：</w:t>
      </w:r>
      <w:r>
        <w:rPr>
          <w:rFonts w:hint="eastAsia" w:ascii="宋体" w:hAnsi="宋体" w:eastAsia="宋体" w:cs="宋体"/>
          <w:kern w:val="0"/>
          <w:szCs w:val="21"/>
          <w:u w:val="single"/>
        </w:rPr>
        <w:t xml:space="preserve">                                                                   </w:t>
      </w:r>
    </w:p>
    <w:p w14:paraId="50480C54">
      <w:pPr>
        <w:widowControl/>
        <w:jc w:val="left"/>
        <w:rPr>
          <w:rFonts w:ascii="宋体" w:hAnsi="宋体" w:eastAsia="宋体" w:cs="宋体"/>
          <w:kern w:val="0"/>
          <w:sz w:val="20"/>
          <w:szCs w:val="20"/>
        </w:rPr>
      </w:pPr>
      <w:r>
        <w:rPr>
          <w:rFonts w:hint="eastAsia" w:ascii="宋体" w:hAnsi="宋体" w:eastAsia="宋体" w:cs="宋体"/>
          <w:kern w:val="0"/>
          <w:szCs w:val="21"/>
        </w:rPr>
        <w:t>签字(签章)：</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公章：</w:t>
      </w:r>
      <w:r>
        <w:rPr>
          <w:rFonts w:hint="eastAsia" w:ascii="宋体" w:hAnsi="宋体" w:eastAsia="宋体" w:cs="宋体"/>
          <w:kern w:val="0"/>
          <w:szCs w:val="21"/>
          <w:u w:val="single"/>
        </w:rPr>
        <w:t xml:space="preserve">                           </w:t>
      </w:r>
    </w:p>
    <w:p w14:paraId="52AB777E">
      <w:pPr>
        <w:widowControl/>
        <w:spacing w:beforeLines="50"/>
        <w:jc w:val="left"/>
        <w:rPr>
          <w:rFonts w:ascii="宋体" w:hAnsi="宋体" w:eastAsia="宋体" w:cs="宋体"/>
          <w:kern w:val="0"/>
          <w:sz w:val="20"/>
          <w:szCs w:val="20"/>
        </w:rPr>
      </w:pPr>
      <w:r>
        <w:rPr>
          <w:rFonts w:hint="eastAsia" w:ascii="宋体" w:hAnsi="宋体" w:eastAsia="宋体" w:cs="宋体"/>
          <w:kern w:val="0"/>
          <w:sz w:val="20"/>
          <w:szCs w:val="20"/>
        </w:rPr>
        <w:t>日期： 年 月 日</w:t>
      </w:r>
    </w:p>
    <w:p w14:paraId="330FE492">
      <w:pPr>
        <w:widowControl/>
        <w:spacing w:beforeLines="50"/>
        <w:jc w:val="left"/>
        <w:rPr>
          <w:rFonts w:ascii="宋体" w:hAnsi="宋体" w:eastAsia="宋体" w:cs="宋体"/>
          <w:kern w:val="0"/>
          <w:szCs w:val="21"/>
        </w:rPr>
      </w:pPr>
      <w:r>
        <w:rPr>
          <w:rFonts w:hint="eastAsia" w:ascii="宋体" w:hAnsi="宋体" w:eastAsia="宋体" w:cs="宋体"/>
          <w:kern w:val="0"/>
          <w:szCs w:val="21"/>
        </w:rPr>
        <w:t>质疑函制作说明：</w:t>
      </w:r>
    </w:p>
    <w:p w14:paraId="14ABECAF">
      <w:pPr>
        <w:widowControl/>
        <w:jc w:val="left"/>
        <w:rPr>
          <w:rFonts w:ascii="宋体" w:hAnsi="宋体" w:eastAsia="宋体" w:cs="宋体"/>
          <w:kern w:val="0"/>
          <w:szCs w:val="21"/>
        </w:rPr>
      </w:pPr>
      <w:r>
        <w:rPr>
          <w:rFonts w:hint="eastAsia" w:ascii="宋体" w:hAnsi="宋体" w:eastAsia="宋体" w:cs="宋体"/>
          <w:kern w:val="0"/>
          <w:szCs w:val="21"/>
        </w:rPr>
        <w:t>1.供应商提出质疑时，应提交质疑函和必要的证明材料。</w:t>
      </w:r>
    </w:p>
    <w:p w14:paraId="5DBF9314">
      <w:pPr>
        <w:widowControl/>
        <w:jc w:val="left"/>
        <w:rPr>
          <w:rFonts w:ascii="宋体" w:hAnsi="宋体" w:eastAsia="宋体" w:cs="宋体"/>
          <w:kern w:val="0"/>
          <w:szCs w:val="21"/>
        </w:rPr>
      </w:pPr>
      <w:r>
        <w:rPr>
          <w:rFonts w:hint="eastAsia" w:ascii="宋体" w:hAnsi="宋体" w:eastAsia="宋体" w:cs="宋体"/>
          <w:kern w:val="0"/>
          <w:szCs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E13E78A">
      <w:pPr>
        <w:widowControl/>
        <w:jc w:val="left"/>
        <w:rPr>
          <w:rFonts w:ascii="宋体" w:hAnsi="宋体" w:eastAsia="宋体" w:cs="宋体"/>
          <w:kern w:val="0"/>
          <w:szCs w:val="21"/>
        </w:rPr>
      </w:pPr>
      <w:r>
        <w:rPr>
          <w:rFonts w:hint="eastAsia" w:ascii="宋体" w:hAnsi="宋体" w:eastAsia="宋体" w:cs="宋体"/>
          <w:kern w:val="0"/>
          <w:szCs w:val="21"/>
        </w:rPr>
        <w:t>3.质疑供应商若对项目的某一分包进行质疑，质疑函中应列明具体采购包号。</w:t>
      </w:r>
    </w:p>
    <w:p w14:paraId="1242FDC5">
      <w:pPr>
        <w:widowControl/>
        <w:jc w:val="left"/>
        <w:rPr>
          <w:rFonts w:ascii="宋体" w:hAnsi="宋体" w:eastAsia="宋体" w:cs="宋体"/>
          <w:kern w:val="0"/>
          <w:szCs w:val="21"/>
        </w:rPr>
      </w:pPr>
      <w:r>
        <w:rPr>
          <w:rFonts w:hint="eastAsia" w:ascii="宋体" w:hAnsi="宋体" w:eastAsia="宋体" w:cs="宋体"/>
          <w:kern w:val="0"/>
          <w:szCs w:val="21"/>
        </w:rPr>
        <w:t>4.质疑函的质疑事项应具体、明确，并有必要的事实依据和法律依据。</w:t>
      </w:r>
    </w:p>
    <w:p w14:paraId="762234EE">
      <w:pPr>
        <w:widowControl/>
        <w:jc w:val="left"/>
        <w:rPr>
          <w:rFonts w:ascii="宋体" w:hAnsi="宋体" w:eastAsia="宋体" w:cs="宋体"/>
          <w:kern w:val="0"/>
          <w:szCs w:val="21"/>
        </w:rPr>
      </w:pPr>
      <w:r>
        <w:rPr>
          <w:rFonts w:hint="eastAsia" w:ascii="宋体" w:hAnsi="宋体" w:eastAsia="宋体" w:cs="宋体"/>
          <w:kern w:val="0"/>
          <w:szCs w:val="21"/>
        </w:rPr>
        <w:t>5.质疑函的质疑请求应与质疑事项相关。</w:t>
      </w:r>
    </w:p>
    <w:p w14:paraId="78DB6D1E">
      <w:pPr>
        <w:widowControl/>
        <w:jc w:val="left"/>
        <w:rPr>
          <w:rFonts w:ascii="宋体" w:hAnsi="宋体" w:eastAsia="宋体" w:cs="宋体"/>
          <w:kern w:val="0"/>
          <w:sz w:val="20"/>
          <w:szCs w:val="20"/>
        </w:rPr>
      </w:pPr>
      <w:r>
        <w:rPr>
          <w:rFonts w:hint="eastAsia" w:ascii="宋体" w:hAnsi="宋体" w:eastAsia="宋体" w:cs="宋体"/>
          <w:kern w:val="0"/>
          <w:szCs w:val="21"/>
        </w:rPr>
        <w:t>6.质疑供应商为自然人的，质疑函应由本人签字；质疑供应商为法人或者其他组织的，质疑函应由法定代表人、主要负责人，或者其授权代表签字或者盖章，并加盖公章。</w:t>
      </w:r>
    </w:p>
    <w:p w14:paraId="5BEF7CFE">
      <w:pPr>
        <w:widowControl/>
        <w:spacing w:beforeLines="250" w:afterLines="100"/>
        <w:jc w:val="center"/>
        <w:outlineLvl w:val="3"/>
        <w:rPr>
          <w:rFonts w:ascii="宋体" w:hAnsi="宋体" w:eastAsia="宋体" w:cs="宋体"/>
          <w:kern w:val="0"/>
          <w:szCs w:val="21"/>
        </w:rPr>
      </w:pPr>
      <w:r>
        <w:rPr>
          <w:rFonts w:hint="eastAsia" w:ascii="宋体" w:hAnsi="宋体" w:eastAsia="宋体" w:cs="宋体"/>
          <w:b/>
          <w:kern w:val="0"/>
          <w:sz w:val="32"/>
        </w:rPr>
        <w:t>投诉书</w:t>
      </w:r>
    </w:p>
    <w:p w14:paraId="3B99A333">
      <w:pPr>
        <w:widowControl/>
        <w:jc w:val="left"/>
        <w:rPr>
          <w:rFonts w:ascii="宋体" w:hAnsi="宋体" w:eastAsia="宋体" w:cs="宋体"/>
          <w:kern w:val="0"/>
          <w:szCs w:val="21"/>
        </w:rPr>
      </w:pPr>
      <w:bookmarkStart w:id="49" w:name="_Hlk170136144"/>
      <w:r>
        <w:rPr>
          <w:rFonts w:hint="eastAsia" w:ascii="宋体" w:hAnsi="宋体" w:eastAsia="宋体" w:cs="宋体"/>
          <w:kern w:val="0"/>
          <w:szCs w:val="21"/>
        </w:rPr>
        <w:t>一、投诉相关主体基本情况</w:t>
      </w:r>
    </w:p>
    <w:p w14:paraId="507DFAB9">
      <w:pPr>
        <w:widowControl/>
        <w:jc w:val="left"/>
        <w:rPr>
          <w:rFonts w:ascii="宋体" w:hAnsi="宋体" w:eastAsia="宋体" w:cs="宋体"/>
          <w:kern w:val="0"/>
          <w:szCs w:val="21"/>
        </w:rPr>
      </w:pPr>
      <w:r>
        <w:rPr>
          <w:rFonts w:hint="eastAsia" w:ascii="宋体" w:hAnsi="宋体" w:eastAsia="宋体" w:cs="宋体"/>
          <w:kern w:val="0"/>
          <w:szCs w:val="21"/>
        </w:rPr>
        <w:t>投诉人：</w:t>
      </w:r>
      <w:r>
        <w:rPr>
          <w:rFonts w:hint="eastAsia" w:ascii="宋体" w:hAnsi="宋体" w:eastAsia="宋体" w:cs="宋体"/>
          <w:kern w:val="0"/>
          <w:szCs w:val="21"/>
          <w:u w:val="single"/>
        </w:rPr>
        <w:t xml:space="preserve">                                                                      </w:t>
      </w:r>
    </w:p>
    <w:p w14:paraId="5FAE9E12">
      <w:pPr>
        <w:widowControl/>
        <w:jc w:val="left"/>
        <w:rPr>
          <w:rFonts w:ascii="宋体" w:hAnsi="宋体" w:eastAsia="宋体" w:cs="宋体"/>
          <w:kern w:val="0"/>
          <w:szCs w:val="21"/>
        </w:rPr>
      </w:pPr>
      <w:r>
        <w:rPr>
          <w:rFonts w:hint="eastAsia" w:ascii="宋体" w:hAnsi="宋体" w:eastAsia="宋体" w:cs="宋体"/>
          <w:kern w:val="0"/>
          <w:szCs w:val="21"/>
        </w:rPr>
        <w:t>地 址：</w:t>
      </w:r>
      <w:r>
        <w:rPr>
          <w:rFonts w:hint="eastAsia" w:ascii="宋体" w:hAnsi="宋体" w:eastAsia="宋体" w:cs="宋体"/>
          <w:kern w:val="0"/>
          <w:szCs w:val="21"/>
          <w:u w:val="single"/>
        </w:rPr>
        <w:t xml:space="preserve">                                       </w:t>
      </w:r>
      <w:r>
        <w:rPr>
          <w:rFonts w:hint="eastAsia" w:ascii="宋体" w:hAnsi="宋体" w:eastAsia="宋体" w:cs="宋体"/>
          <w:kern w:val="0"/>
          <w:szCs w:val="21"/>
        </w:rPr>
        <w:t>邮编：</w:t>
      </w:r>
      <w:r>
        <w:rPr>
          <w:rFonts w:hint="eastAsia" w:ascii="宋体" w:hAnsi="宋体" w:eastAsia="宋体" w:cs="宋体"/>
          <w:kern w:val="0"/>
          <w:szCs w:val="21"/>
          <w:u w:val="single"/>
        </w:rPr>
        <w:t xml:space="preserve">                          </w:t>
      </w:r>
    </w:p>
    <w:p w14:paraId="2B62FDEB">
      <w:pPr>
        <w:widowControl/>
        <w:jc w:val="left"/>
        <w:rPr>
          <w:rFonts w:ascii="宋体" w:hAnsi="宋体" w:eastAsia="宋体" w:cs="宋体"/>
          <w:kern w:val="0"/>
          <w:szCs w:val="21"/>
        </w:rPr>
      </w:pPr>
      <w:r>
        <w:rPr>
          <w:rFonts w:hint="eastAsia" w:ascii="宋体" w:hAnsi="宋体" w:eastAsia="宋体" w:cs="宋体"/>
          <w:kern w:val="0"/>
          <w:szCs w:val="21"/>
        </w:rPr>
        <w:t>法定代表人/主要负责人：</w:t>
      </w:r>
      <w:r>
        <w:rPr>
          <w:rFonts w:hint="eastAsia" w:ascii="宋体" w:hAnsi="宋体" w:eastAsia="宋体" w:cs="宋体"/>
          <w:kern w:val="0"/>
          <w:szCs w:val="21"/>
          <w:u w:val="single"/>
        </w:rPr>
        <w:t xml:space="preserve">                                                       </w:t>
      </w:r>
    </w:p>
    <w:p w14:paraId="1DA791FC">
      <w:pPr>
        <w:widowControl/>
        <w:jc w:val="left"/>
        <w:rPr>
          <w:rFonts w:ascii="宋体" w:hAnsi="宋体" w:eastAsia="宋体" w:cs="宋体"/>
          <w:kern w:val="0"/>
          <w:szCs w:val="21"/>
        </w:rPr>
      </w:pPr>
      <w:r>
        <w:rPr>
          <w:rFonts w:hint="eastAsia" w:ascii="宋体" w:hAnsi="宋体" w:eastAsia="宋体" w:cs="宋体"/>
          <w:kern w:val="0"/>
          <w:szCs w:val="21"/>
        </w:rPr>
        <w:t>联系电话：</w:t>
      </w:r>
      <w:r>
        <w:rPr>
          <w:rFonts w:hint="eastAsia" w:ascii="宋体" w:hAnsi="宋体" w:eastAsia="宋体" w:cs="宋体"/>
          <w:kern w:val="0"/>
          <w:szCs w:val="21"/>
          <w:u w:val="single"/>
        </w:rPr>
        <w:t xml:space="preserve">                                                                    </w:t>
      </w:r>
    </w:p>
    <w:p w14:paraId="4A2B4336">
      <w:pPr>
        <w:widowControl/>
        <w:jc w:val="left"/>
        <w:rPr>
          <w:rFonts w:ascii="宋体" w:hAnsi="宋体" w:eastAsia="宋体" w:cs="宋体"/>
          <w:kern w:val="0"/>
          <w:szCs w:val="21"/>
          <w:u w:val="single"/>
        </w:rPr>
      </w:pPr>
      <w:r>
        <w:rPr>
          <w:rFonts w:hint="eastAsia" w:ascii="宋体" w:hAnsi="宋体" w:eastAsia="宋体" w:cs="宋体"/>
          <w:kern w:val="0"/>
          <w:szCs w:val="21"/>
        </w:rPr>
        <w:t>授权代表：</w:t>
      </w:r>
      <w:r>
        <w:rPr>
          <w:rFonts w:hint="eastAsia" w:ascii="宋体" w:hAnsi="宋体" w:eastAsia="宋体" w:cs="宋体"/>
          <w:kern w:val="0"/>
          <w:szCs w:val="21"/>
          <w:u w:val="single"/>
        </w:rPr>
        <w:t xml:space="preserve">                               </w:t>
      </w:r>
      <w:r>
        <w:rPr>
          <w:rFonts w:hint="eastAsia" w:ascii="宋体" w:hAnsi="宋体" w:eastAsia="宋体" w:cs="宋体"/>
          <w:kern w:val="0"/>
          <w:szCs w:val="21"/>
        </w:rPr>
        <w:t>联系电话：</w:t>
      </w:r>
      <w:r>
        <w:rPr>
          <w:rFonts w:hint="eastAsia" w:ascii="宋体" w:hAnsi="宋体" w:eastAsia="宋体" w:cs="宋体"/>
          <w:kern w:val="0"/>
          <w:szCs w:val="21"/>
          <w:u w:val="single"/>
        </w:rPr>
        <w:t xml:space="preserve">                           </w:t>
      </w:r>
    </w:p>
    <w:p w14:paraId="377DB653">
      <w:pPr>
        <w:widowControl/>
        <w:jc w:val="left"/>
        <w:rPr>
          <w:rFonts w:ascii="宋体" w:hAnsi="宋体" w:eastAsia="宋体" w:cs="宋体"/>
          <w:kern w:val="0"/>
          <w:szCs w:val="21"/>
        </w:rPr>
      </w:pPr>
      <w:r>
        <w:rPr>
          <w:rFonts w:hint="eastAsia" w:ascii="宋体" w:hAnsi="宋体" w:eastAsia="宋体" w:cs="宋体"/>
          <w:kern w:val="0"/>
          <w:szCs w:val="21"/>
        </w:rPr>
        <w:t>地 址：</w:t>
      </w:r>
      <w:r>
        <w:rPr>
          <w:rFonts w:hint="eastAsia" w:ascii="宋体" w:hAnsi="宋体" w:eastAsia="宋体" w:cs="宋体"/>
          <w:kern w:val="0"/>
          <w:szCs w:val="21"/>
          <w:u w:val="single"/>
        </w:rPr>
        <w:t xml:space="preserve">                                  </w:t>
      </w:r>
      <w:r>
        <w:rPr>
          <w:rFonts w:hint="eastAsia" w:ascii="宋体" w:hAnsi="宋体" w:eastAsia="宋体" w:cs="宋体"/>
          <w:kern w:val="0"/>
          <w:szCs w:val="21"/>
        </w:rPr>
        <w:t>邮编：</w:t>
      </w:r>
      <w:r>
        <w:rPr>
          <w:rFonts w:hint="eastAsia" w:ascii="宋体" w:hAnsi="宋体" w:eastAsia="宋体" w:cs="宋体"/>
          <w:kern w:val="0"/>
          <w:szCs w:val="21"/>
          <w:u w:val="single"/>
        </w:rPr>
        <w:t xml:space="preserve">                               </w:t>
      </w:r>
    </w:p>
    <w:p w14:paraId="55DB30F8">
      <w:pPr>
        <w:widowControl/>
        <w:jc w:val="left"/>
        <w:rPr>
          <w:rFonts w:ascii="宋体" w:hAnsi="宋体" w:eastAsia="宋体" w:cs="宋体"/>
          <w:kern w:val="0"/>
          <w:szCs w:val="21"/>
        </w:rPr>
      </w:pPr>
      <w:r>
        <w:rPr>
          <w:rFonts w:hint="eastAsia" w:ascii="宋体" w:hAnsi="宋体" w:eastAsia="宋体" w:cs="宋体"/>
          <w:kern w:val="0"/>
          <w:szCs w:val="21"/>
        </w:rPr>
        <w:t>被投诉人1：</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p>
    <w:p w14:paraId="36E1CBED">
      <w:pPr>
        <w:widowControl/>
        <w:jc w:val="left"/>
        <w:rPr>
          <w:rFonts w:ascii="宋体" w:hAnsi="宋体" w:eastAsia="宋体" w:cs="宋体"/>
          <w:kern w:val="0"/>
          <w:szCs w:val="21"/>
        </w:rPr>
      </w:pPr>
      <w:r>
        <w:rPr>
          <w:rFonts w:hint="eastAsia" w:ascii="宋体" w:hAnsi="宋体" w:eastAsia="宋体" w:cs="宋体"/>
          <w:kern w:val="0"/>
          <w:szCs w:val="21"/>
        </w:rPr>
        <w:t>地址：</w:t>
      </w:r>
      <w:r>
        <w:rPr>
          <w:rFonts w:hint="eastAsia" w:ascii="宋体" w:hAnsi="宋体" w:eastAsia="宋体" w:cs="宋体"/>
          <w:kern w:val="0"/>
          <w:szCs w:val="21"/>
          <w:u w:val="single"/>
        </w:rPr>
        <w:t xml:space="preserve">                                  _</w:t>
      </w:r>
      <w:r>
        <w:rPr>
          <w:rFonts w:hint="eastAsia" w:ascii="宋体" w:hAnsi="宋体" w:eastAsia="宋体" w:cs="宋体"/>
          <w:kern w:val="0"/>
          <w:szCs w:val="21"/>
        </w:rPr>
        <w:t>邮编：</w:t>
      </w:r>
      <w:r>
        <w:rPr>
          <w:rFonts w:hint="eastAsia" w:ascii="宋体" w:hAnsi="宋体" w:eastAsia="宋体" w:cs="宋体"/>
          <w:kern w:val="0"/>
          <w:szCs w:val="21"/>
          <w:u w:val="single"/>
        </w:rPr>
        <w:t xml:space="preserve">                               </w:t>
      </w:r>
    </w:p>
    <w:p w14:paraId="1DA3053E">
      <w:pPr>
        <w:widowControl/>
        <w:jc w:val="left"/>
        <w:rPr>
          <w:rFonts w:ascii="宋体" w:hAnsi="宋体" w:eastAsia="宋体" w:cs="宋体"/>
          <w:kern w:val="0"/>
          <w:szCs w:val="21"/>
        </w:rPr>
      </w:pPr>
      <w:r>
        <w:rPr>
          <w:rFonts w:hint="eastAsia" w:ascii="宋体" w:hAnsi="宋体" w:eastAsia="宋体" w:cs="宋体"/>
          <w:kern w:val="0"/>
          <w:szCs w:val="21"/>
        </w:rPr>
        <w:t>联系人：</w:t>
      </w:r>
      <w:r>
        <w:rPr>
          <w:rFonts w:hint="eastAsia" w:ascii="宋体" w:hAnsi="宋体" w:eastAsia="宋体" w:cs="宋体"/>
          <w:kern w:val="0"/>
          <w:szCs w:val="21"/>
          <w:u w:val="single"/>
        </w:rPr>
        <w:t xml:space="preserve">                                 </w:t>
      </w:r>
      <w:r>
        <w:rPr>
          <w:rFonts w:hint="eastAsia" w:ascii="宋体" w:hAnsi="宋体" w:eastAsia="宋体" w:cs="宋体"/>
          <w:kern w:val="0"/>
          <w:szCs w:val="21"/>
        </w:rPr>
        <w:t>联系电话：</w:t>
      </w:r>
      <w:r>
        <w:rPr>
          <w:rFonts w:hint="eastAsia" w:ascii="宋体" w:hAnsi="宋体" w:eastAsia="宋体" w:cs="宋体"/>
          <w:kern w:val="0"/>
          <w:szCs w:val="21"/>
          <w:u w:val="single"/>
        </w:rPr>
        <w:t xml:space="preserve">                           </w:t>
      </w:r>
    </w:p>
    <w:p w14:paraId="28681C20">
      <w:pPr>
        <w:widowControl/>
        <w:jc w:val="left"/>
        <w:rPr>
          <w:rFonts w:ascii="宋体" w:hAnsi="宋体" w:eastAsia="宋体" w:cs="宋体"/>
          <w:kern w:val="0"/>
          <w:szCs w:val="21"/>
        </w:rPr>
      </w:pPr>
      <w:r>
        <w:rPr>
          <w:rFonts w:hint="eastAsia" w:ascii="宋体" w:hAnsi="宋体" w:eastAsia="宋体" w:cs="宋体"/>
          <w:kern w:val="0"/>
          <w:szCs w:val="21"/>
        </w:rPr>
        <w:t>被投诉人2：</w:t>
      </w:r>
      <w:r>
        <w:rPr>
          <w:rFonts w:hint="eastAsia" w:ascii="宋体" w:hAnsi="宋体" w:eastAsia="宋体" w:cs="宋体"/>
          <w:kern w:val="0"/>
          <w:szCs w:val="21"/>
          <w:u w:val="single"/>
        </w:rPr>
        <w:t xml:space="preserve">                                                                   </w:t>
      </w:r>
    </w:p>
    <w:p w14:paraId="1918250E">
      <w:pPr>
        <w:widowControl/>
        <w:jc w:val="left"/>
        <w:rPr>
          <w:rFonts w:ascii="宋体" w:hAnsi="宋体" w:eastAsia="宋体" w:cs="宋体"/>
          <w:kern w:val="0"/>
          <w:szCs w:val="21"/>
        </w:rPr>
      </w:pPr>
      <w:r>
        <w:rPr>
          <w:rFonts w:hint="eastAsia" w:ascii="宋体" w:hAnsi="宋体" w:eastAsia="宋体" w:cs="宋体"/>
          <w:kern w:val="0"/>
          <w:szCs w:val="21"/>
        </w:rPr>
        <w:t>……</w:t>
      </w:r>
    </w:p>
    <w:p w14:paraId="259975FC">
      <w:pPr>
        <w:widowControl/>
        <w:jc w:val="left"/>
        <w:rPr>
          <w:rFonts w:ascii="宋体" w:hAnsi="宋体" w:eastAsia="宋体" w:cs="宋体"/>
          <w:kern w:val="0"/>
          <w:szCs w:val="21"/>
        </w:rPr>
      </w:pPr>
      <w:r>
        <w:rPr>
          <w:rFonts w:hint="eastAsia" w:ascii="宋体" w:hAnsi="宋体" w:eastAsia="宋体" w:cs="宋体"/>
          <w:kern w:val="0"/>
          <w:szCs w:val="21"/>
        </w:rPr>
        <w:t>相关供应商：</w:t>
      </w:r>
      <w:r>
        <w:rPr>
          <w:rFonts w:hint="eastAsia" w:ascii="宋体" w:hAnsi="宋体" w:eastAsia="宋体" w:cs="宋体"/>
          <w:kern w:val="0"/>
          <w:szCs w:val="21"/>
          <w:u w:val="single"/>
        </w:rPr>
        <w:t xml:space="preserve">                                                                   </w:t>
      </w:r>
    </w:p>
    <w:p w14:paraId="5DAC364C">
      <w:pPr>
        <w:widowControl/>
        <w:jc w:val="left"/>
        <w:rPr>
          <w:rFonts w:ascii="宋体" w:hAnsi="宋体" w:eastAsia="宋体" w:cs="宋体"/>
          <w:kern w:val="0"/>
          <w:szCs w:val="21"/>
        </w:rPr>
      </w:pPr>
      <w:r>
        <w:rPr>
          <w:rFonts w:hint="eastAsia" w:ascii="宋体" w:hAnsi="宋体" w:eastAsia="宋体" w:cs="宋体"/>
          <w:kern w:val="0"/>
          <w:szCs w:val="21"/>
        </w:rPr>
        <w:t>地址：</w:t>
      </w:r>
      <w:r>
        <w:rPr>
          <w:rFonts w:hint="eastAsia" w:ascii="宋体" w:hAnsi="宋体" w:eastAsia="宋体" w:cs="宋体"/>
          <w:kern w:val="0"/>
          <w:szCs w:val="21"/>
          <w:u w:val="single"/>
        </w:rPr>
        <w:t xml:space="preserve">                                   </w:t>
      </w:r>
      <w:r>
        <w:rPr>
          <w:rFonts w:hint="eastAsia" w:ascii="宋体" w:hAnsi="宋体" w:eastAsia="宋体" w:cs="宋体"/>
          <w:kern w:val="0"/>
          <w:szCs w:val="21"/>
        </w:rPr>
        <w:t>邮编：</w:t>
      </w:r>
      <w:r>
        <w:rPr>
          <w:rFonts w:hint="eastAsia" w:ascii="宋体" w:hAnsi="宋体" w:eastAsia="宋体" w:cs="宋体"/>
          <w:kern w:val="0"/>
          <w:szCs w:val="21"/>
          <w:u w:val="single"/>
        </w:rPr>
        <w:t xml:space="preserve">                                </w:t>
      </w:r>
    </w:p>
    <w:p w14:paraId="7DC58952">
      <w:pPr>
        <w:widowControl/>
        <w:jc w:val="left"/>
        <w:rPr>
          <w:rFonts w:ascii="宋体" w:hAnsi="宋体" w:eastAsia="宋体" w:cs="宋体"/>
          <w:kern w:val="0"/>
          <w:szCs w:val="21"/>
        </w:rPr>
      </w:pPr>
      <w:r>
        <w:rPr>
          <w:rFonts w:hint="eastAsia" w:ascii="宋体" w:hAnsi="宋体" w:eastAsia="宋体" w:cs="宋体"/>
          <w:kern w:val="0"/>
          <w:szCs w:val="21"/>
        </w:rPr>
        <w:t>联系人：</w:t>
      </w:r>
      <w:r>
        <w:rPr>
          <w:rFonts w:hint="eastAsia" w:ascii="宋体" w:hAnsi="宋体" w:eastAsia="宋体" w:cs="宋体"/>
          <w:kern w:val="0"/>
          <w:szCs w:val="21"/>
          <w:u w:val="single"/>
        </w:rPr>
        <w:t xml:space="preserve">                                 </w:t>
      </w:r>
      <w:r>
        <w:rPr>
          <w:rFonts w:hint="eastAsia" w:ascii="宋体" w:hAnsi="宋体" w:eastAsia="宋体" w:cs="宋体"/>
          <w:kern w:val="0"/>
          <w:szCs w:val="21"/>
        </w:rPr>
        <w:t>联系电话：</w:t>
      </w:r>
      <w:r>
        <w:rPr>
          <w:rFonts w:hint="eastAsia" w:ascii="宋体" w:hAnsi="宋体" w:eastAsia="宋体" w:cs="宋体"/>
          <w:kern w:val="0"/>
          <w:szCs w:val="21"/>
          <w:u w:val="single"/>
        </w:rPr>
        <w:t xml:space="preserve">                            </w:t>
      </w:r>
    </w:p>
    <w:p w14:paraId="1D1A3490">
      <w:pPr>
        <w:widowControl/>
        <w:jc w:val="left"/>
        <w:rPr>
          <w:rFonts w:ascii="宋体" w:hAnsi="宋体" w:eastAsia="宋体" w:cs="宋体"/>
          <w:kern w:val="0"/>
          <w:szCs w:val="21"/>
        </w:rPr>
      </w:pPr>
      <w:r>
        <w:rPr>
          <w:rFonts w:hint="eastAsia" w:ascii="宋体" w:hAnsi="宋体" w:eastAsia="宋体" w:cs="宋体"/>
          <w:kern w:val="0"/>
          <w:szCs w:val="21"/>
        </w:rPr>
        <w:t>二、投诉项目基本情况</w:t>
      </w:r>
    </w:p>
    <w:p w14:paraId="7D6338DB">
      <w:pPr>
        <w:widowControl/>
        <w:jc w:val="left"/>
        <w:rPr>
          <w:rFonts w:ascii="宋体" w:hAnsi="宋体" w:eastAsia="宋体" w:cs="宋体"/>
          <w:kern w:val="0"/>
          <w:szCs w:val="21"/>
        </w:rPr>
      </w:pPr>
      <w:r>
        <w:rPr>
          <w:rFonts w:hint="eastAsia" w:ascii="宋体" w:hAnsi="宋体" w:eastAsia="宋体" w:cs="宋体"/>
          <w:kern w:val="0"/>
          <w:szCs w:val="21"/>
        </w:rPr>
        <w:t>采购项目名称：</w:t>
      </w:r>
      <w:r>
        <w:rPr>
          <w:rFonts w:hint="eastAsia" w:ascii="宋体" w:hAnsi="宋体" w:eastAsia="宋体" w:cs="宋体"/>
          <w:kern w:val="0"/>
          <w:szCs w:val="21"/>
          <w:u w:val="single"/>
        </w:rPr>
        <w:t xml:space="preserve">                                                                 </w:t>
      </w:r>
    </w:p>
    <w:p w14:paraId="0E73EE16">
      <w:pPr>
        <w:widowControl/>
        <w:jc w:val="left"/>
        <w:rPr>
          <w:rFonts w:ascii="宋体" w:hAnsi="宋体" w:eastAsia="宋体" w:cs="宋体"/>
          <w:kern w:val="0"/>
          <w:szCs w:val="21"/>
        </w:rPr>
      </w:pPr>
      <w:r>
        <w:rPr>
          <w:rFonts w:hint="eastAsia" w:ascii="宋体" w:hAnsi="宋体" w:eastAsia="宋体" w:cs="宋体"/>
          <w:kern w:val="0"/>
          <w:szCs w:val="21"/>
        </w:rPr>
        <w:t>采购项目编号：</w:t>
      </w:r>
      <w:r>
        <w:rPr>
          <w:rFonts w:hint="eastAsia" w:ascii="宋体" w:hAnsi="宋体" w:eastAsia="宋体" w:cs="宋体"/>
          <w:kern w:val="0"/>
          <w:szCs w:val="21"/>
          <w:u w:val="single"/>
        </w:rPr>
        <w:t xml:space="preserve">                                 </w:t>
      </w:r>
      <w:r>
        <w:rPr>
          <w:rFonts w:hint="eastAsia" w:ascii="宋体" w:hAnsi="宋体" w:eastAsia="宋体" w:cs="宋体"/>
          <w:kern w:val="0"/>
          <w:szCs w:val="21"/>
        </w:rPr>
        <w:t>包号：</w:t>
      </w:r>
      <w:r>
        <w:rPr>
          <w:rFonts w:hint="eastAsia" w:ascii="宋体" w:hAnsi="宋体" w:eastAsia="宋体" w:cs="宋体"/>
          <w:kern w:val="0"/>
          <w:szCs w:val="21"/>
          <w:u w:val="single"/>
        </w:rPr>
        <w:t xml:space="preserve">                          </w:t>
      </w:r>
    </w:p>
    <w:p w14:paraId="2C7C1E01">
      <w:pPr>
        <w:widowControl/>
        <w:jc w:val="left"/>
        <w:rPr>
          <w:rFonts w:ascii="宋体" w:hAnsi="宋体" w:eastAsia="宋体" w:cs="宋体"/>
          <w:kern w:val="0"/>
          <w:szCs w:val="21"/>
        </w:rPr>
      </w:pPr>
      <w:r>
        <w:rPr>
          <w:rFonts w:hint="eastAsia" w:ascii="宋体" w:hAnsi="宋体" w:eastAsia="宋体" w:cs="宋体"/>
          <w:kern w:val="0"/>
          <w:szCs w:val="21"/>
        </w:rPr>
        <w:t>采购人名称：</w:t>
      </w:r>
      <w:r>
        <w:rPr>
          <w:rFonts w:hint="eastAsia" w:ascii="宋体" w:hAnsi="宋体" w:eastAsia="宋体" w:cs="宋体"/>
          <w:kern w:val="0"/>
          <w:szCs w:val="21"/>
          <w:u w:val="single"/>
        </w:rPr>
        <w:t xml:space="preserve">                                                                   </w:t>
      </w:r>
    </w:p>
    <w:p w14:paraId="003D8179">
      <w:pPr>
        <w:widowControl/>
        <w:jc w:val="left"/>
        <w:rPr>
          <w:rFonts w:ascii="宋体" w:hAnsi="宋体" w:eastAsia="宋体" w:cs="宋体"/>
          <w:kern w:val="0"/>
          <w:szCs w:val="21"/>
          <w:u w:val="single"/>
        </w:rPr>
      </w:pPr>
      <w:r>
        <w:rPr>
          <w:rFonts w:hint="eastAsia" w:ascii="宋体" w:hAnsi="宋体" w:eastAsia="宋体" w:cs="宋体"/>
          <w:kern w:val="0"/>
          <w:szCs w:val="21"/>
        </w:rPr>
        <w:t>代理机构名称：</w:t>
      </w:r>
      <w:r>
        <w:rPr>
          <w:rFonts w:hint="eastAsia" w:ascii="宋体" w:hAnsi="宋体" w:eastAsia="宋体" w:cs="宋体"/>
          <w:kern w:val="0"/>
          <w:szCs w:val="21"/>
          <w:u w:val="single"/>
        </w:rPr>
        <w:t xml:space="preserve">                                                                 </w:t>
      </w:r>
    </w:p>
    <w:p w14:paraId="7CA00FFC">
      <w:pPr>
        <w:widowControl/>
        <w:jc w:val="left"/>
        <w:rPr>
          <w:rFonts w:ascii="宋体" w:hAnsi="宋体" w:eastAsia="宋体" w:cs="宋体"/>
          <w:kern w:val="0"/>
          <w:szCs w:val="21"/>
        </w:rPr>
      </w:pPr>
      <w:r>
        <w:rPr>
          <w:rFonts w:hint="eastAsia" w:ascii="宋体" w:hAnsi="宋体" w:eastAsia="宋体" w:cs="宋体"/>
          <w:kern w:val="0"/>
          <w:szCs w:val="21"/>
        </w:rPr>
        <w:t>采购文件公告:</w:t>
      </w:r>
      <w:r>
        <w:rPr>
          <w:rFonts w:hint="eastAsia" w:ascii="宋体" w:hAnsi="宋体" w:eastAsia="宋体" w:cs="宋体"/>
          <w:kern w:val="0"/>
          <w:szCs w:val="21"/>
          <w:u w:val="single"/>
        </w:rPr>
        <w:t>是/否</w:t>
      </w:r>
      <w:r>
        <w:rPr>
          <w:rFonts w:hint="eastAsia" w:ascii="宋体" w:hAnsi="宋体" w:eastAsia="宋体" w:cs="宋体"/>
          <w:kern w:val="0"/>
          <w:szCs w:val="21"/>
        </w:rPr>
        <w:t xml:space="preserve"> 公告期限：</w:t>
      </w:r>
      <w:r>
        <w:rPr>
          <w:rFonts w:hint="eastAsia" w:ascii="宋体" w:hAnsi="宋体" w:eastAsia="宋体" w:cs="宋体"/>
          <w:kern w:val="0"/>
          <w:szCs w:val="21"/>
          <w:u w:val="single"/>
        </w:rPr>
        <w:t xml:space="preserve">                                                   </w:t>
      </w:r>
    </w:p>
    <w:p w14:paraId="1AD077C9">
      <w:pPr>
        <w:widowControl/>
        <w:jc w:val="left"/>
        <w:rPr>
          <w:rFonts w:ascii="宋体" w:hAnsi="宋体" w:eastAsia="宋体" w:cs="宋体"/>
          <w:kern w:val="0"/>
          <w:szCs w:val="21"/>
          <w:u w:val="single"/>
        </w:rPr>
      </w:pPr>
      <w:r>
        <w:rPr>
          <w:rFonts w:hint="eastAsia" w:ascii="宋体" w:hAnsi="宋体" w:eastAsia="宋体" w:cs="宋体"/>
          <w:kern w:val="0"/>
          <w:szCs w:val="21"/>
        </w:rPr>
        <w:t>采购结果公告:</w:t>
      </w:r>
      <w:r>
        <w:rPr>
          <w:rFonts w:hint="eastAsia" w:ascii="宋体" w:hAnsi="宋体" w:eastAsia="宋体" w:cs="宋体"/>
          <w:kern w:val="0"/>
          <w:szCs w:val="21"/>
          <w:u w:val="single"/>
        </w:rPr>
        <w:t>是/否</w:t>
      </w:r>
      <w:r>
        <w:rPr>
          <w:rFonts w:hint="eastAsia" w:ascii="宋体" w:hAnsi="宋体" w:eastAsia="宋体" w:cs="宋体"/>
          <w:kern w:val="0"/>
          <w:szCs w:val="21"/>
        </w:rPr>
        <w:t xml:space="preserve"> 公告期限：</w:t>
      </w:r>
      <w:r>
        <w:rPr>
          <w:rFonts w:hint="eastAsia" w:ascii="宋体" w:hAnsi="宋体" w:eastAsia="宋体" w:cs="宋体"/>
          <w:kern w:val="0"/>
          <w:szCs w:val="21"/>
          <w:u w:val="single"/>
        </w:rPr>
        <w:t xml:space="preserve">                                                   </w:t>
      </w:r>
    </w:p>
    <w:p w14:paraId="2E993486">
      <w:pPr>
        <w:widowControl/>
        <w:jc w:val="left"/>
        <w:rPr>
          <w:rFonts w:ascii="宋体" w:hAnsi="宋体" w:eastAsia="宋体" w:cs="宋体"/>
          <w:kern w:val="0"/>
          <w:szCs w:val="21"/>
        </w:rPr>
      </w:pPr>
      <w:r>
        <w:rPr>
          <w:rFonts w:hint="eastAsia" w:ascii="宋体" w:hAnsi="宋体" w:eastAsia="宋体" w:cs="宋体"/>
          <w:kern w:val="0"/>
          <w:szCs w:val="21"/>
        </w:rPr>
        <w:t>三、质疑基本情况</w:t>
      </w:r>
    </w:p>
    <w:p w14:paraId="6F1E3AFA">
      <w:pPr>
        <w:widowControl/>
        <w:jc w:val="left"/>
        <w:rPr>
          <w:rFonts w:ascii="宋体" w:hAnsi="宋体" w:eastAsia="宋体" w:cs="宋体"/>
          <w:kern w:val="0"/>
          <w:szCs w:val="21"/>
        </w:rPr>
      </w:pPr>
      <w:r>
        <w:rPr>
          <w:rFonts w:hint="eastAsia" w:ascii="宋体" w:hAnsi="宋体" w:eastAsia="宋体" w:cs="宋体"/>
          <w:kern w:val="0"/>
          <w:szCs w:val="21"/>
        </w:rPr>
        <w:t>投诉人于 ____年____月____日,向提出质疑，质疑事项为：</w:t>
      </w:r>
      <w:r>
        <w:rPr>
          <w:rFonts w:hint="eastAsia" w:ascii="宋体" w:hAnsi="宋体" w:eastAsia="宋体" w:cs="宋体"/>
          <w:kern w:val="0"/>
          <w:szCs w:val="21"/>
          <w:u w:val="single"/>
        </w:rPr>
        <w:t xml:space="preserve">                            </w:t>
      </w:r>
    </w:p>
    <w:p w14:paraId="71D569BF">
      <w:pPr>
        <w:widowControl/>
        <w:jc w:val="left"/>
        <w:rPr>
          <w:rFonts w:ascii="宋体" w:hAnsi="宋体" w:eastAsia="宋体" w:cs="宋体"/>
          <w:kern w:val="0"/>
          <w:szCs w:val="21"/>
        </w:rPr>
      </w:pPr>
      <w:r>
        <w:rPr>
          <w:rFonts w:hint="eastAsia" w:ascii="宋体" w:hAnsi="宋体" w:eastAsia="宋体" w:cs="宋体"/>
          <w:kern w:val="0"/>
          <w:szCs w:val="21"/>
          <w:u w:val="single"/>
        </w:rPr>
        <w:t>采购人/代理机构</w:t>
      </w:r>
      <w:r>
        <w:rPr>
          <w:rFonts w:hint="eastAsia" w:ascii="宋体" w:hAnsi="宋体" w:eastAsia="宋体" w:cs="宋体"/>
          <w:kern w:val="0"/>
          <w:szCs w:val="21"/>
        </w:rPr>
        <w:t>于____年____月____日,就质疑事项作出了答复/没有在法定期限内作出答复。</w:t>
      </w:r>
    </w:p>
    <w:p w14:paraId="149AFDD2">
      <w:pPr>
        <w:widowControl/>
        <w:jc w:val="left"/>
        <w:rPr>
          <w:rFonts w:ascii="宋体" w:hAnsi="宋体" w:eastAsia="宋体" w:cs="宋体"/>
          <w:kern w:val="0"/>
          <w:szCs w:val="21"/>
        </w:rPr>
      </w:pPr>
      <w:r>
        <w:rPr>
          <w:rFonts w:hint="eastAsia" w:ascii="宋体" w:hAnsi="宋体" w:eastAsia="宋体" w:cs="宋体"/>
          <w:kern w:val="0"/>
          <w:szCs w:val="21"/>
        </w:rPr>
        <w:t>四、投诉事项具体内容</w:t>
      </w:r>
    </w:p>
    <w:p w14:paraId="7E1AA75B">
      <w:pPr>
        <w:widowControl/>
        <w:jc w:val="left"/>
        <w:rPr>
          <w:rFonts w:ascii="宋体" w:hAnsi="宋体" w:eastAsia="宋体" w:cs="宋体"/>
          <w:kern w:val="0"/>
          <w:szCs w:val="21"/>
        </w:rPr>
      </w:pPr>
      <w:r>
        <w:rPr>
          <w:rFonts w:hint="eastAsia" w:ascii="宋体" w:hAnsi="宋体" w:eastAsia="宋体" w:cs="宋体"/>
          <w:kern w:val="0"/>
          <w:szCs w:val="21"/>
        </w:rPr>
        <w:t>投诉事项1：</w:t>
      </w:r>
      <w:r>
        <w:rPr>
          <w:rFonts w:hint="eastAsia" w:ascii="宋体" w:hAnsi="宋体" w:eastAsia="宋体" w:cs="宋体"/>
          <w:kern w:val="0"/>
          <w:szCs w:val="21"/>
          <w:u w:val="single"/>
        </w:rPr>
        <w:t xml:space="preserve">                                                                    </w:t>
      </w:r>
    </w:p>
    <w:p w14:paraId="78307DE8">
      <w:pPr>
        <w:widowControl/>
        <w:jc w:val="left"/>
        <w:rPr>
          <w:rFonts w:ascii="宋体" w:hAnsi="宋体" w:eastAsia="宋体" w:cs="宋体"/>
          <w:kern w:val="0"/>
          <w:szCs w:val="21"/>
        </w:rPr>
      </w:pPr>
      <w:r>
        <w:rPr>
          <w:rFonts w:hint="eastAsia" w:ascii="宋体" w:hAnsi="宋体" w:eastAsia="宋体" w:cs="宋体"/>
          <w:kern w:val="0"/>
          <w:szCs w:val="21"/>
        </w:rPr>
        <w:t>事实依据：</w:t>
      </w:r>
      <w:r>
        <w:rPr>
          <w:rFonts w:hint="eastAsia" w:ascii="宋体" w:hAnsi="宋体" w:eastAsia="宋体" w:cs="宋体"/>
          <w:kern w:val="0"/>
          <w:szCs w:val="21"/>
          <w:u w:val="single"/>
        </w:rPr>
        <w:t xml:space="preserve">                                                                     </w:t>
      </w:r>
    </w:p>
    <w:p w14:paraId="7899047C">
      <w:pPr>
        <w:widowControl/>
        <w:jc w:val="left"/>
        <w:rPr>
          <w:rFonts w:ascii="宋体" w:hAnsi="宋体" w:eastAsia="宋体" w:cs="宋体"/>
          <w:kern w:val="0"/>
          <w:szCs w:val="21"/>
        </w:rPr>
      </w:pPr>
      <w:r>
        <w:rPr>
          <w:rFonts w:hint="eastAsia" w:ascii="宋体" w:hAnsi="宋体" w:eastAsia="宋体" w:cs="宋体"/>
          <w:kern w:val="0"/>
          <w:szCs w:val="21"/>
        </w:rPr>
        <w:t>法律依据：</w:t>
      </w:r>
      <w:r>
        <w:rPr>
          <w:rFonts w:hint="eastAsia" w:ascii="宋体" w:hAnsi="宋体" w:eastAsia="宋体" w:cs="宋体"/>
          <w:kern w:val="0"/>
          <w:szCs w:val="21"/>
          <w:u w:val="single"/>
        </w:rPr>
        <w:t xml:space="preserve">                                                                     </w:t>
      </w:r>
    </w:p>
    <w:p w14:paraId="463F4750">
      <w:pPr>
        <w:widowControl/>
        <w:jc w:val="left"/>
        <w:rPr>
          <w:rFonts w:ascii="宋体" w:hAnsi="宋体" w:eastAsia="宋体" w:cs="宋体"/>
          <w:kern w:val="0"/>
          <w:szCs w:val="21"/>
        </w:rPr>
      </w:pPr>
      <w:r>
        <w:rPr>
          <w:rFonts w:hint="eastAsia" w:ascii="宋体" w:hAnsi="宋体" w:eastAsia="宋体" w:cs="宋体"/>
          <w:kern w:val="0"/>
          <w:szCs w:val="21"/>
        </w:rPr>
        <w:t>投诉事项2：</w:t>
      </w:r>
      <w:r>
        <w:rPr>
          <w:rFonts w:hint="eastAsia" w:ascii="宋体" w:hAnsi="宋体" w:eastAsia="宋体" w:cs="宋体"/>
          <w:kern w:val="0"/>
          <w:szCs w:val="21"/>
          <w:u w:val="single"/>
        </w:rPr>
        <w:t xml:space="preserve">                                                                    </w:t>
      </w:r>
    </w:p>
    <w:p w14:paraId="3289062B">
      <w:pPr>
        <w:widowControl/>
        <w:jc w:val="left"/>
        <w:rPr>
          <w:rFonts w:ascii="宋体" w:hAnsi="宋体" w:eastAsia="宋体" w:cs="宋体"/>
          <w:kern w:val="0"/>
          <w:szCs w:val="21"/>
        </w:rPr>
      </w:pPr>
      <w:r>
        <w:rPr>
          <w:rFonts w:hint="eastAsia" w:ascii="宋体" w:hAnsi="宋体" w:eastAsia="宋体" w:cs="宋体"/>
          <w:kern w:val="0"/>
          <w:szCs w:val="21"/>
        </w:rPr>
        <w:t>……</w:t>
      </w:r>
    </w:p>
    <w:p w14:paraId="627AFB2F">
      <w:pPr>
        <w:widowControl/>
        <w:jc w:val="left"/>
        <w:rPr>
          <w:rFonts w:ascii="宋体" w:hAnsi="宋体" w:eastAsia="宋体" w:cs="宋体"/>
          <w:kern w:val="0"/>
          <w:szCs w:val="21"/>
        </w:rPr>
      </w:pPr>
      <w:r>
        <w:rPr>
          <w:rFonts w:hint="eastAsia" w:ascii="宋体" w:hAnsi="宋体" w:eastAsia="宋体" w:cs="宋体"/>
          <w:kern w:val="0"/>
          <w:szCs w:val="21"/>
        </w:rPr>
        <w:t>五、与投诉事项相关的投诉请求</w:t>
      </w:r>
    </w:p>
    <w:p w14:paraId="0E33AEFE">
      <w:pPr>
        <w:widowControl/>
        <w:jc w:val="left"/>
        <w:rPr>
          <w:rFonts w:ascii="宋体" w:hAnsi="宋体" w:eastAsia="宋体" w:cs="宋体"/>
          <w:kern w:val="0"/>
          <w:szCs w:val="21"/>
        </w:rPr>
      </w:pPr>
      <w:r>
        <w:rPr>
          <w:rFonts w:hint="eastAsia" w:ascii="宋体" w:hAnsi="宋体" w:eastAsia="宋体" w:cs="宋体"/>
          <w:kern w:val="0"/>
          <w:szCs w:val="21"/>
        </w:rPr>
        <w:t>请求：</w:t>
      </w:r>
      <w:r>
        <w:rPr>
          <w:rFonts w:hint="eastAsia" w:ascii="宋体" w:hAnsi="宋体" w:eastAsia="宋体" w:cs="宋体"/>
          <w:kern w:val="0"/>
          <w:szCs w:val="21"/>
          <w:u w:val="single"/>
        </w:rPr>
        <w:t xml:space="preserve">                                                                          </w:t>
      </w:r>
    </w:p>
    <w:p w14:paraId="459696D5">
      <w:pPr>
        <w:widowControl/>
        <w:jc w:val="left"/>
        <w:rPr>
          <w:rFonts w:ascii="宋体" w:hAnsi="宋体" w:eastAsia="宋体" w:cs="宋体"/>
          <w:kern w:val="0"/>
          <w:szCs w:val="21"/>
        </w:rPr>
      </w:pPr>
      <w:r>
        <w:rPr>
          <w:rFonts w:hint="eastAsia" w:ascii="宋体" w:hAnsi="宋体" w:eastAsia="宋体" w:cs="宋体"/>
          <w:kern w:val="0"/>
          <w:szCs w:val="21"/>
        </w:rPr>
        <w:t xml:space="preserve">签字(签章)： </w:t>
      </w:r>
      <w:r>
        <w:rPr>
          <w:rFonts w:hint="eastAsia" w:ascii="宋体" w:hAnsi="宋体" w:eastAsia="宋体" w:cs="宋体"/>
          <w:kern w:val="0"/>
          <w:szCs w:val="21"/>
          <w:u w:val="single"/>
        </w:rPr>
        <w:t xml:space="preserve">                         </w:t>
      </w:r>
      <w:r>
        <w:rPr>
          <w:rFonts w:hint="eastAsia" w:ascii="宋体" w:hAnsi="宋体" w:eastAsia="宋体" w:cs="宋体"/>
          <w:kern w:val="0"/>
          <w:szCs w:val="21"/>
        </w:rPr>
        <w:t>公章</w:t>
      </w:r>
      <w:r>
        <w:rPr>
          <w:rFonts w:hint="eastAsia" w:ascii="宋体" w:hAnsi="宋体" w:eastAsia="宋体" w:cs="宋体"/>
          <w:kern w:val="0"/>
          <w:szCs w:val="21"/>
          <w:u w:val="single"/>
        </w:rPr>
        <w:t xml:space="preserve">                                      </w:t>
      </w:r>
    </w:p>
    <w:p w14:paraId="19DC928C">
      <w:pPr>
        <w:widowControl/>
        <w:jc w:val="left"/>
        <w:rPr>
          <w:rFonts w:ascii="宋体" w:hAnsi="宋体" w:eastAsia="宋体" w:cs="宋体"/>
          <w:kern w:val="0"/>
          <w:szCs w:val="21"/>
        </w:rPr>
      </w:pPr>
      <w:r>
        <w:rPr>
          <w:rFonts w:hint="eastAsia" w:ascii="宋体" w:hAnsi="宋体" w:eastAsia="宋体" w:cs="宋体"/>
          <w:kern w:val="0"/>
          <w:szCs w:val="21"/>
        </w:rPr>
        <w:t>日期：____年____月____日</w:t>
      </w:r>
    </w:p>
    <w:p w14:paraId="4517AEDA">
      <w:pPr>
        <w:widowControl/>
        <w:jc w:val="left"/>
        <w:rPr>
          <w:rFonts w:ascii="宋体" w:hAnsi="宋体" w:eastAsia="宋体" w:cs="宋体"/>
          <w:kern w:val="0"/>
          <w:szCs w:val="21"/>
        </w:rPr>
      </w:pPr>
      <w:r>
        <w:rPr>
          <w:rFonts w:hint="eastAsia" w:ascii="宋体" w:hAnsi="宋体" w:eastAsia="宋体" w:cs="宋体"/>
          <w:kern w:val="0"/>
          <w:szCs w:val="21"/>
        </w:rPr>
        <w:t>投诉书制作说明：</w:t>
      </w:r>
    </w:p>
    <w:p w14:paraId="6A690A3E">
      <w:pPr>
        <w:widowControl/>
        <w:jc w:val="left"/>
        <w:rPr>
          <w:rFonts w:ascii="宋体" w:hAnsi="宋体" w:eastAsia="宋体" w:cs="宋体"/>
          <w:kern w:val="0"/>
          <w:szCs w:val="21"/>
        </w:rPr>
      </w:pPr>
      <w:r>
        <w:rPr>
          <w:rFonts w:hint="eastAsia" w:ascii="宋体" w:hAnsi="宋体" w:eastAsia="宋体" w:cs="宋体"/>
          <w:kern w:val="0"/>
          <w:szCs w:val="21"/>
        </w:rPr>
        <w:t>1.投诉人提起投诉时，应当提交投诉书和必要的证明材料，并按照被投诉人和与投诉事项有关的供应商数量提供投诉书副本。</w:t>
      </w:r>
    </w:p>
    <w:p w14:paraId="6CA55F36">
      <w:pPr>
        <w:widowControl/>
        <w:jc w:val="left"/>
        <w:rPr>
          <w:rFonts w:ascii="宋体" w:hAnsi="宋体" w:eastAsia="宋体" w:cs="宋体"/>
          <w:kern w:val="0"/>
          <w:szCs w:val="21"/>
        </w:rPr>
      </w:pPr>
      <w:r>
        <w:rPr>
          <w:rFonts w:hint="eastAsia" w:ascii="宋体" w:hAnsi="宋体" w:eastAsia="宋体" w:cs="宋体"/>
          <w:kern w:val="0"/>
          <w:szCs w:val="2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F015055">
      <w:pPr>
        <w:widowControl/>
        <w:jc w:val="left"/>
        <w:rPr>
          <w:rFonts w:ascii="宋体" w:hAnsi="宋体" w:eastAsia="宋体" w:cs="宋体"/>
          <w:kern w:val="0"/>
          <w:szCs w:val="21"/>
        </w:rPr>
      </w:pPr>
      <w:r>
        <w:rPr>
          <w:rFonts w:hint="eastAsia" w:ascii="宋体" w:hAnsi="宋体" w:eastAsia="宋体" w:cs="宋体"/>
          <w:kern w:val="0"/>
          <w:szCs w:val="21"/>
        </w:rPr>
        <w:t>3.投诉人若对项目的某一分包进行投诉，投诉书应列明具体分包号。</w:t>
      </w:r>
    </w:p>
    <w:p w14:paraId="4032B132">
      <w:pPr>
        <w:widowControl/>
        <w:jc w:val="left"/>
        <w:rPr>
          <w:rFonts w:ascii="宋体" w:hAnsi="宋体" w:eastAsia="宋体" w:cs="宋体"/>
          <w:kern w:val="0"/>
          <w:szCs w:val="21"/>
        </w:rPr>
      </w:pPr>
      <w:r>
        <w:rPr>
          <w:rFonts w:hint="eastAsia" w:ascii="宋体" w:hAnsi="宋体" w:eastAsia="宋体" w:cs="宋体"/>
          <w:kern w:val="0"/>
          <w:szCs w:val="21"/>
        </w:rPr>
        <w:t>4.投诉书应简要列明质疑事项，质疑函、质疑答复等作为附件材料提供。</w:t>
      </w:r>
    </w:p>
    <w:p w14:paraId="2BE4A76B">
      <w:pPr>
        <w:widowControl/>
        <w:jc w:val="left"/>
        <w:rPr>
          <w:rFonts w:ascii="宋体" w:hAnsi="宋体" w:eastAsia="宋体" w:cs="宋体"/>
          <w:kern w:val="0"/>
          <w:szCs w:val="21"/>
        </w:rPr>
      </w:pPr>
      <w:r>
        <w:rPr>
          <w:rFonts w:hint="eastAsia" w:ascii="宋体" w:hAnsi="宋体" w:eastAsia="宋体" w:cs="宋体"/>
          <w:kern w:val="0"/>
          <w:szCs w:val="21"/>
        </w:rPr>
        <w:t>5.投诉书的投诉事项应具体、明确，并有必要的事实依据和法律依据。</w:t>
      </w:r>
    </w:p>
    <w:p w14:paraId="0C7A9775">
      <w:pPr>
        <w:widowControl/>
        <w:jc w:val="left"/>
        <w:rPr>
          <w:rFonts w:ascii="宋体" w:hAnsi="宋体" w:eastAsia="宋体" w:cs="宋体"/>
          <w:kern w:val="0"/>
          <w:szCs w:val="21"/>
        </w:rPr>
      </w:pPr>
      <w:r>
        <w:rPr>
          <w:rFonts w:hint="eastAsia" w:ascii="宋体" w:hAnsi="宋体" w:eastAsia="宋体" w:cs="宋体"/>
          <w:kern w:val="0"/>
          <w:szCs w:val="21"/>
        </w:rPr>
        <w:t>6.投诉书的投诉请求应与投诉事项相关。</w:t>
      </w:r>
    </w:p>
    <w:p w14:paraId="45C6E0BD">
      <w:pPr>
        <w:widowControl/>
        <w:jc w:val="left"/>
        <w:rPr>
          <w:rFonts w:ascii="宋体" w:hAnsi="宋体" w:eastAsia="宋体" w:cs="宋体"/>
          <w:kern w:val="0"/>
          <w:sz w:val="20"/>
          <w:szCs w:val="20"/>
        </w:rPr>
      </w:pPr>
      <w:r>
        <w:rPr>
          <w:rFonts w:hint="eastAsia" w:ascii="宋体" w:hAnsi="宋体" w:eastAsia="宋体" w:cs="宋体"/>
          <w:kern w:val="0"/>
          <w:szCs w:val="21"/>
        </w:rPr>
        <w:t>7.投诉人为自然人的，投诉书应当由本人签字；投诉人为法人或者其他组织的，投诉书应当由法定代表人、主要负责人，或者其授权代表签字或者盖章，并加盖公章。</w:t>
      </w:r>
    </w:p>
    <w:bookmarkEnd w:id="49"/>
    <w:p w14:paraId="5DC2502E">
      <w:pPr>
        <w:widowControl/>
        <w:jc w:val="left"/>
        <w:rPr>
          <w:rFonts w:ascii="宋体" w:hAnsi="宋体" w:eastAsia="宋体" w:cs="宋体"/>
          <w:kern w:val="0"/>
          <w:sz w:val="20"/>
          <w:szCs w:val="20"/>
        </w:rPr>
      </w:pPr>
      <w:r>
        <w:rPr>
          <w:rFonts w:hint="eastAsia" w:ascii="宋体" w:hAnsi="宋体" w:eastAsia="宋体" w:cs="宋体"/>
          <w:kern w:val="0"/>
          <w:sz w:val="20"/>
          <w:szCs w:val="20"/>
        </w:rPr>
        <w:t xml:space="preserve">  </w:t>
      </w:r>
    </w:p>
    <w:p w14:paraId="4A2300E0">
      <w:pPr>
        <w:widowControl/>
        <w:jc w:val="left"/>
        <w:rPr>
          <w:rFonts w:ascii="宋体" w:hAnsi="宋体" w:eastAsia="宋体" w:cs="宋体"/>
          <w:kern w:val="0"/>
          <w:sz w:val="20"/>
          <w:szCs w:val="20"/>
        </w:rPr>
      </w:pPr>
    </w:p>
    <w:p w14:paraId="7671F84B">
      <w:pPr>
        <w:widowControl/>
        <w:jc w:val="left"/>
        <w:rPr>
          <w:rFonts w:ascii="宋体" w:hAnsi="宋体" w:eastAsia="宋体" w:cs="宋体"/>
          <w:kern w:val="0"/>
          <w:sz w:val="20"/>
          <w:szCs w:val="20"/>
        </w:rPr>
      </w:pPr>
    </w:p>
    <w:p w14:paraId="240DC56B">
      <w:pPr>
        <w:pageBreakBefore/>
        <w:rPr>
          <w:rFonts w:ascii="宋体" w:hAnsi="宋体" w:eastAsia="宋体" w:cs="宋体"/>
          <w:kern w:val="0"/>
          <w:sz w:val="20"/>
          <w:szCs w:val="20"/>
        </w:rPr>
      </w:pPr>
      <w:bookmarkStart w:id="50" w:name="_Toc169799805"/>
      <w:r>
        <w:rPr>
          <w:rFonts w:hint="eastAsia" w:ascii="宋体" w:hAnsi="宋体" w:eastAsia="宋体" w:cs="宋体"/>
          <w:b/>
          <w:bCs/>
          <w:sz w:val="24"/>
          <w:szCs w:val="28"/>
        </w:rPr>
        <w:t>格式十五：</w:t>
      </w:r>
      <w:bookmarkEnd w:id="50"/>
    </w:p>
    <w:p w14:paraId="0F5AB13A">
      <w:pPr>
        <w:widowControl/>
        <w:jc w:val="left"/>
        <w:rPr>
          <w:rFonts w:ascii="宋体" w:hAnsi="宋体" w:eastAsia="宋体" w:cs="宋体"/>
          <w:kern w:val="0"/>
          <w:szCs w:val="21"/>
        </w:rPr>
      </w:pPr>
      <w:r>
        <w:rPr>
          <w:rFonts w:hint="eastAsia" w:ascii="宋体" w:hAnsi="宋体" w:eastAsia="宋体" w:cs="宋体"/>
          <w:kern w:val="0"/>
          <w:szCs w:val="21"/>
        </w:rPr>
        <w:t>附件（以下格式文件由供应商根据需要选用）</w:t>
      </w:r>
    </w:p>
    <w:p w14:paraId="530291A3">
      <w:pPr>
        <w:spacing w:beforeLines="100"/>
        <w:jc w:val="center"/>
        <w:rPr>
          <w:rFonts w:ascii="宋体" w:hAnsi="宋体" w:eastAsia="宋体" w:cs="宋体"/>
          <w:b/>
          <w:color w:val="000000" w:themeColor="text1"/>
          <w:spacing w:val="20"/>
          <w:sz w:val="28"/>
          <w:szCs w:val="28"/>
        </w:rPr>
      </w:pPr>
      <w:r>
        <w:rPr>
          <w:rFonts w:hint="eastAsia" w:ascii="宋体" w:hAnsi="宋体" w:eastAsia="宋体" w:cs="宋体"/>
          <w:b/>
          <w:color w:val="000000" w:themeColor="text1"/>
          <w:spacing w:val="20"/>
          <w:sz w:val="32"/>
          <w:szCs w:val="32"/>
        </w:rPr>
        <w:t>投标担保函</w:t>
      </w:r>
    </w:p>
    <w:p w14:paraId="10D0A905">
      <w:pPr>
        <w:ind w:firstLine="6261" w:firstLineChars="2970"/>
        <w:rPr>
          <w:rFonts w:ascii="宋体" w:hAnsi="宋体" w:eastAsia="宋体" w:cs="宋体"/>
          <w:b/>
          <w:color w:val="000000" w:themeColor="text1"/>
          <w:szCs w:val="21"/>
        </w:rPr>
      </w:pPr>
      <w:r>
        <w:rPr>
          <w:rFonts w:hint="eastAsia" w:ascii="宋体" w:hAnsi="宋体" w:eastAsia="宋体" w:cs="宋体"/>
          <w:b/>
          <w:color w:val="000000" w:themeColor="text1"/>
          <w:szCs w:val="21"/>
        </w:rPr>
        <w:t>编号：</w:t>
      </w:r>
    </w:p>
    <w:p w14:paraId="60EBAE23">
      <w:pPr>
        <w:rPr>
          <w:rFonts w:ascii="宋体" w:hAnsi="宋体" w:eastAsia="宋体" w:cs="宋体"/>
          <w:color w:val="000000" w:themeColor="text1"/>
          <w:szCs w:val="21"/>
          <w:u w:val="single"/>
        </w:rPr>
      </w:pP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(采购人或采购代理机构)：</w:t>
      </w:r>
    </w:p>
    <w:p w14:paraId="08D77D03">
      <w:pPr>
        <w:ind w:firstLine="420" w:firstLineChars="200"/>
        <w:rPr>
          <w:rFonts w:ascii="宋体" w:hAnsi="宋体" w:eastAsia="宋体" w:cs="宋体"/>
          <w:color w:val="000000" w:themeColor="text1"/>
          <w:szCs w:val="21"/>
          <w:u w:val="single"/>
        </w:rPr>
      </w:pPr>
      <w:r>
        <w:rPr>
          <w:rFonts w:hint="eastAsia" w:ascii="宋体" w:hAnsi="宋体" w:eastAsia="宋体" w:cs="宋体"/>
          <w:color w:val="000000" w:themeColor="text1"/>
          <w:szCs w:val="21"/>
        </w:rPr>
        <w:t>鉴于</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(以下简称“投标人”)拟参加编号为</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的</w:t>
      </w:r>
      <w:r>
        <w:rPr>
          <w:rFonts w:hint="eastAsia" w:ascii="宋体" w:hAnsi="宋体" w:eastAsia="宋体" w:cs="宋体"/>
          <w:color w:val="000000" w:themeColor="text1"/>
          <w:szCs w:val="21"/>
          <w:u w:val="single"/>
        </w:rPr>
        <w:t xml:space="preserve">      </w:t>
      </w:r>
    </w:p>
    <w:p w14:paraId="6037B6B8">
      <w:pPr>
        <w:ind w:firstLine="420" w:firstLineChars="200"/>
        <w:rPr>
          <w:rFonts w:ascii="宋体" w:hAnsi="宋体" w:eastAsia="宋体" w:cs="宋体"/>
          <w:color w:val="000000" w:themeColor="text1"/>
          <w:szCs w:val="21"/>
          <w:u w:val="single"/>
        </w:rPr>
      </w:pP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 xml:space="preserve"> 项目(以下简称“本项目”)投标，根据本项目招标文件，供应商参加投标时应向你方交纳投标保证金,且可以投标担保函的形式交纳投标保证金。应供应商的申请，我方以保证的方式向你方提供如下投标保证金担保：</w:t>
      </w:r>
    </w:p>
    <w:p w14:paraId="34063992">
      <w:pPr>
        <w:rPr>
          <w:rFonts w:ascii="宋体" w:hAnsi="宋体" w:eastAsia="宋体" w:cs="宋体"/>
          <w:color w:val="000000" w:themeColor="text1"/>
          <w:szCs w:val="21"/>
        </w:rPr>
      </w:pPr>
      <w:r>
        <w:rPr>
          <w:rFonts w:hint="eastAsia" w:ascii="宋体" w:hAnsi="宋体" w:eastAsia="宋体" w:cs="宋体"/>
          <w:color w:val="000000" w:themeColor="text1"/>
          <w:szCs w:val="21"/>
        </w:rPr>
        <w:t>一、保证责任的情形及保证金额</w:t>
      </w:r>
    </w:p>
    <w:p w14:paraId="28DD217E">
      <w:pPr>
        <w:tabs>
          <w:tab w:val="left" w:pos="284"/>
        </w:tabs>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(一)在投标人出现下列情形之一时,，我方承担保证责任：</w:t>
      </w:r>
    </w:p>
    <w:p w14:paraId="0699A54C">
      <w:pPr>
        <w:tabs>
          <w:tab w:val="left" w:pos="284"/>
        </w:tabs>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1.中标后投标人无正当理由不与采购人或者采购代理机构签订《采购合同》；</w:t>
      </w:r>
    </w:p>
    <w:p w14:paraId="60331801">
      <w:pPr>
        <w:tabs>
          <w:tab w:val="left" w:pos="284"/>
        </w:tabs>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2.招标文件规定的投标人应当缴纳保证金的其他情形。</w:t>
      </w:r>
    </w:p>
    <w:p w14:paraId="3277AA90">
      <w:pPr>
        <w:tabs>
          <w:tab w:val="left" w:pos="284"/>
        </w:tabs>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(二)我方承担保证责任的最高金额为人民币</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元(大写：</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 xml:space="preserve"> )；即本项目的投标保证金金额。</w:t>
      </w:r>
    </w:p>
    <w:p w14:paraId="41276EC4">
      <w:pPr>
        <w:rPr>
          <w:rFonts w:ascii="宋体" w:hAnsi="宋体" w:eastAsia="宋体" w:cs="宋体"/>
          <w:color w:val="000000" w:themeColor="text1"/>
          <w:szCs w:val="21"/>
        </w:rPr>
      </w:pPr>
      <w:r>
        <w:rPr>
          <w:rFonts w:hint="eastAsia" w:ascii="宋体" w:hAnsi="宋体" w:eastAsia="宋体" w:cs="宋体"/>
          <w:color w:val="000000" w:themeColor="text1"/>
          <w:szCs w:val="21"/>
        </w:rPr>
        <w:t>二、保证的方式及保证期间</w:t>
      </w:r>
    </w:p>
    <w:p w14:paraId="4FF924CE">
      <w:pPr>
        <w:tabs>
          <w:tab w:val="left" w:pos="142"/>
          <w:tab w:val="left" w:pos="284"/>
        </w:tabs>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我方保证的方式为：连带责任保证。</w:t>
      </w:r>
    </w:p>
    <w:p w14:paraId="6A89ADE0">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我方的保证期间为：自本保函生效之日起</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个月止。</w:t>
      </w:r>
    </w:p>
    <w:p w14:paraId="60A1F577">
      <w:pPr>
        <w:rPr>
          <w:rFonts w:ascii="宋体" w:hAnsi="宋体" w:eastAsia="宋体" w:cs="宋体"/>
          <w:color w:val="000000" w:themeColor="text1"/>
          <w:szCs w:val="21"/>
        </w:rPr>
      </w:pPr>
      <w:r>
        <w:rPr>
          <w:rFonts w:hint="eastAsia" w:ascii="宋体" w:hAnsi="宋体" w:eastAsia="宋体" w:cs="宋体"/>
          <w:color w:val="000000" w:themeColor="text1"/>
          <w:szCs w:val="21"/>
        </w:rPr>
        <w:t>三、承担保证责任的程序</w:t>
      </w:r>
    </w:p>
    <w:p w14:paraId="262B36E2">
      <w:pPr>
        <w:ind w:left="281" w:leftChars="134"/>
        <w:rPr>
          <w:rFonts w:ascii="宋体" w:hAnsi="宋体" w:eastAsia="宋体" w:cs="宋体"/>
          <w:color w:val="000000" w:themeColor="text1"/>
          <w:szCs w:val="21"/>
        </w:rPr>
      </w:pPr>
      <w:r>
        <w:rPr>
          <w:rFonts w:hint="eastAsia" w:ascii="宋体" w:hAnsi="宋体" w:eastAsia="宋体" w:cs="宋体"/>
          <w:color w:val="000000" w:themeColor="text1"/>
          <w:szCs w:val="21"/>
        </w:rPr>
        <w:t>1.你方要求我方承担保证责任的，应在本保函保证期间内向我方发出书面索赔通知,索赔通知应写明要求索赔的金额，支付款项应到达的账号。并附有证明投标人发生我方应承担保证责任情形的事实材料。</w:t>
      </w:r>
    </w:p>
    <w:p w14:paraId="5EF5B50B">
      <w:pPr>
        <w:ind w:left="281" w:leftChars="134"/>
        <w:rPr>
          <w:rFonts w:ascii="宋体" w:hAnsi="宋体" w:eastAsia="宋体" w:cs="宋体"/>
          <w:color w:val="000000" w:themeColor="text1"/>
          <w:szCs w:val="21"/>
        </w:rPr>
      </w:pPr>
      <w:r>
        <w:rPr>
          <w:rFonts w:hint="eastAsia" w:ascii="宋体" w:hAnsi="宋体" w:eastAsia="宋体" w:cs="宋体"/>
          <w:color w:val="000000" w:themeColor="text1"/>
          <w:szCs w:val="21"/>
        </w:rPr>
        <w:t>2.我方在收到索赔通知及相关证明材料后，在</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个工作日内进行审查，符合应承担保证责任情形的，我方应按照你方的要求代投标人向你方支付投标保证金。</w:t>
      </w:r>
    </w:p>
    <w:p w14:paraId="0680D321">
      <w:pPr>
        <w:rPr>
          <w:rFonts w:ascii="宋体" w:hAnsi="宋体" w:eastAsia="宋体" w:cs="宋体"/>
          <w:color w:val="000000" w:themeColor="text1"/>
          <w:szCs w:val="21"/>
        </w:rPr>
      </w:pPr>
      <w:r>
        <w:rPr>
          <w:rFonts w:hint="eastAsia" w:ascii="宋体" w:hAnsi="宋体" w:eastAsia="宋体" w:cs="宋体"/>
          <w:color w:val="000000" w:themeColor="text1"/>
          <w:szCs w:val="21"/>
        </w:rPr>
        <w:t>四、保证责任的终止</w:t>
      </w:r>
    </w:p>
    <w:p w14:paraId="59809702">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1.保证期间届满你方未向我方书面主张保证责任的，自保证期间届满次日起，我方保证责任自动终止。</w:t>
      </w:r>
    </w:p>
    <w:p w14:paraId="7BEB82B4">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2.我方按照本保函向你贵方履行了保证责任后，自我方向你贵方支付款项(支付款项从我方账户划出)之日起,保证责任终止。</w:t>
      </w:r>
    </w:p>
    <w:p w14:paraId="37C48138">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3.按照法律法规的规定或出现我方保证责任终止的其它情形的，我方在本保函项下的保证责任亦终止。</w:t>
      </w:r>
    </w:p>
    <w:p w14:paraId="2DDC0D19">
      <w:pPr>
        <w:rPr>
          <w:rFonts w:ascii="宋体" w:hAnsi="宋体" w:eastAsia="宋体" w:cs="宋体"/>
          <w:color w:val="000000" w:themeColor="text1"/>
          <w:szCs w:val="21"/>
        </w:rPr>
      </w:pPr>
      <w:r>
        <w:rPr>
          <w:rFonts w:hint="eastAsia" w:ascii="宋体" w:hAnsi="宋体" w:eastAsia="宋体" w:cs="宋体"/>
          <w:color w:val="000000" w:themeColor="text1"/>
          <w:szCs w:val="21"/>
        </w:rPr>
        <w:t>五、免责条款</w:t>
      </w:r>
    </w:p>
    <w:p w14:paraId="0691A13C">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1.依照法律规定或你方与投标人的另行约定，全部或者部分免除投标人投标保证金义务时，我方亦免除相应的保证责任。</w:t>
      </w:r>
    </w:p>
    <w:p w14:paraId="495A4421">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2.因你方原因致使投标人发生本保函第一条第（一）款约定情形的，我方不承担保证责任。</w:t>
      </w:r>
    </w:p>
    <w:p w14:paraId="7CB45C03">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3.因不可抗力造成投标人发生本保函第一条约定情形的，我方不承担保证责任。</w:t>
      </w:r>
    </w:p>
    <w:p w14:paraId="6C058D89">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4.你方或其他有权机关对招标文件进行任何澄清或修改，加重我方保证责任的，我方对加重部分不承担保证责任，但该澄清或修改经我方事先书面同意的除外。</w:t>
      </w:r>
    </w:p>
    <w:p w14:paraId="5ADE845D">
      <w:pPr>
        <w:rPr>
          <w:rFonts w:ascii="宋体" w:hAnsi="宋体" w:eastAsia="宋体" w:cs="宋体"/>
          <w:color w:val="000000" w:themeColor="text1"/>
          <w:szCs w:val="21"/>
        </w:rPr>
      </w:pPr>
      <w:r>
        <w:rPr>
          <w:rFonts w:hint="eastAsia" w:ascii="宋体" w:hAnsi="宋体" w:eastAsia="宋体" w:cs="宋体"/>
          <w:color w:val="000000" w:themeColor="text1"/>
          <w:szCs w:val="21"/>
        </w:rPr>
        <w:t>六、争议的解决</w:t>
      </w:r>
    </w:p>
    <w:p w14:paraId="1E82066A">
      <w:pPr>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因本保函发生的纠纷，由你我双方协商解决，协商不成的，通过诉讼程序解决,诉讼管辖地法院为</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法院。</w:t>
      </w:r>
    </w:p>
    <w:p w14:paraId="2F47D443">
      <w:pPr>
        <w:rPr>
          <w:rFonts w:ascii="宋体" w:hAnsi="宋体" w:eastAsia="宋体" w:cs="宋体"/>
          <w:color w:val="000000" w:themeColor="text1"/>
          <w:szCs w:val="21"/>
        </w:rPr>
      </w:pPr>
      <w:r>
        <w:rPr>
          <w:rFonts w:hint="eastAsia" w:ascii="宋体" w:hAnsi="宋体" w:eastAsia="宋体" w:cs="宋体"/>
          <w:color w:val="000000" w:themeColor="text1"/>
          <w:szCs w:val="21"/>
        </w:rPr>
        <w:t>七、保函的生效</w:t>
      </w:r>
    </w:p>
    <w:p w14:paraId="049F4ACE">
      <w:pPr>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本保函自我方加盖公章之日起生效。</w:t>
      </w:r>
    </w:p>
    <w:p w14:paraId="3C895765">
      <w:pPr>
        <w:spacing w:beforeLines="100"/>
        <w:jc w:val="right"/>
        <w:rPr>
          <w:rFonts w:ascii="宋体" w:hAnsi="宋体" w:eastAsia="宋体" w:cs="宋体"/>
          <w:color w:val="000000" w:themeColor="text1"/>
          <w:szCs w:val="21"/>
        </w:rPr>
      </w:pPr>
      <w:r>
        <w:rPr>
          <w:rFonts w:hint="eastAsia" w:ascii="宋体" w:hAnsi="宋体" w:eastAsia="宋体" w:cs="宋体"/>
          <w:color w:val="000000" w:themeColor="text1"/>
          <w:szCs w:val="21"/>
        </w:rPr>
        <w:t>保证人：(公章)</w:t>
      </w:r>
    </w:p>
    <w:p w14:paraId="6E2FEA89">
      <w:pPr>
        <w:jc w:val="right"/>
        <w:rPr>
          <w:rFonts w:ascii="宋体" w:hAnsi="宋体" w:eastAsia="宋体" w:cs="宋体"/>
          <w:color w:val="000000" w:themeColor="text1"/>
          <w:szCs w:val="21"/>
        </w:rPr>
      </w:pPr>
      <w:r>
        <w:rPr>
          <w:rFonts w:hint="eastAsia" w:ascii="宋体" w:hAnsi="宋体" w:eastAsia="宋体" w:cs="宋体"/>
          <w:color w:val="000000" w:themeColor="text1"/>
          <w:szCs w:val="21"/>
        </w:rPr>
        <w:t>年   月   日</w:t>
      </w:r>
    </w:p>
    <w:p w14:paraId="59E3FE30">
      <w:pPr>
        <w:rPr>
          <w:rFonts w:ascii="宋体" w:hAnsi="宋体" w:eastAsia="宋体" w:cs="宋体"/>
          <w:color w:val="000000" w:themeColor="text1"/>
          <w:szCs w:val="21"/>
        </w:rPr>
      </w:pPr>
    </w:p>
    <w:p w14:paraId="4B99A978">
      <w:pPr>
        <w:pageBreakBefore/>
        <w:spacing w:beforeLines="100" w:afterLines="100" w:line="360" w:lineRule="auto"/>
        <w:jc w:val="center"/>
        <w:rPr>
          <w:rFonts w:ascii="宋体" w:hAnsi="宋体" w:eastAsia="宋体" w:cs="宋体"/>
          <w:b/>
          <w:color w:val="000000" w:themeColor="text1"/>
          <w:spacing w:val="20"/>
          <w:sz w:val="30"/>
          <w:szCs w:val="30"/>
        </w:rPr>
      </w:pPr>
      <w:r>
        <w:rPr>
          <w:rFonts w:hint="eastAsia" w:ascii="宋体" w:hAnsi="宋体" w:eastAsia="宋体" w:cs="宋体"/>
          <w:b/>
          <w:color w:val="000000" w:themeColor="text1"/>
          <w:spacing w:val="20"/>
          <w:sz w:val="32"/>
          <w:szCs w:val="32"/>
        </w:rPr>
        <w:t>履约担保</w:t>
      </w:r>
    </w:p>
    <w:p w14:paraId="15E25E05">
      <w:pPr>
        <w:ind w:firstLine="6261" w:firstLineChars="2970"/>
        <w:rPr>
          <w:rFonts w:ascii="宋体" w:hAnsi="宋体" w:eastAsia="宋体" w:cs="宋体"/>
          <w:b/>
          <w:color w:val="000000" w:themeColor="text1"/>
          <w:szCs w:val="21"/>
        </w:rPr>
      </w:pPr>
      <w:r>
        <w:rPr>
          <w:rFonts w:hint="eastAsia" w:ascii="宋体" w:hAnsi="宋体" w:eastAsia="宋体" w:cs="宋体"/>
          <w:b/>
          <w:color w:val="000000" w:themeColor="text1"/>
          <w:szCs w:val="21"/>
        </w:rPr>
        <w:t>编号：</w:t>
      </w:r>
    </w:p>
    <w:p w14:paraId="5807BC7F">
      <w:pPr>
        <w:rPr>
          <w:rFonts w:ascii="宋体" w:hAnsi="宋体" w:eastAsia="宋体" w:cs="宋体"/>
          <w:color w:val="000000" w:themeColor="text1"/>
          <w:szCs w:val="21"/>
        </w:rPr>
      </w:pP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(采购人)：</w:t>
      </w:r>
    </w:p>
    <w:p w14:paraId="3035786A">
      <w:pPr>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鉴于你方与</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（以下简称供应商）于</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年</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月</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日 自签定编号为</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的《</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采购合同》 (以下简称主合同)，且依据该合同的约定，供应商应在</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年</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月</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日前向你方交纳履约保证金，且可以履约担保函的形式交纳厦约保证金。应供应商的申请，我方以保证的方式向你方提供如下履约保证金担保：</w:t>
      </w:r>
    </w:p>
    <w:p w14:paraId="6E1FAC9D">
      <w:pPr>
        <w:rPr>
          <w:rFonts w:ascii="宋体" w:hAnsi="宋体" w:eastAsia="宋体" w:cs="宋体"/>
          <w:color w:val="000000" w:themeColor="text1"/>
          <w:szCs w:val="21"/>
        </w:rPr>
      </w:pPr>
      <w:r>
        <w:rPr>
          <w:rFonts w:hint="eastAsia" w:ascii="宋体" w:hAnsi="宋体" w:eastAsia="宋体" w:cs="宋体"/>
          <w:color w:val="000000" w:themeColor="text1"/>
          <w:szCs w:val="21"/>
        </w:rPr>
        <w:t>一、保证责任的情形及保证金额</w:t>
      </w:r>
    </w:p>
    <w:p w14:paraId="377A00DB">
      <w:pPr>
        <w:ind w:left="141" w:leftChars="67"/>
        <w:rPr>
          <w:rFonts w:ascii="宋体" w:hAnsi="宋体" w:eastAsia="宋体" w:cs="宋体"/>
          <w:color w:val="000000" w:themeColor="text1"/>
          <w:szCs w:val="21"/>
        </w:rPr>
      </w:pPr>
      <w:r>
        <w:rPr>
          <w:rFonts w:hint="eastAsia" w:ascii="宋体" w:hAnsi="宋体" w:eastAsia="宋体" w:cs="宋体"/>
          <w:color w:val="000000" w:themeColor="text1"/>
          <w:szCs w:val="21"/>
        </w:rPr>
        <w:t>（一）在供应商出现下列情形之一时，我方承担保证责任：</w:t>
      </w:r>
    </w:p>
    <w:p w14:paraId="71F91385">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1.将中标项目转让给他人，或者在投标文件中未说明，且未经采购招标机构人同意,将中标项目分包给他人的；</w:t>
      </w:r>
    </w:p>
    <w:p w14:paraId="3C6134C3">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2.主合同约定的应当缴约履约保证金的情形</w:t>
      </w:r>
    </w:p>
    <w:p w14:paraId="3B8C204B">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(1)未按主合同约定的质量、数量和期限供应货物/提供服务/完成工程的；</w:t>
      </w:r>
    </w:p>
    <w:p w14:paraId="3851DBBF">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(2)</w:t>
      </w:r>
      <w:r>
        <w:rPr>
          <w:rFonts w:hint="eastAsia" w:ascii="宋体" w:hAnsi="宋体" w:eastAsia="宋体" w:cs="宋体"/>
          <w:color w:val="000000" w:themeColor="text1"/>
          <w:szCs w:val="21"/>
          <w:u w:val="single"/>
        </w:rPr>
        <w:t xml:space="preserve">                                                            。</w:t>
      </w:r>
    </w:p>
    <w:p w14:paraId="15B1E31F">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(二)我方的保证范围是主合同约定的合同价款总额的</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%数额为</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元(大写：</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)，币种为</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（即主合同履约保证金金额）</w:t>
      </w:r>
    </w:p>
    <w:p w14:paraId="5250EBF1">
      <w:pPr>
        <w:rPr>
          <w:rFonts w:ascii="宋体" w:hAnsi="宋体" w:eastAsia="宋体" w:cs="宋体"/>
          <w:color w:val="000000" w:themeColor="text1"/>
          <w:szCs w:val="21"/>
        </w:rPr>
      </w:pPr>
      <w:r>
        <w:rPr>
          <w:rFonts w:hint="eastAsia" w:ascii="宋体" w:hAnsi="宋体" w:eastAsia="宋体" w:cs="宋体"/>
          <w:color w:val="000000" w:themeColor="text1"/>
          <w:szCs w:val="21"/>
        </w:rPr>
        <w:t>二、保证的方式及保证期间</w:t>
      </w:r>
    </w:p>
    <w:p w14:paraId="79D5B558">
      <w:pPr>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我方保证的方式为：连带责任保证。</w:t>
      </w:r>
    </w:p>
    <w:p w14:paraId="5C4FA0D8">
      <w:pPr>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我方保证的期间为：自本合同生效之日起至供应商按照主合同约定的供货/完工期限届满后</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日内。</w:t>
      </w:r>
    </w:p>
    <w:p w14:paraId="74E6AAB0">
      <w:pPr>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如果供应商未按主合同约定向贵方供应货物/提供服务/完成工程的，由我方在保证金额内向你方支付上述款项。</w:t>
      </w:r>
    </w:p>
    <w:p w14:paraId="60C50EA6">
      <w:pPr>
        <w:rPr>
          <w:rFonts w:ascii="宋体" w:hAnsi="宋体" w:eastAsia="宋体" w:cs="宋体"/>
          <w:color w:val="000000" w:themeColor="text1"/>
          <w:szCs w:val="21"/>
        </w:rPr>
      </w:pPr>
      <w:r>
        <w:rPr>
          <w:rFonts w:hint="eastAsia" w:ascii="宋体" w:hAnsi="宋体" w:eastAsia="宋体" w:cs="宋体"/>
          <w:color w:val="000000" w:themeColor="text1"/>
          <w:szCs w:val="21"/>
        </w:rPr>
        <w:t>三、承担保证责任的程序</w:t>
      </w:r>
    </w:p>
    <w:p w14:paraId="313D7831">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1.你方要求我方承担保证责任的，应在本保函保证期间内向我方发出书面索赔通知，索赔通知应写明要求索赔的金额，支付款项应到达的账号并附有证明供应商违约事实的证明材料。</w:t>
      </w:r>
    </w:p>
    <w:p w14:paraId="09F280A1">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如果你方与供应商因货物质量问题产生争议，你方还需同时提供</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部门出具的质量检测报告，或经诉讼(仲裁)程序裁决后的裁决书、调解书，本保证人即按照检测结果或裁决书、调解书决定是否承担保证责任。</w:t>
      </w:r>
    </w:p>
    <w:p w14:paraId="7E8CF65E">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2.我方收到你方的书面索赔通知及相应证明材料，在</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工作日内进行核定后按照本保函的承诺承担保证责任。</w:t>
      </w:r>
    </w:p>
    <w:p w14:paraId="524DE1AB">
      <w:pPr>
        <w:rPr>
          <w:rFonts w:ascii="宋体" w:hAnsi="宋体" w:eastAsia="宋体" w:cs="宋体"/>
          <w:color w:val="000000" w:themeColor="text1"/>
          <w:szCs w:val="21"/>
        </w:rPr>
      </w:pPr>
      <w:r>
        <w:rPr>
          <w:rFonts w:hint="eastAsia" w:ascii="宋体" w:hAnsi="宋体" w:eastAsia="宋体" w:cs="宋体"/>
          <w:color w:val="000000" w:themeColor="text1"/>
          <w:szCs w:val="21"/>
        </w:rPr>
        <w:t>四、保证责任的终止</w:t>
      </w:r>
    </w:p>
    <w:p w14:paraId="1B55C2BA">
      <w:pPr>
        <w:ind w:left="281" w:leftChars="134"/>
        <w:rPr>
          <w:rFonts w:ascii="宋体" w:hAnsi="宋体" w:eastAsia="宋体" w:cs="宋体"/>
          <w:color w:val="000000" w:themeColor="text1"/>
          <w:szCs w:val="21"/>
        </w:rPr>
      </w:pPr>
      <w:r>
        <w:rPr>
          <w:rFonts w:hint="eastAsia" w:ascii="宋体" w:hAnsi="宋体" w:eastAsia="宋体" w:cs="宋体"/>
          <w:color w:val="000000" w:themeColor="text1"/>
          <w:szCs w:val="21"/>
        </w:rPr>
        <w:t>1.保证期间届满你方未向我方书面主张保证责任的，自保证期间届满次日超，我方保证责任自动终止。保证期间届满前，主合同约定的货物\工程\服务全部验收合格的，自验收合格日起，我方保证责任自动终止。</w:t>
      </w:r>
    </w:p>
    <w:p w14:paraId="42921FDB">
      <w:pPr>
        <w:ind w:left="281" w:leftChars="134"/>
        <w:rPr>
          <w:rFonts w:ascii="宋体" w:hAnsi="宋体" w:eastAsia="宋体" w:cs="宋体"/>
          <w:color w:val="000000" w:themeColor="text1"/>
          <w:szCs w:val="21"/>
        </w:rPr>
      </w:pPr>
      <w:r>
        <w:rPr>
          <w:rFonts w:hint="eastAsia" w:ascii="宋体" w:hAnsi="宋体" w:eastAsia="宋体" w:cs="宋体"/>
          <w:color w:val="000000" w:themeColor="text1"/>
          <w:szCs w:val="21"/>
        </w:rPr>
        <w:t>2.我方按照本保函向你方履行了保证责任后，自我方向你方支付款项(支付款项从我方账户划出)之日起，保证责任即终止。</w:t>
      </w:r>
    </w:p>
    <w:p w14:paraId="4EF851FC">
      <w:pPr>
        <w:ind w:left="281" w:leftChars="134"/>
        <w:rPr>
          <w:rFonts w:ascii="宋体" w:hAnsi="宋体" w:eastAsia="宋体" w:cs="宋体"/>
          <w:color w:val="000000" w:themeColor="text1"/>
          <w:szCs w:val="21"/>
        </w:rPr>
      </w:pPr>
      <w:r>
        <w:rPr>
          <w:rFonts w:hint="eastAsia" w:ascii="宋体" w:hAnsi="宋体" w:eastAsia="宋体" w:cs="宋体"/>
          <w:color w:val="000000" w:themeColor="text1"/>
          <w:szCs w:val="21"/>
        </w:rPr>
        <w:t>3.按照法律法规的规定或出现应终止我方保证责任的其它情形的，我方在本保函项下的保证责任亦终止。</w:t>
      </w:r>
    </w:p>
    <w:p w14:paraId="7A701BF0">
      <w:pPr>
        <w:ind w:left="281" w:leftChars="134"/>
        <w:rPr>
          <w:rFonts w:ascii="宋体" w:hAnsi="宋体" w:eastAsia="宋体" w:cs="宋体"/>
          <w:color w:val="000000" w:themeColor="text1"/>
          <w:szCs w:val="21"/>
        </w:rPr>
      </w:pPr>
      <w:r>
        <w:rPr>
          <w:rFonts w:hint="eastAsia" w:ascii="宋体" w:hAnsi="宋体" w:eastAsia="宋体" w:cs="宋体"/>
          <w:color w:val="000000" w:themeColor="text1"/>
          <w:szCs w:val="21"/>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74C1C847">
      <w:pPr>
        <w:rPr>
          <w:rFonts w:ascii="宋体" w:hAnsi="宋体" w:eastAsia="宋体" w:cs="宋体"/>
          <w:color w:val="000000" w:themeColor="text1"/>
          <w:szCs w:val="21"/>
        </w:rPr>
      </w:pPr>
      <w:r>
        <w:rPr>
          <w:rFonts w:hint="eastAsia" w:ascii="宋体" w:hAnsi="宋体" w:eastAsia="宋体" w:cs="宋体"/>
          <w:color w:val="000000" w:themeColor="text1"/>
          <w:szCs w:val="21"/>
        </w:rPr>
        <w:t>五,免责条款</w:t>
      </w:r>
    </w:p>
    <w:p w14:paraId="70C6397A">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1.因你方违反主合同约定致使供应商不能履行义务的，我方不承担保证责任。</w:t>
      </w:r>
    </w:p>
    <w:p w14:paraId="655C9602">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2.依照法律法规的规定或你方与供应商的另行约定,全部或者部分免除供应商应缴纳的保证金义务的，我方亦免除相应的保证责任。</w:t>
      </w:r>
    </w:p>
    <w:p w14:paraId="486FB822">
      <w:pPr>
        <w:ind w:left="283" w:leftChars="135"/>
        <w:rPr>
          <w:rFonts w:ascii="宋体" w:hAnsi="宋体" w:eastAsia="宋体" w:cs="宋体"/>
          <w:color w:val="000000" w:themeColor="text1"/>
          <w:szCs w:val="21"/>
        </w:rPr>
      </w:pPr>
      <w:r>
        <w:rPr>
          <w:rFonts w:hint="eastAsia" w:ascii="宋体" w:hAnsi="宋体" w:eastAsia="宋体" w:cs="宋体"/>
          <w:color w:val="000000" w:themeColor="text1"/>
          <w:szCs w:val="21"/>
        </w:rPr>
        <w:t>3.因不可抗力造成供应商不能履行供货义务的，我方不承担保证责任。</w:t>
      </w:r>
    </w:p>
    <w:p w14:paraId="2AD479F0">
      <w:pPr>
        <w:rPr>
          <w:rFonts w:ascii="宋体" w:hAnsi="宋体" w:eastAsia="宋体" w:cs="宋体"/>
          <w:color w:val="000000" w:themeColor="text1"/>
          <w:szCs w:val="21"/>
        </w:rPr>
      </w:pPr>
      <w:r>
        <w:rPr>
          <w:rFonts w:hint="eastAsia" w:ascii="宋体" w:hAnsi="宋体" w:eastAsia="宋体" w:cs="宋体"/>
          <w:color w:val="000000" w:themeColor="text1"/>
          <w:szCs w:val="21"/>
        </w:rPr>
        <w:t>六、争议的解决</w:t>
      </w:r>
    </w:p>
    <w:p w14:paraId="2756AB51">
      <w:pPr>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因本保函发生的纠纷,由你我双方协商解决，协商不成的，通过诉讼程序解决，诉讼管辖地法院为</w:t>
      </w:r>
      <w:r>
        <w:rPr>
          <w:rFonts w:hint="eastAsia" w:ascii="宋体" w:hAnsi="宋体" w:eastAsia="宋体" w:cs="宋体"/>
          <w:color w:val="000000" w:themeColor="text1"/>
          <w:szCs w:val="21"/>
          <w:u w:val="single"/>
        </w:rPr>
        <w:t xml:space="preserve">               </w:t>
      </w:r>
      <w:r>
        <w:rPr>
          <w:rFonts w:hint="eastAsia" w:ascii="宋体" w:hAnsi="宋体" w:eastAsia="宋体" w:cs="宋体"/>
          <w:color w:val="000000" w:themeColor="text1"/>
          <w:szCs w:val="21"/>
        </w:rPr>
        <w:t>法院。</w:t>
      </w:r>
    </w:p>
    <w:p w14:paraId="68313555">
      <w:pPr>
        <w:rPr>
          <w:rFonts w:ascii="宋体" w:hAnsi="宋体" w:eastAsia="宋体" w:cs="宋体"/>
          <w:color w:val="000000" w:themeColor="text1"/>
          <w:szCs w:val="21"/>
        </w:rPr>
      </w:pPr>
      <w:r>
        <w:rPr>
          <w:rFonts w:hint="eastAsia" w:ascii="宋体" w:hAnsi="宋体" w:eastAsia="宋体" w:cs="宋体"/>
          <w:color w:val="000000" w:themeColor="text1"/>
          <w:szCs w:val="21"/>
        </w:rPr>
        <w:t>七、保函的生效</w:t>
      </w:r>
    </w:p>
    <w:p w14:paraId="1FCB9920">
      <w:pPr>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本保函自我方加盖公章之日起生效。</w:t>
      </w:r>
    </w:p>
    <w:p w14:paraId="2782F36A">
      <w:pPr>
        <w:spacing w:beforeLines="100"/>
        <w:jc w:val="right"/>
        <w:rPr>
          <w:rFonts w:ascii="宋体" w:hAnsi="宋体" w:eastAsia="宋体" w:cs="宋体"/>
          <w:color w:val="000000" w:themeColor="text1"/>
          <w:szCs w:val="21"/>
        </w:rPr>
      </w:pPr>
      <w:r>
        <w:rPr>
          <w:rFonts w:hint="eastAsia" w:ascii="宋体" w:hAnsi="宋体" w:eastAsia="宋体" w:cs="宋体"/>
          <w:color w:val="000000" w:themeColor="text1"/>
          <w:szCs w:val="21"/>
        </w:rPr>
        <w:t>保证人：(公章)</w:t>
      </w:r>
    </w:p>
    <w:p w14:paraId="02072441">
      <w:pPr>
        <w:ind w:firstLine="420" w:firstLineChars="200"/>
        <w:jc w:val="right"/>
        <w:rPr>
          <w:rFonts w:ascii="宋体" w:hAnsi="宋体" w:eastAsia="宋体" w:cs="宋体"/>
          <w:color w:val="000000" w:themeColor="text1"/>
          <w:szCs w:val="21"/>
        </w:rPr>
      </w:pPr>
      <w:r>
        <w:rPr>
          <w:rFonts w:hint="eastAsia" w:ascii="宋体" w:hAnsi="宋体" w:eastAsia="宋体" w:cs="宋体"/>
          <w:color w:val="000000" w:themeColor="text1"/>
          <w:szCs w:val="21"/>
        </w:rPr>
        <w:t>年   月   日</w:t>
      </w:r>
    </w:p>
    <w:p w14:paraId="7770AE91">
      <w:pPr>
        <w:rPr>
          <w:rFonts w:ascii="宋体" w:hAnsi="宋体" w:eastAsia="宋体" w:cs="宋体"/>
          <w:color w:val="000000" w:themeColor="text1"/>
        </w:rPr>
      </w:pPr>
    </w:p>
    <w:p w14:paraId="68666EDC">
      <w:pPr>
        <w:widowControl/>
        <w:jc w:val="left"/>
        <w:rPr>
          <w:rFonts w:ascii="宋体" w:hAnsi="宋体" w:eastAsia="宋体" w:cs="宋体"/>
          <w:kern w:val="0"/>
          <w:sz w:val="20"/>
          <w:szCs w:val="20"/>
        </w:rPr>
      </w:pPr>
    </w:p>
    <w:p w14:paraId="6D9797BC">
      <w:pPr>
        <w:pageBreakBefore/>
        <w:rPr>
          <w:rFonts w:ascii="宋体" w:hAnsi="宋体" w:eastAsia="宋体" w:cs="宋体"/>
          <w:kern w:val="0"/>
          <w:sz w:val="20"/>
          <w:szCs w:val="20"/>
        </w:rPr>
      </w:pPr>
      <w:bookmarkStart w:id="51" w:name="_Toc169799806"/>
      <w:r>
        <w:rPr>
          <w:rFonts w:hint="eastAsia" w:ascii="宋体" w:hAnsi="宋体" w:eastAsia="宋体" w:cs="宋体"/>
          <w:b/>
          <w:bCs/>
          <w:sz w:val="24"/>
          <w:szCs w:val="28"/>
        </w:rPr>
        <w:t>格式十六：</w:t>
      </w:r>
      <w:bookmarkEnd w:id="51"/>
    </w:p>
    <w:p w14:paraId="461B94BA">
      <w:pPr>
        <w:widowControl/>
        <w:jc w:val="left"/>
        <w:rPr>
          <w:rFonts w:ascii="宋体" w:hAnsi="宋体" w:eastAsia="宋体" w:cs="宋体"/>
          <w:kern w:val="0"/>
          <w:sz w:val="20"/>
          <w:szCs w:val="20"/>
        </w:rPr>
      </w:pPr>
      <w:r>
        <w:rPr>
          <w:rFonts w:hint="eastAsia" w:ascii="宋体" w:hAnsi="宋体" w:eastAsia="宋体" w:cs="宋体"/>
          <w:kern w:val="0"/>
          <w:sz w:val="20"/>
          <w:szCs w:val="20"/>
        </w:rPr>
        <w:t>（以下格式文件由供应商根据需要选用）</w:t>
      </w:r>
    </w:p>
    <w:p w14:paraId="5201ECE7">
      <w:pPr>
        <w:pStyle w:val="21"/>
        <w:rPr>
          <w:rFonts w:hint="default" w:ascii="宋体" w:hAnsi="宋体" w:eastAsia="宋体" w:cs="宋体"/>
        </w:rPr>
      </w:pPr>
      <w:r>
        <w:rPr>
          <w:rFonts w:ascii="宋体" w:hAnsi="宋体" w:eastAsia="宋体" w:cs="宋体"/>
        </w:rPr>
        <w:t>项目实施方案、质量保证及售后服务承诺等内容和格式自拟。</w:t>
      </w:r>
    </w:p>
    <w:p w14:paraId="4873C5F0">
      <w:pPr>
        <w:rPr>
          <w:rFonts w:ascii="宋体" w:hAnsi="宋体" w:eastAsia="宋体" w:cs="宋体"/>
        </w:rPr>
      </w:pPr>
    </w:p>
    <w:p w14:paraId="2C2C4B67">
      <w:pPr>
        <w:rPr>
          <w:rFonts w:ascii="宋体" w:hAnsi="宋体" w:eastAsia="宋体" w:cs="宋体"/>
          <w:kern w:val="0"/>
          <w:sz w:val="20"/>
          <w:szCs w:val="20"/>
        </w:rPr>
      </w:pPr>
    </w:p>
    <w:p w14:paraId="19A3B194">
      <w:pPr>
        <w:pStyle w:val="27"/>
        <w:spacing w:line="360" w:lineRule="auto"/>
        <w:ind w:firstLine="0" w:firstLineChars="0"/>
        <w:rPr>
          <w:rFonts w:ascii="宋体" w:hAnsi="宋体" w:eastAsia="宋体" w:cs="宋体"/>
          <w:szCs w:val="21"/>
        </w:rPr>
      </w:pPr>
    </w:p>
    <w:sectPr>
      <w:pgSz w:w="11906" w:h="16838"/>
      <w:pgMar w:top="1418" w:right="1418" w:bottom="1418" w:left="1418" w:header="851" w:footer="992" w:gutter="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6F008">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388B98">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4B6929">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CE303">
    <w:pPr>
      <w:pStyle w:val="8"/>
    </w:pPr>
    <w: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path/>
          <v:fill on="f" focussize="0,0"/>
          <v:stroke on="f" weight="0.5pt" joinstyle="miter"/>
          <v:imagedata o:title=""/>
          <o:lock v:ext="edit"/>
          <v:textbox inset="0mm,0mm,0mm,0mm" style="mso-fit-shape-to-text:t;">
            <w:txbxContent>
              <w:p w14:paraId="20FA5559">
                <w:pPr>
                  <w:pStyle w:val="8"/>
                </w:pPr>
                <w:r>
                  <w:fldChar w:fldCharType="begin"/>
                </w:r>
                <w:r>
                  <w:instrText xml:space="preserve"> PAGE  \* MERGEFORMAT </w:instrText>
                </w:r>
                <w:r>
                  <w:fldChar w:fldCharType="separate"/>
                </w:r>
                <w:r>
                  <w:t>5</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7B170">
    <w:pPr>
      <w:pStyle w:val="8"/>
    </w:pPr>
    <w:r>
      <w:pict>
        <v:shape id="_x0000_s2051" o:spid="_x0000_s2051"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path/>
          <v:fill on="f" focussize="0,0"/>
          <v:stroke on="f" weight="0.5pt" joinstyle="miter"/>
          <v:imagedata o:title=""/>
          <o:lock v:ext="edit"/>
          <v:textbox inset="0mm,0mm,0mm,0mm" style="mso-fit-shape-to-text:t;">
            <w:txbxContent>
              <w:p w14:paraId="461EB5E9">
                <w:pPr>
                  <w:pStyle w:val="8"/>
                </w:pPr>
                <w:r>
                  <w:fldChar w:fldCharType="begin"/>
                </w:r>
                <w:r>
                  <w:instrText xml:space="preserve"> PAGE  \* MERGEFORMAT </w:instrText>
                </w:r>
                <w:r>
                  <w:fldChar w:fldCharType="separate"/>
                </w:r>
                <w:r>
                  <w:t>1</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E618">
    <w:pPr>
      <w:pStyle w:val="8"/>
    </w:pPr>
    <w:r>
      <w:pict>
        <v:shape id="_x0000_s2049" o:spid="_x0000_s2049"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path/>
          <v:fill on="f" focussize="0,0"/>
          <v:stroke on="f" weight="0.5pt" joinstyle="miter"/>
          <v:imagedata o:title=""/>
          <o:lock v:ext="edit"/>
          <v:textbox inset="0mm,0mm,0mm,0mm" style="mso-fit-shape-to-text:t;">
            <w:txbxContent>
              <w:p w14:paraId="014B3C9A">
                <w:pPr>
                  <w:pStyle w:val="8"/>
                </w:pPr>
                <w:r>
                  <w:fldChar w:fldCharType="begin"/>
                </w:r>
                <w:r>
                  <w:instrText xml:space="preserve"> PAGE  \* MERGEFORMAT </w:instrText>
                </w:r>
                <w:r>
                  <w:fldChar w:fldCharType="separate"/>
                </w:r>
                <w:r>
                  <w:t>82</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5445A2">
    <w:pPr>
      <w:pStyle w:val="9"/>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F78903">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A497CD">
    <w:pPr>
      <w:pStyle w:val="9"/>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2779F">
    <w:pPr>
      <w:pStyle w:val="9"/>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788F77"/>
    <w:multiLevelType w:val="singleLevel"/>
    <w:tmpl w:val="8D788F77"/>
    <w:lvl w:ilvl="0" w:tentative="0">
      <w:start w:val="1"/>
      <w:numFmt w:val="chineseCounting"/>
      <w:suff w:val="nothing"/>
      <w:lvlText w:val="%1、"/>
      <w:lvlJc w:val="left"/>
      <w:pPr>
        <w:ind w:left="0" w:firstLine="420"/>
      </w:pPr>
      <w:rPr>
        <w:rFonts w:hint="eastAsia"/>
      </w:rPr>
    </w:lvl>
  </w:abstractNum>
  <w:abstractNum w:abstractNumId="1">
    <w:nsid w:val="8EA0D631"/>
    <w:multiLevelType w:val="multilevel"/>
    <w:tmpl w:val="8EA0D631"/>
    <w:lvl w:ilvl="0" w:tentative="0">
      <w:start w:val="1"/>
      <w:numFmt w:val="decimal"/>
      <w:lvlText w:val="7.%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9871EE0E"/>
    <w:multiLevelType w:val="multilevel"/>
    <w:tmpl w:val="9871EE0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98C08CB0"/>
    <w:multiLevelType w:val="multilevel"/>
    <w:tmpl w:val="98C08CB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99E55AA7"/>
    <w:multiLevelType w:val="multilevel"/>
    <w:tmpl w:val="99E55AA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9C2B01F1"/>
    <w:multiLevelType w:val="multilevel"/>
    <w:tmpl w:val="9C2B01F1"/>
    <w:lvl w:ilvl="0" w:tentative="0">
      <w:start w:val="1"/>
      <w:numFmt w:val="decimal"/>
      <w:lvlText w:val="8.%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A6576721"/>
    <w:multiLevelType w:val="singleLevel"/>
    <w:tmpl w:val="A6576721"/>
    <w:lvl w:ilvl="0" w:tentative="0">
      <w:start w:val="1"/>
      <w:numFmt w:val="chineseCounting"/>
      <w:suff w:val="nothing"/>
      <w:lvlText w:val="（%1）"/>
      <w:lvlJc w:val="left"/>
      <w:pPr>
        <w:ind w:left="0" w:firstLine="420"/>
      </w:pPr>
      <w:rPr>
        <w:rFonts w:hint="eastAsia"/>
      </w:rPr>
    </w:lvl>
  </w:abstractNum>
  <w:abstractNum w:abstractNumId="7">
    <w:nsid w:val="A938CBF9"/>
    <w:multiLevelType w:val="singleLevel"/>
    <w:tmpl w:val="A938CBF9"/>
    <w:lvl w:ilvl="0" w:tentative="0">
      <w:start w:val="1"/>
      <w:numFmt w:val="decimal"/>
      <w:lvlText w:val="(%1)"/>
      <w:lvlJc w:val="left"/>
      <w:pPr>
        <w:ind w:left="425" w:hanging="425"/>
      </w:pPr>
      <w:rPr>
        <w:rFonts w:hint="default"/>
      </w:rPr>
    </w:lvl>
  </w:abstractNum>
  <w:abstractNum w:abstractNumId="8">
    <w:nsid w:val="AF0E2600"/>
    <w:multiLevelType w:val="singleLevel"/>
    <w:tmpl w:val="AF0E2600"/>
    <w:lvl w:ilvl="0" w:tentative="0">
      <w:start w:val="1"/>
      <w:numFmt w:val="chineseCounting"/>
      <w:suff w:val="nothing"/>
      <w:lvlText w:val="（%1）"/>
      <w:lvlJc w:val="left"/>
      <w:pPr>
        <w:ind w:left="0" w:firstLine="420"/>
      </w:pPr>
      <w:rPr>
        <w:rFonts w:hint="eastAsia"/>
      </w:rPr>
    </w:lvl>
  </w:abstractNum>
  <w:abstractNum w:abstractNumId="9">
    <w:nsid w:val="BBF0457C"/>
    <w:multiLevelType w:val="multilevel"/>
    <w:tmpl w:val="BBF0457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C2BBF94E"/>
    <w:multiLevelType w:val="multilevel"/>
    <w:tmpl w:val="C2BBF94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C7BE95D6"/>
    <w:multiLevelType w:val="multilevel"/>
    <w:tmpl w:val="C7BE95D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CBFC6603"/>
    <w:multiLevelType w:val="singleLevel"/>
    <w:tmpl w:val="CBFC6603"/>
    <w:lvl w:ilvl="0" w:tentative="0">
      <w:start w:val="1"/>
      <w:numFmt w:val="chineseCounting"/>
      <w:suff w:val="nothing"/>
      <w:lvlText w:val="（%1）"/>
      <w:lvlJc w:val="left"/>
      <w:pPr>
        <w:ind w:left="0" w:firstLine="420"/>
      </w:pPr>
      <w:rPr>
        <w:rFonts w:hint="eastAsia"/>
      </w:rPr>
    </w:lvl>
  </w:abstractNum>
  <w:abstractNum w:abstractNumId="13">
    <w:nsid w:val="CC9BA7FC"/>
    <w:multiLevelType w:val="multilevel"/>
    <w:tmpl w:val="CC9BA7F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CFA7BE90"/>
    <w:multiLevelType w:val="multilevel"/>
    <w:tmpl w:val="CFA7BE9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D18884E0"/>
    <w:multiLevelType w:val="multilevel"/>
    <w:tmpl w:val="D18884E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DFB20817"/>
    <w:multiLevelType w:val="multilevel"/>
    <w:tmpl w:val="DFB2081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E235081E"/>
    <w:multiLevelType w:val="multilevel"/>
    <w:tmpl w:val="E235081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F86AAA0F"/>
    <w:multiLevelType w:val="singleLevel"/>
    <w:tmpl w:val="F86AAA0F"/>
    <w:lvl w:ilvl="0" w:tentative="0">
      <w:start w:val="1"/>
      <w:numFmt w:val="decimal"/>
      <w:lvlText w:val="(%1)"/>
      <w:lvlJc w:val="left"/>
      <w:pPr>
        <w:ind w:left="425" w:hanging="425"/>
      </w:pPr>
      <w:rPr>
        <w:rFonts w:hint="default"/>
      </w:rPr>
    </w:lvl>
  </w:abstractNum>
  <w:abstractNum w:abstractNumId="19">
    <w:nsid w:val="F9E694BB"/>
    <w:multiLevelType w:val="multilevel"/>
    <w:tmpl w:val="F9E694B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FB467990"/>
    <w:multiLevelType w:val="singleLevel"/>
    <w:tmpl w:val="FB467990"/>
    <w:lvl w:ilvl="0" w:tentative="0">
      <w:start w:val="1"/>
      <w:numFmt w:val="decimal"/>
      <w:lvlText w:val="%1."/>
      <w:lvlJc w:val="left"/>
      <w:pPr>
        <w:ind w:left="425" w:hanging="425"/>
      </w:pPr>
      <w:rPr>
        <w:rFonts w:hint="default"/>
      </w:rPr>
    </w:lvl>
  </w:abstractNum>
  <w:abstractNum w:abstractNumId="21">
    <w:nsid w:val="FED00D5A"/>
    <w:multiLevelType w:val="singleLevel"/>
    <w:tmpl w:val="FED00D5A"/>
    <w:lvl w:ilvl="0" w:tentative="0">
      <w:start w:val="1"/>
      <w:numFmt w:val="chineseCounting"/>
      <w:suff w:val="nothing"/>
      <w:lvlText w:val="（%1）"/>
      <w:lvlJc w:val="left"/>
      <w:pPr>
        <w:ind w:left="0" w:firstLine="420"/>
      </w:pPr>
      <w:rPr>
        <w:rFonts w:hint="eastAsia"/>
      </w:rPr>
    </w:lvl>
  </w:abstractNum>
  <w:abstractNum w:abstractNumId="22">
    <w:nsid w:val="0000002F"/>
    <w:multiLevelType w:val="multilevel"/>
    <w:tmpl w:val="0000002F"/>
    <w:lvl w:ilvl="0" w:tentative="0">
      <w:start w:val="1"/>
      <w:numFmt w:val="chineseCountingThousand"/>
      <w:lvlText w:val="%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05E8D20E"/>
    <w:multiLevelType w:val="multilevel"/>
    <w:tmpl w:val="05E8D20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07020D7A"/>
    <w:multiLevelType w:val="multilevel"/>
    <w:tmpl w:val="07020D7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09D97AA6"/>
    <w:multiLevelType w:val="multilevel"/>
    <w:tmpl w:val="09D97AA6"/>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1614F431"/>
    <w:multiLevelType w:val="singleLevel"/>
    <w:tmpl w:val="1614F431"/>
    <w:lvl w:ilvl="0" w:tentative="0">
      <w:start w:val="1"/>
      <w:numFmt w:val="decimal"/>
      <w:lvlText w:val="(%1)"/>
      <w:lvlJc w:val="left"/>
      <w:pPr>
        <w:ind w:left="425" w:hanging="425"/>
      </w:pPr>
      <w:rPr>
        <w:rFonts w:hint="default"/>
      </w:rPr>
    </w:lvl>
  </w:abstractNum>
  <w:abstractNum w:abstractNumId="33">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1C90E704"/>
    <w:multiLevelType w:val="multilevel"/>
    <w:tmpl w:val="1C90E70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24242624"/>
    <w:multiLevelType w:val="multilevel"/>
    <w:tmpl w:val="242426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25A96A88"/>
    <w:multiLevelType w:val="singleLevel"/>
    <w:tmpl w:val="25A96A88"/>
    <w:lvl w:ilvl="0" w:tentative="0">
      <w:start w:val="1"/>
      <w:numFmt w:val="decimal"/>
      <w:lvlText w:val="%1."/>
      <w:lvlJc w:val="left"/>
      <w:pPr>
        <w:ind w:left="425" w:hanging="425"/>
      </w:pPr>
      <w:rPr>
        <w:rFonts w:hint="default"/>
      </w:rPr>
    </w:lvl>
  </w:abstractNum>
  <w:abstractNum w:abstractNumId="44">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2D70CB4A"/>
    <w:multiLevelType w:val="multilevel"/>
    <w:tmpl w:val="2D70CB4A"/>
    <w:lvl w:ilvl="0" w:tentative="0">
      <w:start w:val="1"/>
      <w:numFmt w:val="decimal"/>
      <w:lvlText w:val="9.%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2F1BBB67"/>
    <w:multiLevelType w:val="multilevel"/>
    <w:tmpl w:val="2F1BBB67"/>
    <w:lvl w:ilvl="0" w:tentative="0">
      <w:start w:val="1"/>
      <w:numFmt w:val="decimal"/>
      <w:lvlText w:val="4.%1"/>
      <w:lvlJc w:val="left"/>
      <w:pPr>
        <w:ind w:left="440" w:hanging="440"/>
      </w:pPr>
      <w:rPr>
        <w:rFonts w:hint="default"/>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33921FA1"/>
    <w:multiLevelType w:val="multilevel"/>
    <w:tmpl w:val="33921FA1"/>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37E77EDF"/>
    <w:multiLevelType w:val="multilevel"/>
    <w:tmpl w:val="37E77ED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48AAD3F2"/>
    <w:multiLevelType w:val="multilevel"/>
    <w:tmpl w:val="48AAD3F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4D38800B"/>
    <w:multiLevelType w:val="singleLevel"/>
    <w:tmpl w:val="4D38800B"/>
    <w:lvl w:ilvl="0" w:tentative="0">
      <w:start w:val="1"/>
      <w:numFmt w:val="decimal"/>
      <w:lvlText w:val="%1."/>
      <w:lvlJc w:val="left"/>
      <w:pPr>
        <w:ind w:left="425" w:hanging="425"/>
      </w:pPr>
      <w:rPr>
        <w:rFonts w:hint="default"/>
      </w:rPr>
    </w:lvl>
  </w:abstractNum>
  <w:abstractNum w:abstractNumId="71">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9">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5C5F2740"/>
    <w:multiLevelType w:val="multilevel"/>
    <w:tmpl w:val="5C5F274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6553BBA0"/>
    <w:multiLevelType w:val="multilevel"/>
    <w:tmpl w:val="6553BBA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3">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4">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2">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3">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4">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50"/>
  </w:num>
  <w:num w:numId="2">
    <w:abstractNumId w:val="45"/>
  </w:num>
  <w:num w:numId="3">
    <w:abstractNumId w:val="63"/>
  </w:num>
  <w:num w:numId="4">
    <w:abstractNumId w:val="49"/>
  </w:num>
  <w:num w:numId="5">
    <w:abstractNumId w:val="71"/>
  </w:num>
  <w:num w:numId="6">
    <w:abstractNumId w:val="100"/>
  </w:num>
  <w:num w:numId="7">
    <w:abstractNumId w:val="101"/>
  </w:num>
  <w:num w:numId="8">
    <w:abstractNumId w:val="79"/>
  </w:num>
  <w:num w:numId="9">
    <w:abstractNumId w:val="103"/>
  </w:num>
  <w:num w:numId="10">
    <w:abstractNumId w:val="27"/>
  </w:num>
  <w:num w:numId="11">
    <w:abstractNumId w:val="43"/>
  </w:num>
  <w:num w:numId="12">
    <w:abstractNumId w:val="18"/>
  </w:num>
  <w:num w:numId="13">
    <w:abstractNumId w:val="41"/>
  </w:num>
  <w:num w:numId="14">
    <w:abstractNumId w:val="42"/>
  </w:num>
  <w:num w:numId="15">
    <w:abstractNumId w:val="29"/>
  </w:num>
  <w:num w:numId="16">
    <w:abstractNumId w:val="17"/>
  </w:num>
  <w:num w:numId="17">
    <w:abstractNumId w:val="11"/>
  </w:num>
  <w:num w:numId="18">
    <w:abstractNumId w:val="13"/>
  </w:num>
  <w:num w:numId="19">
    <w:abstractNumId w:val="15"/>
  </w:num>
  <w:num w:numId="20">
    <w:abstractNumId w:val="52"/>
  </w:num>
  <w:num w:numId="21">
    <w:abstractNumId w:val="19"/>
  </w:num>
  <w:num w:numId="22">
    <w:abstractNumId w:val="32"/>
  </w:num>
  <w:num w:numId="23">
    <w:abstractNumId w:val="91"/>
  </w:num>
  <w:num w:numId="24">
    <w:abstractNumId w:val="4"/>
  </w:num>
  <w:num w:numId="25">
    <w:abstractNumId w:val="37"/>
  </w:num>
  <w:num w:numId="26">
    <w:abstractNumId w:val="61"/>
  </w:num>
  <w:num w:numId="27">
    <w:abstractNumId w:val="99"/>
  </w:num>
  <w:num w:numId="28">
    <w:abstractNumId w:val="84"/>
  </w:num>
  <w:num w:numId="29">
    <w:abstractNumId w:val="59"/>
  </w:num>
  <w:num w:numId="30">
    <w:abstractNumId w:val="39"/>
  </w:num>
  <w:num w:numId="31">
    <w:abstractNumId w:val="1"/>
  </w:num>
  <w:num w:numId="32">
    <w:abstractNumId w:val="5"/>
  </w:num>
  <w:num w:numId="33">
    <w:abstractNumId w:val="47"/>
  </w:num>
  <w:num w:numId="34">
    <w:abstractNumId w:val="88"/>
  </w:num>
  <w:num w:numId="35">
    <w:abstractNumId w:val="53"/>
  </w:num>
  <w:num w:numId="36">
    <w:abstractNumId w:val="89"/>
  </w:num>
  <w:num w:numId="37">
    <w:abstractNumId w:val="85"/>
  </w:num>
  <w:num w:numId="38">
    <w:abstractNumId w:val="98"/>
  </w:num>
  <w:num w:numId="39">
    <w:abstractNumId w:val="96"/>
  </w:num>
  <w:num w:numId="40">
    <w:abstractNumId w:val="40"/>
  </w:num>
  <w:num w:numId="41">
    <w:abstractNumId w:val="33"/>
  </w:num>
  <w:num w:numId="42">
    <w:abstractNumId w:val="31"/>
  </w:num>
  <w:num w:numId="43">
    <w:abstractNumId w:val="69"/>
  </w:num>
  <w:num w:numId="44">
    <w:abstractNumId w:val="62"/>
  </w:num>
  <w:num w:numId="45">
    <w:abstractNumId w:val="83"/>
  </w:num>
  <w:num w:numId="46">
    <w:abstractNumId w:val="102"/>
  </w:num>
  <w:num w:numId="47">
    <w:abstractNumId w:val="66"/>
  </w:num>
  <w:num w:numId="48">
    <w:abstractNumId w:val="57"/>
  </w:num>
  <w:num w:numId="49">
    <w:abstractNumId w:val="55"/>
  </w:num>
  <w:num w:numId="50">
    <w:abstractNumId w:val="68"/>
  </w:num>
  <w:num w:numId="51">
    <w:abstractNumId w:val="26"/>
  </w:num>
  <w:num w:numId="52">
    <w:abstractNumId w:val="81"/>
  </w:num>
  <w:num w:numId="53">
    <w:abstractNumId w:val="95"/>
  </w:num>
  <w:num w:numId="54">
    <w:abstractNumId w:val="97"/>
  </w:num>
  <w:num w:numId="55">
    <w:abstractNumId w:val="36"/>
  </w:num>
  <w:num w:numId="56">
    <w:abstractNumId w:val="46"/>
  </w:num>
  <w:num w:numId="57">
    <w:abstractNumId w:val="82"/>
  </w:num>
  <w:num w:numId="58">
    <w:abstractNumId w:val="35"/>
  </w:num>
  <w:num w:numId="59">
    <w:abstractNumId w:val="38"/>
  </w:num>
  <w:num w:numId="60">
    <w:abstractNumId w:val="30"/>
  </w:num>
  <w:num w:numId="61">
    <w:abstractNumId w:val="64"/>
  </w:num>
  <w:num w:numId="62">
    <w:abstractNumId w:val="77"/>
  </w:num>
  <w:num w:numId="63">
    <w:abstractNumId w:val="87"/>
  </w:num>
  <w:num w:numId="64">
    <w:abstractNumId w:val="58"/>
  </w:num>
  <w:num w:numId="65">
    <w:abstractNumId w:val="60"/>
  </w:num>
  <w:num w:numId="66">
    <w:abstractNumId w:val="80"/>
  </w:num>
  <w:num w:numId="67">
    <w:abstractNumId w:val="90"/>
  </w:num>
  <w:num w:numId="68">
    <w:abstractNumId w:val="94"/>
  </w:num>
  <w:num w:numId="69">
    <w:abstractNumId w:val="72"/>
  </w:num>
  <w:num w:numId="70">
    <w:abstractNumId w:val="73"/>
  </w:num>
  <w:num w:numId="71">
    <w:abstractNumId w:val="104"/>
  </w:num>
  <w:num w:numId="72">
    <w:abstractNumId w:val="44"/>
  </w:num>
  <w:num w:numId="73">
    <w:abstractNumId w:val="75"/>
  </w:num>
  <w:num w:numId="74">
    <w:abstractNumId w:val="78"/>
  </w:num>
  <w:num w:numId="75">
    <w:abstractNumId w:val="76"/>
  </w:num>
  <w:num w:numId="76">
    <w:abstractNumId w:val="34"/>
  </w:num>
  <w:num w:numId="77">
    <w:abstractNumId w:val="25"/>
  </w:num>
  <w:num w:numId="78">
    <w:abstractNumId w:val="48"/>
  </w:num>
  <w:num w:numId="79">
    <w:abstractNumId w:val="22"/>
  </w:num>
  <w:num w:numId="80">
    <w:abstractNumId w:val="6"/>
  </w:num>
  <w:num w:numId="81">
    <w:abstractNumId w:val="21"/>
  </w:num>
  <w:num w:numId="82">
    <w:abstractNumId w:val="51"/>
  </w:num>
  <w:num w:numId="83">
    <w:abstractNumId w:val="86"/>
  </w:num>
  <w:num w:numId="84">
    <w:abstractNumId w:val="28"/>
  </w:num>
  <w:num w:numId="85">
    <w:abstractNumId w:val="9"/>
  </w:num>
  <w:num w:numId="86">
    <w:abstractNumId w:val="14"/>
  </w:num>
  <w:num w:numId="87">
    <w:abstractNumId w:val="2"/>
  </w:num>
  <w:num w:numId="88">
    <w:abstractNumId w:val="67"/>
  </w:num>
  <w:num w:numId="89">
    <w:abstractNumId w:val="16"/>
  </w:num>
  <w:num w:numId="90">
    <w:abstractNumId w:val="3"/>
  </w:num>
  <w:num w:numId="91">
    <w:abstractNumId w:val="10"/>
  </w:num>
  <w:num w:numId="92">
    <w:abstractNumId w:val="65"/>
  </w:num>
  <w:num w:numId="93">
    <w:abstractNumId w:val="93"/>
  </w:num>
  <w:num w:numId="94">
    <w:abstractNumId w:val="74"/>
  </w:num>
  <w:num w:numId="95">
    <w:abstractNumId w:val="70"/>
  </w:num>
  <w:num w:numId="96">
    <w:abstractNumId w:val="7"/>
  </w:num>
  <w:num w:numId="97">
    <w:abstractNumId w:val="12"/>
  </w:num>
  <w:num w:numId="98">
    <w:abstractNumId w:val="8"/>
  </w:num>
  <w:num w:numId="99">
    <w:abstractNumId w:val="20"/>
  </w:num>
  <w:num w:numId="100">
    <w:abstractNumId w:val="56"/>
  </w:num>
  <w:num w:numId="101">
    <w:abstractNumId w:val="92"/>
  </w:num>
  <w:num w:numId="102">
    <w:abstractNumId w:val="23"/>
  </w:num>
  <w:num w:numId="103">
    <w:abstractNumId w:val="24"/>
  </w:num>
  <w:num w:numId="104">
    <w:abstractNumId w:val="0"/>
  </w:num>
  <w:num w:numId="105">
    <w:abstractNumId w:val="5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435"/>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RkMTVkYWI1MjVmMWQwODg5MDk4NmNhYzMwY2Y4YjUifQ=="/>
  </w:docVars>
  <w:rsids>
    <w:rsidRoot w:val="00D67DDF"/>
    <w:rsid w:val="00005259"/>
    <w:rsid w:val="0000631A"/>
    <w:rsid w:val="00013CD5"/>
    <w:rsid w:val="0001532D"/>
    <w:rsid w:val="00022B44"/>
    <w:rsid w:val="00034FD7"/>
    <w:rsid w:val="00042CBF"/>
    <w:rsid w:val="00043454"/>
    <w:rsid w:val="0004353D"/>
    <w:rsid w:val="000472B9"/>
    <w:rsid w:val="00051A24"/>
    <w:rsid w:val="00056003"/>
    <w:rsid w:val="00061B2E"/>
    <w:rsid w:val="00080E48"/>
    <w:rsid w:val="00097400"/>
    <w:rsid w:val="000A2DF0"/>
    <w:rsid w:val="000A30D9"/>
    <w:rsid w:val="000A4100"/>
    <w:rsid w:val="000A706F"/>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43B43"/>
    <w:rsid w:val="00150157"/>
    <w:rsid w:val="001511E3"/>
    <w:rsid w:val="0015182B"/>
    <w:rsid w:val="0016228C"/>
    <w:rsid w:val="001629A2"/>
    <w:rsid w:val="00183373"/>
    <w:rsid w:val="00191ABF"/>
    <w:rsid w:val="00196451"/>
    <w:rsid w:val="001A48D6"/>
    <w:rsid w:val="001B32E9"/>
    <w:rsid w:val="001B5485"/>
    <w:rsid w:val="001C66E0"/>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273"/>
    <w:rsid w:val="00384D0E"/>
    <w:rsid w:val="00384EE2"/>
    <w:rsid w:val="003907A6"/>
    <w:rsid w:val="003A3026"/>
    <w:rsid w:val="003C0B6C"/>
    <w:rsid w:val="00403707"/>
    <w:rsid w:val="0040621F"/>
    <w:rsid w:val="004074AA"/>
    <w:rsid w:val="004137DA"/>
    <w:rsid w:val="0041735B"/>
    <w:rsid w:val="00433330"/>
    <w:rsid w:val="00442203"/>
    <w:rsid w:val="00442600"/>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695"/>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61D1C"/>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86BD0"/>
    <w:rsid w:val="00791D43"/>
    <w:rsid w:val="00795B54"/>
    <w:rsid w:val="00796082"/>
    <w:rsid w:val="007B78F4"/>
    <w:rsid w:val="007C2221"/>
    <w:rsid w:val="007C499E"/>
    <w:rsid w:val="007D21F8"/>
    <w:rsid w:val="007D6A71"/>
    <w:rsid w:val="007E1A8A"/>
    <w:rsid w:val="007F3468"/>
    <w:rsid w:val="00810BA0"/>
    <w:rsid w:val="0081294C"/>
    <w:rsid w:val="00816A86"/>
    <w:rsid w:val="00820D21"/>
    <w:rsid w:val="00834724"/>
    <w:rsid w:val="008448F3"/>
    <w:rsid w:val="0084687F"/>
    <w:rsid w:val="008478E8"/>
    <w:rsid w:val="008547AC"/>
    <w:rsid w:val="00865177"/>
    <w:rsid w:val="00870CA5"/>
    <w:rsid w:val="008809DF"/>
    <w:rsid w:val="00883A7A"/>
    <w:rsid w:val="00894CA6"/>
    <w:rsid w:val="008A4213"/>
    <w:rsid w:val="008A5EEE"/>
    <w:rsid w:val="008B6BC2"/>
    <w:rsid w:val="008C18EB"/>
    <w:rsid w:val="008C53BF"/>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5BD8"/>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44C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BE6CBD"/>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47525"/>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09E1"/>
    <w:rsid w:val="00E451DD"/>
    <w:rsid w:val="00E47362"/>
    <w:rsid w:val="00E47C1F"/>
    <w:rsid w:val="00E508EB"/>
    <w:rsid w:val="00E52567"/>
    <w:rsid w:val="00E55292"/>
    <w:rsid w:val="00E62A56"/>
    <w:rsid w:val="00E65098"/>
    <w:rsid w:val="00E74BDF"/>
    <w:rsid w:val="00E76126"/>
    <w:rsid w:val="00E86B0E"/>
    <w:rsid w:val="00E9131C"/>
    <w:rsid w:val="00E95EAC"/>
    <w:rsid w:val="00EA5D44"/>
    <w:rsid w:val="00EB1BEB"/>
    <w:rsid w:val="00EB69B6"/>
    <w:rsid w:val="00EE0D57"/>
    <w:rsid w:val="00EE6407"/>
    <w:rsid w:val="00EF4CA1"/>
    <w:rsid w:val="00EF553C"/>
    <w:rsid w:val="00F06EA0"/>
    <w:rsid w:val="00F24865"/>
    <w:rsid w:val="00F27134"/>
    <w:rsid w:val="00F37170"/>
    <w:rsid w:val="00F42A33"/>
    <w:rsid w:val="00F51046"/>
    <w:rsid w:val="00F55784"/>
    <w:rsid w:val="00F72D56"/>
    <w:rsid w:val="00F77AFB"/>
    <w:rsid w:val="00F834CA"/>
    <w:rsid w:val="00F85FA3"/>
    <w:rsid w:val="00F9215D"/>
    <w:rsid w:val="00F952BC"/>
    <w:rsid w:val="00F96FB5"/>
    <w:rsid w:val="00FA1715"/>
    <w:rsid w:val="00FA6090"/>
    <w:rsid w:val="00FA7F4B"/>
    <w:rsid w:val="00FC7957"/>
    <w:rsid w:val="00FE239F"/>
    <w:rsid w:val="00FE277A"/>
    <w:rsid w:val="05AB55BE"/>
    <w:rsid w:val="06E464E6"/>
    <w:rsid w:val="0ADF0A36"/>
    <w:rsid w:val="0F881AE7"/>
    <w:rsid w:val="0F8D6B37"/>
    <w:rsid w:val="113D393B"/>
    <w:rsid w:val="12FE7B7F"/>
    <w:rsid w:val="145E1FE4"/>
    <w:rsid w:val="158175A9"/>
    <w:rsid w:val="15995602"/>
    <w:rsid w:val="180A06A0"/>
    <w:rsid w:val="18562B0F"/>
    <w:rsid w:val="1B14108A"/>
    <w:rsid w:val="1BD358FE"/>
    <w:rsid w:val="1CFE58B5"/>
    <w:rsid w:val="1F4E3477"/>
    <w:rsid w:val="207F5A82"/>
    <w:rsid w:val="219E50F8"/>
    <w:rsid w:val="221D1C47"/>
    <w:rsid w:val="23126D7B"/>
    <w:rsid w:val="234C334C"/>
    <w:rsid w:val="28345BE4"/>
    <w:rsid w:val="287560DE"/>
    <w:rsid w:val="297E0FC2"/>
    <w:rsid w:val="2A1C648A"/>
    <w:rsid w:val="2D673ECD"/>
    <w:rsid w:val="2E762F61"/>
    <w:rsid w:val="30F808A4"/>
    <w:rsid w:val="31703A05"/>
    <w:rsid w:val="3CF85169"/>
    <w:rsid w:val="3E5A579F"/>
    <w:rsid w:val="3FA34D5C"/>
    <w:rsid w:val="407467DF"/>
    <w:rsid w:val="413F350F"/>
    <w:rsid w:val="43B457B1"/>
    <w:rsid w:val="45703F88"/>
    <w:rsid w:val="4DC900EE"/>
    <w:rsid w:val="4DF94E97"/>
    <w:rsid w:val="4FC53C26"/>
    <w:rsid w:val="4FEB1BF2"/>
    <w:rsid w:val="4FF00A97"/>
    <w:rsid w:val="50705620"/>
    <w:rsid w:val="51035E57"/>
    <w:rsid w:val="521E1C9E"/>
    <w:rsid w:val="52B748C6"/>
    <w:rsid w:val="52FC3E61"/>
    <w:rsid w:val="530C4E6A"/>
    <w:rsid w:val="53384D14"/>
    <w:rsid w:val="55CB5731"/>
    <w:rsid w:val="57507FA3"/>
    <w:rsid w:val="588B06CF"/>
    <w:rsid w:val="58BB0738"/>
    <w:rsid w:val="5A656CEF"/>
    <w:rsid w:val="5A9B5F0B"/>
    <w:rsid w:val="5C2B7384"/>
    <w:rsid w:val="5C2E52C8"/>
    <w:rsid w:val="60A16E05"/>
    <w:rsid w:val="658D56A8"/>
    <w:rsid w:val="67F56DD0"/>
    <w:rsid w:val="69C05032"/>
    <w:rsid w:val="6BF32B6E"/>
    <w:rsid w:val="6E34647D"/>
    <w:rsid w:val="6F9918E6"/>
    <w:rsid w:val="70B87DEF"/>
    <w:rsid w:val="70FC2E62"/>
    <w:rsid w:val="72D753D8"/>
    <w:rsid w:val="774857D1"/>
    <w:rsid w:val="783A796E"/>
    <w:rsid w:val="7B0816F7"/>
    <w:rsid w:val="7C732FAE"/>
    <w:rsid w:val="7F371F81"/>
    <w:rsid w:val="7FDA44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4"/>
    <w:unhideWhenUsed/>
    <w:qFormat/>
    <w:uiPriority w:val="99"/>
    <w:pPr>
      <w:jc w:val="left"/>
    </w:pPr>
  </w:style>
  <w:style w:type="paragraph" w:styleId="5">
    <w:name w:val="Body Text"/>
    <w:basedOn w:val="1"/>
    <w:link w:val="33"/>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Balloon Text"/>
    <w:basedOn w:val="1"/>
    <w:link w:val="38"/>
    <w:semiHidden/>
    <w:unhideWhenUsed/>
    <w:qFormat/>
    <w:uiPriority w:val="99"/>
    <w:rPr>
      <w:sz w:val="18"/>
      <w:szCs w:val="18"/>
    </w:rPr>
  </w:style>
  <w:style w:type="paragraph" w:styleId="8">
    <w:name w:val="footer"/>
    <w:basedOn w:val="1"/>
    <w:link w:val="23"/>
    <w:unhideWhenUsed/>
    <w:qFormat/>
    <w:uiPriority w:val="99"/>
    <w:pPr>
      <w:tabs>
        <w:tab w:val="center" w:pos="4153"/>
        <w:tab w:val="right" w:pos="8306"/>
      </w:tabs>
      <w:snapToGrid w:val="0"/>
      <w:jc w:val="left"/>
    </w:pPr>
    <w:rPr>
      <w:sz w:val="18"/>
      <w:szCs w:val="18"/>
    </w:rPr>
  </w:style>
  <w:style w:type="paragraph" w:styleId="9">
    <w:name w:val="header"/>
    <w:basedOn w:val="1"/>
    <w:link w:val="22"/>
    <w:unhideWhenUsed/>
    <w:qFormat/>
    <w:uiPriority w:val="0"/>
    <w:pPr>
      <w:tabs>
        <w:tab w:val="center" w:pos="4153"/>
        <w:tab w:val="right" w:pos="8306"/>
      </w:tabs>
      <w:snapToGrid w:val="0"/>
      <w:jc w:val="center"/>
    </w:pPr>
    <w:rPr>
      <w:sz w:val="18"/>
      <w:szCs w:val="18"/>
    </w:rPr>
  </w:style>
  <w:style w:type="paragraph" w:styleId="10">
    <w:name w:val="toc 1"/>
    <w:basedOn w:val="1"/>
    <w:next w:val="1"/>
    <w:autoRedefine/>
    <w:unhideWhenUsed/>
    <w:qFormat/>
    <w:uiPriority w:val="39"/>
  </w:style>
  <w:style w:type="paragraph" w:styleId="11">
    <w:name w:val="toc 2"/>
    <w:basedOn w:val="1"/>
    <w:next w:val="1"/>
    <w:autoRedefine/>
    <w:unhideWhenUsed/>
    <w:qFormat/>
    <w:uiPriority w:val="39"/>
    <w:pPr>
      <w:ind w:left="420" w:leftChars="200"/>
    </w:pPr>
  </w:style>
  <w:style w:type="paragraph" w:styleId="12">
    <w:name w:val="annotation subject"/>
    <w:basedOn w:val="4"/>
    <w:next w:val="4"/>
    <w:link w:val="25"/>
    <w:semiHidden/>
    <w:unhideWhenUsed/>
    <w:qFormat/>
    <w:uiPriority w:val="99"/>
    <w:rPr>
      <w:b/>
      <w:bCs/>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22"/>
    <w:rPr>
      <w:b/>
    </w:rPr>
  </w:style>
  <w:style w:type="character" w:styleId="17">
    <w:name w:val="page number"/>
    <w:qFormat/>
    <w:uiPriority w:val="0"/>
  </w:style>
  <w:style w:type="character" w:styleId="18">
    <w:name w:val="Emphasis"/>
    <w:basedOn w:val="15"/>
    <w:qFormat/>
    <w:uiPriority w:val="20"/>
    <w:rPr>
      <w:i/>
      <w:iCs/>
    </w:rPr>
  </w:style>
  <w:style w:type="character" w:styleId="19">
    <w:name w:val="Hyperlink"/>
    <w:basedOn w:val="15"/>
    <w:unhideWhenUsed/>
    <w:qFormat/>
    <w:uiPriority w:val="99"/>
    <w:rPr>
      <w:color w:val="0563C1" w:themeColor="hyperlink"/>
      <w:u w:val="single"/>
    </w:rPr>
  </w:style>
  <w:style w:type="character" w:styleId="20">
    <w:name w:val="annotation reference"/>
    <w:basedOn w:val="15"/>
    <w:unhideWhenUsed/>
    <w:qFormat/>
    <w:uiPriority w:val="99"/>
    <w:rPr>
      <w:sz w:val="21"/>
      <w:szCs w:val="21"/>
    </w:rPr>
  </w:style>
  <w:style w:type="paragraph" w:customStyle="1" w:styleId="21">
    <w:name w:val="null3"/>
    <w:hidden/>
    <w:qFormat/>
    <w:uiPriority w:val="0"/>
    <w:rPr>
      <w:rFonts w:hint="eastAsia" w:asciiTheme="minorHAnsi" w:hAnsiTheme="minorHAnsi" w:eastAsiaTheme="minorEastAsia" w:cstheme="minorBidi"/>
      <w:lang w:val="en-US" w:eastAsia="zh-CN" w:bidi="ar-SA"/>
    </w:rPr>
  </w:style>
  <w:style w:type="character" w:customStyle="1" w:styleId="22">
    <w:name w:val="页眉 Char"/>
    <w:basedOn w:val="15"/>
    <w:link w:val="9"/>
    <w:qFormat/>
    <w:uiPriority w:val="0"/>
    <w:rPr>
      <w:sz w:val="18"/>
      <w:szCs w:val="18"/>
    </w:rPr>
  </w:style>
  <w:style w:type="character" w:customStyle="1" w:styleId="23">
    <w:name w:val="页脚 Char"/>
    <w:basedOn w:val="15"/>
    <w:link w:val="8"/>
    <w:qFormat/>
    <w:uiPriority w:val="99"/>
    <w:rPr>
      <w:sz w:val="18"/>
      <w:szCs w:val="18"/>
    </w:rPr>
  </w:style>
  <w:style w:type="character" w:customStyle="1" w:styleId="24">
    <w:name w:val="批注文字 Char"/>
    <w:basedOn w:val="15"/>
    <w:link w:val="4"/>
    <w:qFormat/>
    <w:uiPriority w:val="99"/>
  </w:style>
  <w:style w:type="character" w:customStyle="1" w:styleId="25">
    <w:name w:val="批注主题 Char"/>
    <w:basedOn w:val="24"/>
    <w:link w:val="12"/>
    <w:semiHidden/>
    <w:qFormat/>
    <w:uiPriority w:val="99"/>
    <w:rPr>
      <w:b/>
      <w:bCs/>
    </w:rPr>
  </w:style>
  <w:style w:type="character" w:customStyle="1" w:styleId="26">
    <w:name w:val="Unresolved Mention"/>
    <w:basedOn w:val="15"/>
    <w:semiHidden/>
    <w:unhideWhenUsed/>
    <w:qFormat/>
    <w:uiPriority w:val="99"/>
    <w:rPr>
      <w:color w:val="605E5C"/>
      <w:shd w:val="clear" w:color="auto" w:fill="E1DFDD"/>
    </w:rPr>
  </w:style>
  <w:style w:type="paragraph" w:styleId="27">
    <w:name w:val="List Paragraph"/>
    <w:basedOn w:val="1"/>
    <w:link w:val="28"/>
    <w:qFormat/>
    <w:uiPriority w:val="34"/>
    <w:pPr>
      <w:ind w:firstLine="420" w:firstLineChars="200"/>
    </w:pPr>
  </w:style>
  <w:style w:type="character" w:customStyle="1" w:styleId="28">
    <w:name w:val="列出段落 Char"/>
    <w:link w:val="27"/>
    <w:qFormat/>
    <w:uiPriority w:val="34"/>
  </w:style>
  <w:style w:type="character" w:customStyle="1" w:styleId="29">
    <w:name w:val="标题 2 Char"/>
    <w:basedOn w:val="15"/>
    <w:link w:val="3"/>
    <w:qFormat/>
    <w:uiPriority w:val="9"/>
    <w:rPr>
      <w:rFonts w:asciiTheme="majorHAnsi" w:hAnsiTheme="majorHAnsi" w:eastAsiaTheme="majorEastAsia" w:cstheme="majorBidi"/>
      <w:b/>
      <w:bCs/>
      <w:sz w:val="32"/>
      <w:szCs w:val="32"/>
    </w:rPr>
  </w:style>
  <w:style w:type="paragraph" w:customStyle="1" w:styleId="30">
    <w:name w:val="正文缩进2格"/>
    <w:basedOn w:val="1"/>
    <w:link w:val="31"/>
    <w:qFormat/>
    <w:uiPriority w:val="0"/>
    <w:pPr>
      <w:spacing w:line="600" w:lineRule="exact"/>
      <w:ind w:firstLine="639" w:firstLineChars="206"/>
    </w:pPr>
    <w:rPr>
      <w:rFonts w:ascii="仿宋_GB2312" w:hAnsi="宋体" w:eastAsia="仿宋_GB2312" w:cs="Times New Roman"/>
      <w:sz w:val="31"/>
      <w:szCs w:val="28"/>
    </w:rPr>
  </w:style>
  <w:style w:type="character" w:customStyle="1" w:styleId="31">
    <w:name w:val="正文缩进2格 Char"/>
    <w:link w:val="30"/>
    <w:qFormat/>
    <w:uiPriority w:val="0"/>
    <w:rPr>
      <w:rFonts w:ascii="仿宋_GB2312" w:hAnsi="宋体" w:eastAsia="仿宋_GB2312" w:cs="Times New Roman"/>
      <w:sz w:val="31"/>
      <w:szCs w:val="28"/>
    </w:rPr>
  </w:style>
  <w:style w:type="paragraph" w:customStyle="1" w:styleId="32">
    <w:name w:val="列出段落1"/>
    <w:basedOn w:val="1"/>
    <w:qFormat/>
    <w:uiPriority w:val="34"/>
    <w:pPr>
      <w:ind w:firstLine="420" w:firstLineChars="200"/>
    </w:pPr>
    <w:rPr>
      <w:rFonts w:ascii="Calibri" w:hAnsi="Calibri" w:eastAsia="宋体" w:cs="黑体"/>
    </w:rPr>
  </w:style>
  <w:style w:type="character" w:customStyle="1" w:styleId="33">
    <w:name w:val="正文文本 Char"/>
    <w:basedOn w:val="15"/>
    <w:link w:val="5"/>
    <w:qFormat/>
    <w:uiPriority w:val="0"/>
    <w:rPr>
      <w:rFonts w:ascii="Times New Roman" w:hAnsi="Times New Roman" w:eastAsia="宋体" w:cs="Times New Roman"/>
      <w:szCs w:val="24"/>
    </w:rPr>
  </w:style>
  <w:style w:type="character" w:customStyle="1" w:styleId="34">
    <w:name w:val="标题 1 Char"/>
    <w:basedOn w:val="15"/>
    <w:link w:val="2"/>
    <w:qFormat/>
    <w:uiPriority w:val="9"/>
    <w:rPr>
      <w:b/>
      <w:bCs/>
      <w:kern w:val="44"/>
      <w:sz w:val="44"/>
      <w:szCs w:val="44"/>
    </w:rPr>
  </w:style>
  <w:style w:type="paragraph" w:customStyle="1" w:styleId="35">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496" w:themeColor="accent1" w:themeShade="BF"/>
      <w:kern w:val="0"/>
      <w:sz w:val="32"/>
      <w:szCs w:val="32"/>
    </w:rPr>
  </w:style>
  <w:style w:type="character" w:customStyle="1" w:styleId="36">
    <w:name w:val="本文正文 Char1 Char Char Char Char Char Char Char Char Char Char Char Char Char Char Char Char Char Char Char Char Char Char Char Char Char Char"/>
    <w:link w:val="37"/>
    <w:qFormat/>
    <w:uiPriority w:val="0"/>
    <w:rPr>
      <w:rFonts w:ascii="宋体" w:hAnsi="宋体" w:eastAsiaTheme="minorEastAsia" w:cstheme="minorBidi"/>
      <w:sz w:val="24"/>
    </w:rPr>
  </w:style>
  <w:style w:type="paragraph" w:customStyle="1" w:styleId="37">
    <w:name w:val="本文正文 Char1 Char Char Char Char Char Char Char Char Char Char Char Char Char Char Char Char Char Char Char Char Char Char Char Char"/>
    <w:basedOn w:val="1"/>
    <w:link w:val="36"/>
    <w:qFormat/>
    <w:uiPriority w:val="0"/>
    <w:pPr>
      <w:widowControl/>
      <w:spacing w:line="480" w:lineRule="exact"/>
      <w:ind w:firstLine="200" w:firstLineChars="200"/>
      <w:jc w:val="left"/>
    </w:pPr>
    <w:rPr>
      <w:rFonts w:ascii="宋体" w:hAnsi="宋体"/>
      <w:sz w:val="24"/>
    </w:rPr>
  </w:style>
  <w:style w:type="character" w:customStyle="1" w:styleId="38">
    <w:name w:val="批注框文本 Char"/>
    <w:basedOn w:val="15"/>
    <w:link w:val="7"/>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50"/>
    <customShpInfo spid="_x0000_s2051"/>
    <customShpInfo spid="_x0000_s2049"/>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74D6A5-FACF-4A9A-97C2-7B27355056AF}">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83</Pages>
  <Words>7763</Words>
  <Characters>8214</Characters>
  <Lines>356</Lines>
  <Paragraphs>100</Paragraphs>
  <TotalTime>4</TotalTime>
  <ScaleCrop>false</ScaleCrop>
  <LinksUpToDate>false</LinksUpToDate>
  <CharactersWithSpaces>8383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代理机构</cp:lastModifiedBy>
  <dcterms:modified xsi:type="dcterms:W3CDTF">2025-04-18T03:06:29Z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820E35A77796427B8F593097306945B7_13</vt:lpwstr>
  </property>
  <property fmtid="{D5CDD505-2E9C-101B-9397-08002B2CF9AE}" pid="4" name="KSOTemplateDocerSaveRecord">
    <vt:lpwstr>eyJoZGlkIjoiYTg5NGRlNzFiZDk1NWNlMDA3NzU3M2IyYWIyMGZiY2QiLCJ1c2VySWQiOiI1MTY5MTQyOTMifQ==</vt:lpwstr>
  </property>
</Properties>
</file>