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spacing w:before="870" w:beforeLines="200" w:after="652" w:afterLines="150" w:line="360" w:lineRule="auto"/>
        <w:jc w:val="center"/>
        <w:rPr>
          <w:rFonts w:ascii="宋体" w:hAnsi="宋体" w:eastAsia="宋体" w:cs="宋体"/>
          <w:b/>
          <w:bCs/>
          <w:snapToGrid w:val="0"/>
          <w:spacing w:val="22"/>
          <w:kern w:val="0"/>
          <w:sz w:val="160"/>
          <w:szCs w:val="160"/>
          <w:highlight w:val="none"/>
        </w:rPr>
      </w:pPr>
      <w:r>
        <w:rPr>
          <w:rFonts w:hint="eastAsia" w:ascii="宋体" w:hAnsi="宋体" w:eastAsia="宋体" w:cs="宋体"/>
          <w:b/>
          <w:bCs/>
          <w:snapToGrid w:val="0"/>
          <w:spacing w:val="22"/>
          <w:kern w:val="0"/>
          <w:sz w:val="160"/>
          <w:szCs w:val="160"/>
          <w:highlight w:val="none"/>
        </w:rPr>
        <w:t>招标文件</w:t>
      </w:r>
    </w:p>
    <w:p w14:paraId="446CA223">
      <w:pPr>
        <w:spacing w:before="652" w:beforeLines="150" w:after="870" w:afterLines="200" w:line="360" w:lineRule="auto"/>
        <w:jc w:val="center"/>
        <w:rPr>
          <w:rFonts w:ascii="宋体" w:hAnsi="宋体" w:eastAsia="宋体" w:cs="宋体"/>
          <w:b/>
          <w:bCs/>
          <w:snapToGrid w:val="0"/>
          <w:spacing w:val="-20"/>
          <w:kern w:val="0"/>
          <w:sz w:val="100"/>
          <w:szCs w:val="100"/>
          <w:highlight w:val="none"/>
        </w:rPr>
      </w:pPr>
      <w:r>
        <w:rPr>
          <w:rFonts w:hint="eastAsia" w:ascii="宋体" w:hAnsi="宋体" w:eastAsia="宋体" w:cs="宋体"/>
          <w:b/>
          <w:bCs/>
          <w:sz w:val="100"/>
          <w:szCs w:val="100"/>
          <w:highlight w:val="none"/>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1694DFF9">
      <w:pPr>
        <w:pStyle w:val="20"/>
        <w:tabs>
          <w:tab w:val="left" w:pos="9072"/>
        </w:tabs>
        <w:spacing w:line="640" w:lineRule="exact"/>
        <w:ind w:firstLine="755" w:firstLineChars="235"/>
        <w:outlineLvl w:val="3"/>
        <w:rPr>
          <w:rFonts w:hint="default" w:ascii="宋体" w:hAnsi="宋体" w:eastAsia="宋体" w:cs="宋体"/>
          <w:sz w:val="32"/>
          <w:szCs w:val="32"/>
          <w:highlight w:val="none"/>
          <w:lang w:eastAsia="zh-CN"/>
        </w:rPr>
      </w:pPr>
      <w:r>
        <w:rPr>
          <w:rFonts w:ascii="宋体" w:hAnsi="宋体" w:eastAsia="宋体" w:cs="宋体"/>
          <w:b/>
          <w:sz w:val="32"/>
          <w:szCs w:val="32"/>
          <w:highlight w:val="none"/>
        </w:rPr>
        <w:t>项目编号：ZHDGZC2025068</w:t>
      </w:r>
    </w:p>
    <w:p w14:paraId="68612354">
      <w:pPr>
        <w:pStyle w:val="20"/>
        <w:spacing w:line="640" w:lineRule="exact"/>
        <w:ind w:firstLine="755" w:firstLineChars="235"/>
        <w:outlineLvl w:val="3"/>
        <w:rPr>
          <w:rFonts w:hint="default" w:ascii="宋体" w:hAnsi="宋体" w:eastAsia="宋体" w:cs="宋体"/>
          <w:sz w:val="32"/>
          <w:szCs w:val="32"/>
          <w:highlight w:val="none"/>
        </w:rPr>
      </w:pPr>
      <w:r>
        <w:rPr>
          <w:rFonts w:ascii="宋体" w:hAnsi="宋体" w:eastAsia="宋体" w:cs="宋体"/>
          <w:b/>
          <w:sz w:val="32"/>
          <w:szCs w:val="32"/>
          <w:highlight w:val="none"/>
        </w:rPr>
        <w:t>项目名称：</w:t>
      </w:r>
      <w:r>
        <w:rPr>
          <w:rFonts w:ascii="宋体" w:hAnsi="宋体" w:eastAsia="宋体" w:cs="宋体"/>
          <w:b/>
          <w:sz w:val="32"/>
          <w:szCs w:val="32"/>
          <w:highlight w:val="none"/>
          <w:lang w:eastAsia="zh-CN"/>
        </w:rPr>
        <w:t>东莞市黄江镇第一小学2025年窗帘采购项目</w:t>
      </w:r>
    </w:p>
    <w:p w14:paraId="71953F7B">
      <w:pPr>
        <w:pStyle w:val="20"/>
        <w:spacing w:line="640" w:lineRule="exact"/>
        <w:ind w:firstLine="755" w:firstLineChars="235"/>
        <w:outlineLvl w:val="3"/>
        <w:rPr>
          <w:rFonts w:hint="default" w:ascii="宋体" w:hAnsi="宋体" w:eastAsia="宋体" w:cs="宋体"/>
          <w:sz w:val="32"/>
          <w:szCs w:val="32"/>
          <w:highlight w:val="none"/>
          <w:lang w:eastAsia="zh-CN"/>
        </w:rPr>
      </w:pPr>
      <w:r>
        <w:rPr>
          <w:rFonts w:ascii="宋体" w:hAnsi="宋体" w:eastAsia="宋体" w:cs="宋体"/>
          <w:b/>
          <w:sz w:val="32"/>
          <w:szCs w:val="32"/>
          <w:highlight w:val="none"/>
        </w:rPr>
        <w:t>采</w:t>
      </w:r>
      <w:r>
        <w:rPr>
          <w:rFonts w:ascii="宋体" w:hAnsi="宋体" w:eastAsia="宋体" w:cs="宋体"/>
          <w:b/>
          <w:sz w:val="32"/>
          <w:szCs w:val="32"/>
          <w:highlight w:val="none"/>
          <w:lang w:eastAsia="zh-CN"/>
        </w:rPr>
        <w:t xml:space="preserve"> </w:t>
      </w:r>
      <w:r>
        <w:rPr>
          <w:rFonts w:ascii="宋体" w:hAnsi="宋体" w:eastAsia="宋体" w:cs="宋体"/>
          <w:b/>
          <w:sz w:val="32"/>
          <w:szCs w:val="32"/>
          <w:highlight w:val="none"/>
        </w:rPr>
        <w:t>购</w:t>
      </w:r>
      <w:r>
        <w:rPr>
          <w:rFonts w:ascii="宋体" w:hAnsi="宋体" w:eastAsia="宋体" w:cs="宋体"/>
          <w:b/>
          <w:sz w:val="32"/>
          <w:szCs w:val="32"/>
          <w:highlight w:val="none"/>
          <w:lang w:eastAsia="zh-CN"/>
        </w:rPr>
        <w:t xml:space="preserve"> </w:t>
      </w:r>
      <w:r>
        <w:rPr>
          <w:rFonts w:ascii="宋体" w:hAnsi="宋体" w:eastAsia="宋体" w:cs="宋体"/>
          <w:b/>
          <w:sz w:val="32"/>
          <w:szCs w:val="32"/>
          <w:highlight w:val="none"/>
        </w:rPr>
        <w:t>人：</w:t>
      </w:r>
      <w:r>
        <w:rPr>
          <w:rFonts w:ascii="宋体" w:hAnsi="宋体" w:eastAsia="宋体" w:cs="宋体"/>
          <w:b/>
          <w:sz w:val="32"/>
          <w:szCs w:val="32"/>
          <w:highlight w:val="none"/>
          <w:lang w:eastAsia="zh-CN"/>
        </w:rPr>
        <w:t>东莞市黄江镇第一小学</w:t>
      </w:r>
    </w:p>
    <w:p w14:paraId="05B13617">
      <w:pPr>
        <w:pStyle w:val="20"/>
        <w:spacing w:line="640" w:lineRule="exact"/>
        <w:ind w:firstLine="755" w:firstLineChars="235"/>
        <w:outlineLvl w:val="3"/>
        <w:rPr>
          <w:rFonts w:hint="default" w:ascii="宋体" w:hAnsi="宋体" w:eastAsia="宋体" w:cs="宋体"/>
          <w:b/>
          <w:sz w:val="32"/>
          <w:szCs w:val="22"/>
          <w:highlight w:val="none"/>
          <w:lang w:eastAsia="zh-CN"/>
        </w:rPr>
      </w:pPr>
      <w:r>
        <w:rPr>
          <w:rFonts w:ascii="宋体" w:hAnsi="宋体" w:eastAsia="宋体" w:cs="宋体"/>
          <w:b/>
          <w:sz w:val="32"/>
          <w:szCs w:val="32"/>
          <w:highlight w:val="none"/>
        </w:rPr>
        <w:t>采购代理机构：广东智汇城市招标采购有限公司</w:t>
      </w:r>
    </w:p>
    <w:sdt>
      <w:sdtPr>
        <w:rPr>
          <w:rFonts w:hint="eastAsia" w:ascii="宋体" w:hAnsi="宋体" w:eastAsia="宋体" w:cs="宋体"/>
          <w:color w:val="auto"/>
          <w:kern w:val="2"/>
          <w:sz w:val="21"/>
          <w:szCs w:val="22"/>
          <w:highlight w:val="none"/>
          <w:lang w:val="zh-CN"/>
        </w:rPr>
        <w:id w:val="781081674"/>
        <w:docPartObj>
          <w:docPartGallery w:val="Table of Contents"/>
          <w:docPartUnique/>
        </w:docPartObj>
      </w:sdtPr>
      <w:sdtEndPr>
        <w:rPr>
          <w:rFonts w:hint="eastAsia" w:ascii="宋体" w:hAnsi="宋体" w:eastAsia="宋体" w:cs="宋体"/>
          <w:color w:val="auto"/>
          <w:kern w:val="2"/>
          <w:sz w:val="24"/>
          <w:szCs w:val="24"/>
          <w:highlight w:val="none"/>
          <w:lang w:val="zh-CN"/>
        </w:rPr>
      </w:sdtEndPr>
      <w:sdtContent>
        <w:p w14:paraId="06A32D39">
          <w:pPr>
            <w:pStyle w:val="34"/>
            <w:keepNext w:val="0"/>
            <w:keepLines w:val="0"/>
            <w:pageBreakBefore/>
            <w:widowControl w:val="0"/>
            <w:jc w:val="center"/>
            <w:rPr>
              <w:rFonts w:ascii="宋体" w:hAnsi="宋体" w:eastAsia="宋体" w:cs="宋体"/>
              <w:color w:val="auto"/>
              <w:highlight w:val="none"/>
            </w:rPr>
          </w:pPr>
          <w:r>
            <w:rPr>
              <w:rFonts w:hint="eastAsia" w:ascii="宋体" w:hAnsi="宋体" w:eastAsia="宋体" w:cs="宋体"/>
              <w:b/>
              <w:bCs/>
              <w:color w:val="auto"/>
              <w:sz w:val="36"/>
              <w:szCs w:val="36"/>
              <w:highlight w:val="none"/>
              <w:lang w:val="zh-CN"/>
            </w:rPr>
            <w:t>目录</w:t>
          </w:r>
        </w:p>
        <w:p w14:paraId="1DB790CF">
          <w:pPr>
            <w:pStyle w:val="11"/>
            <w:tabs>
              <w:tab w:val="right" w:leader="dot" w:pos="9231"/>
            </w:tabs>
            <w:spacing w:line="360" w:lineRule="auto"/>
            <w:ind w:left="419" w:leftChars="68" w:hanging="276" w:hangingChars="115"/>
            <w:rPr>
              <w:rFonts w:ascii="宋体" w:hAnsi="宋体" w:eastAsia="宋体" w:cs="宋体"/>
              <w:sz w:val="24"/>
              <w:szCs w:val="24"/>
              <w:highlight w:val="none"/>
              <w14:ligatures w14:val="standardContextual"/>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TOC \o "1-3" \h \z \u </w:instrText>
          </w:r>
          <w:r>
            <w:rPr>
              <w:rFonts w:hint="eastAsia" w:ascii="宋体" w:hAnsi="宋体" w:eastAsia="宋体" w:cs="宋体"/>
              <w:sz w:val="24"/>
              <w:szCs w:val="24"/>
              <w:highlight w:val="none"/>
            </w:rPr>
            <w:fldChar w:fldCharType="separate"/>
          </w:r>
          <w:r>
            <w:rPr>
              <w:highlight w:val="none"/>
            </w:rPr>
            <w:fldChar w:fldCharType="begin"/>
          </w:r>
          <w:r>
            <w:rPr>
              <w:highlight w:val="none"/>
            </w:rPr>
            <w:instrText xml:space="preserve"> HYPERLINK \l "_Toc169807540" </w:instrText>
          </w:r>
          <w:r>
            <w:rPr>
              <w:highlight w:val="none"/>
            </w:rPr>
            <w:fldChar w:fldCharType="separate"/>
          </w:r>
          <w:r>
            <w:rPr>
              <w:rStyle w:val="18"/>
              <w:rFonts w:hint="eastAsia" w:ascii="宋体" w:hAnsi="宋体" w:eastAsia="宋体" w:cs="宋体"/>
              <w:color w:val="auto"/>
              <w:kern w:val="0"/>
              <w:sz w:val="24"/>
              <w:szCs w:val="24"/>
              <w:highlight w:val="none"/>
              <w:lang w:eastAsia="zh-Hans"/>
            </w:rPr>
            <w:t>第一章</w:t>
          </w:r>
          <w:r>
            <w:rPr>
              <w:rStyle w:val="18"/>
              <w:rFonts w:hint="eastAsia" w:ascii="宋体" w:hAnsi="宋体" w:eastAsia="宋体" w:cs="宋体"/>
              <w:color w:val="auto"/>
              <w:kern w:val="0"/>
              <w:sz w:val="24"/>
              <w:szCs w:val="24"/>
              <w:highlight w:val="none"/>
            </w:rPr>
            <w:t xml:space="preserve"> </w:t>
          </w:r>
          <w:r>
            <w:rPr>
              <w:rStyle w:val="18"/>
              <w:rFonts w:hint="eastAsia" w:ascii="宋体" w:hAnsi="宋体" w:eastAsia="宋体" w:cs="宋体"/>
              <w:color w:val="auto"/>
              <w:kern w:val="0"/>
              <w:sz w:val="24"/>
              <w:szCs w:val="24"/>
              <w:highlight w:val="none"/>
              <w:lang w:eastAsia="zh-Hans"/>
            </w:rPr>
            <w:t>投标邀请</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_Toc169807540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263B132B">
          <w:pPr>
            <w:pStyle w:val="11"/>
            <w:tabs>
              <w:tab w:val="right" w:leader="dot" w:pos="9231"/>
            </w:tabs>
            <w:spacing w:line="360" w:lineRule="auto"/>
            <w:ind w:left="384" w:leftChars="68" w:hanging="241" w:hangingChars="115"/>
            <w:rPr>
              <w:rFonts w:ascii="宋体" w:hAnsi="宋体" w:eastAsia="宋体" w:cs="宋体"/>
              <w:sz w:val="24"/>
              <w:szCs w:val="24"/>
              <w:highlight w:val="none"/>
              <w14:ligatures w14:val="standardContextual"/>
            </w:rPr>
          </w:pPr>
          <w:r>
            <w:rPr>
              <w:highlight w:val="none"/>
            </w:rPr>
            <w:fldChar w:fldCharType="begin"/>
          </w:r>
          <w:r>
            <w:rPr>
              <w:highlight w:val="none"/>
            </w:rPr>
            <w:instrText xml:space="preserve"> HYPERLINK \l "_Toc169807541" </w:instrText>
          </w:r>
          <w:r>
            <w:rPr>
              <w:highlight w:val="none"/>
            </w:rPr>
            <w:fldChar w:fldCharType="separate"/>
          </w:r>
          <w:r>
            <w:rPr>
              <w:rStyle w:val="18"/>
              <w:rFonts w:hint="eastAsia" w:ascii="宋体" w:hAnsi="宋体" w:eastAsia="宋体" w:cs="宋体"/>
              <w:color w:val="auto"/>
              <w:kern w:val="0"/>
              <w:sz w:val="24"/>
              <w:szCs w:val="24"/>
              <w:highlight w:val="none"/>
              <w:lang w:eastAsia="zh-Hans"/>
            </w:rPr>
            <w:t>第二章 采购需求</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_Toc169807541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5</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435B146A">
          <w:pPr>
            <w:pStyle w:val="11"/>
            <w:tabs>
              <w:tab w:val="right" w:leader="dot" w:pos="9231"/>
            </w:tabs>
            <w:spacing w:line="360" w:lineRule="auto"/>
            <w:ind w:left="384" w:leftChars="68" w:hanging="241" w:hangingChars="115"/>
            <w:rPr>
              <w:rFonts w:ascii="宋体" w:hAnsi="宋体" w:eastAsia="宋体" w:cs="宋体"/>
              <w:sz w:val="24"/>
              <w:szCs w:val="24"/>
              <w:highlight w:val="none"/>
              <w14:ligatures w14:val="standardContextual"/>
            </w:rPr>
          </w:pPr>
          <w:r>
            <w:rPr>
              <w:highlight w:val="none"/>
            </w:rPr>
            <w:fldChar w:fldCharType="begin"/>
          </w:r>
          <w:r>
            <w:rPr>
              <w:highlight w:val="none"/>
            </w:rPr>
            <w:instrText xml:space="preserve"> HYPERLINK \l "_Toc169807542" </w:instrText>
          </w:r>
          <w:r>
            <w:rPr>
              <w:highlight w:val="none"/>
            </w:rPr>
            <w:fldChar w:fldCharType="separate"/>
          </w:r>
          <w:r>
            <w:rPr>
              <w:rStyle w:val="18"/>
              <w:rFonts w:hint="eastAsia" w:ascii="宋体" w:hAnsi="宋体" w:eastAsia="宋体" w:cs="宋体"/>
              <w:color w:val="auto"/>
              <w:kern w:val="0"/>
              <w:sz w:val="24"/>
              <w:szCs w:val="24"/>
              <w:highlight w:val="none"/>
              <w:lang w:eastAsia="zh-Hans"/>
            </w:rPr>
            <w:t>第三章 投标人须知</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_Toc169807542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20</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182AFE67">
          <w:pPr>
            <w:pStyle w:val="11"/>
            <w:tabs>
              <w:tab w:val="right" w:leader="dot" w:pos="9231"/>
            </w:tabs>
            <w:spacing w:line="360" w:lineRule="auto"/>
            <w:ind w:left="384" w:leftChars="68" w:hanging="241" w:hangingChars="115"/>
            <w:rPr>
              <w:rFonts w:ascii="宋体" w:hAnsi="宋体" w:eastAsia="宋体" w:cs="宋体"/>
              <w:sz w:val="24"/>
              <w:szCs w:val="24"/>
              <w:highlight w:val="none"/>
              <w14:ligatures w14:val="standardContextual"/>
            </w:rPr>
          </w:pPr>
          <w:r>
            <w:rPr>
              <w:highlight w:val="none"/>
            </w:rPr>
            <w:fldChar w:fldCharType="begin"/>
          </w:r>
          <w:r>
            <w:rPr>
              <w:highlight w:val="none"/>
            </w:rPr>
            <w:instrText xml:space="preserve"> HYPERLINK \l "_Toc169807543" </w:instrText>
          </w:r>
          <w:r>
            <w:rPr>
              <w:highlight w:val="none"/>
            </w:rPr>
            <w:fldChar w:fldCharType="separate"/>
          </w:r>
          <w:r>
            <w:rPr>
              <w:rStyle w:val="18"/>
              <w:rFonts w:hint="eastAsia" w:ascii="宋体" w:hAnsi="宋体" w:eastAsia="宋体" w:cs="宋体"/>
              <w:color w:val="auto"/>
              <w:kern w:val="0"/>
              <w:sz w:val="24"/>
              <w:szCs w:val="24"/>
              <w:highlight w:val="none"/>
              <w:lang w:eastAsia="zh-Hans"/>
            </w:rPr>
            <w:t>第四章 评标</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_Toc169807543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31</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446E6B5E">
          <w:pPr>
            <w:pStyle w:val="11"/>
            <w:tabs>
              <w:tab w:val="right" w:leader="dot" w:pos="9231"/>
            </w:tabs>
            <w:spacing w:line="360" w:lineRule="auto"/>
            <w:ind w:left="384" w:leftChars="68" w:hanging="241" w:hangingChars="115"/>
            <w:rPr>
              <w:rFonts w:ascii="宋体" w:hAnsi="宋体" w:eastAsia="宋体" w:cs="宋体"/>
              <w:sz w:val="24"/>
              <w:szCs w:val="24"/>
              <w:highlight w:val="none"/>
              <w14:ligatures w14:val="standardContextual"/>
            </w:rPr>
          </w:pPr>
          <w:r>
            <w:rPr>
              <w:highlight w:val="none"/>
            </w:rPr>
            <w:fldChar w:fldCharType="begin"/>
          </w:r>
          <w:r>
            <w:rPr>
              <w:highlight w:val="none"/>
            </w:rPr>
            <w:instrText xml:space="preserve"> HYPERLINK \l "_Toc169807544" </w:instrText>
          </w:r>
          <w:r>
            <w:rPr>
              <w:highlight w:val="none"/>
            </w:rPr>
            <w:fldChar w:fldCharType="separate"/>
          </w:r>
          <w:r>
            <w:rPr>
              <w:rStyle w:val="18"/>
              <w:rFonts w:hint="eastAsia" w:ascii="宋体" w:hAnsi="宋体" w:eastAsia="宋体" w:cs="宋体"/>
              <w:color w:val="auto"/>
              <w:kern w:val="0"/>
              <w:sz w:val="24"/>
              <w:szCs w:val="24"/>
              <w:highlight w:val="none"/>
              <w:lang w:eastAsia="zh-Hans"/>
            </w:rPr>
            <w:t>第五章 合同文本</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_Toc169807544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40</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5B19C698">
          <w:pPr>
            <w:pStyle w:val="11"/>
            <w:tabs>
              <w:tab w:val="right" w:leader="dot" w:pos="9231"/>
            </w:tabs>
            <w:spacing w:line="360" w:lineRule="auto"/>
            <w:ind w:left="384" w:leftChars="68" w:hanging="241" w:hangingChars="115"/>
            <w:rPr>
              <w:rFonts w:ascii="宋体" w:hAnsi="宋体" w:eastAsia="宋体" w:cs="宋体"/>
              <w:sz w:val="24"/>
              <w:szCs w:val="24"/>
              <w:highlight w:val="none"/>
              <w14:ligatures w14:val="standardContextual"/>
            </w:rPr>
          </w:pPr>
          <w:r>
            <w:rPr>
              <w:highlight w:val="none"/>
            </w:rPr>
            <w:fldChar w:fldCharType="begin"/>
          </w:r>
          <w:r>
            <w:rPr>
              <w:highlight w:val="none"/>
            </w:rPr>
            <w:instrText xml:space="preserve"> HYPERLINK \l "_Toc169807545" </w:instrText>
          </w:r>
          <w:r>
            <w:rPr>
              <w:highlight w:val="none"/>
            </w:rPr>
            <w:fldChar w:fldCharType="separate"/>
          </w:r>
          <w:r>
            <w:rPr>
              <w:rStyle w:val="18"/>
              <w:rFonts w:hint="eastAsia" w:ascii="宋体" w:hAnsi="宋体" w:eastAsia="宋体" w:cs="宋体"/>
              <w:color w:val="auto"/>
              <w:kern w:val="0"/>
              <w:sz w:val="24"/>
              <w:szCs w:val="24"/>
              <w:highlight w:val="none"/>
              <w:lang w:eastAsia="zh-Hans"/>
            </w:rPr>
            <w:t>第六章 投标文件格式</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_Toc169807545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47</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3D0AA173">
          <w:pPr>
            <w:rPr>
              <w:rFonts w:ascii="宋体" w:hAnsi="宋体" w:eastAsia="宋体" w:cs="宋体"/>
              <w:sz w:val="24"/>
              <w:szCs w:val="24"/>
              <w:highlight w:val="none"/>
            </w:rPr>
          </w:pPr>
          <w:r>
            <w:rPr>
              <w:rFonts w:hint="eastAsia" w:ascii="宋体" w:hAnsi="宋体" w:eastAsia="宋体" w:cs="宋体"/>
              <w:sz w:val="24"/>
              <w:szCs w:val="24"/>
              <w:highlight w:val="none"/>
              <w:lang w:val="zh-CN"/>
            </w:rPr>
            <w:fldChar w:fldCharType="end"/>
          </w:r>
        </w:p>
      </w:sdtContent>
    </w:sdt>
    <w:p w14:paraId="42670E7A">
      <w:pPr>
        <w:pStyle w:val="20"/>
        <w:outlineLvl w:val="3"/>
        <w:rPr>
          <w:rFonts w:hint="default" w:ascii="宋体" w:hAnsi="宋体" w:eastAsia="宋体" w:cs="宋体"/>
          <w:sz w:val="24"/>
          <w:szCs w:val="24"/>
          <w:highlight w:val="none"/>
          <w:lang w:eastAsia="zh-CN"/>
        </w:rPr>
      </w:pPr>
    </w:p>
    <w:p w14:paraId="7C734534">
      <w:pPr>
        <w:pStyle w:val="20"/>
        <w:rPr>
          <w:rFonts w:hint="default" w:ascii="宋体" w:hAnsi="宋体" w:eastAsia="宋体" w:cs="宋体"/>
          <w:highlight w:val="none"/>
          <w:lang w:eastAsia="zh-CN"/>
        </w:rPr>
      </w:pPr>
    </w:p>
    <w:p w14:paraId="3FDBEE04">
      <w:pPr>
        <w:pageBreakBefore/>
        <w:jc w:val="center"/>
        <w:outlineLvl w:val="1"/>
        <w:rPr>
          <w:rFonts w:ascii="宋体" w:hAnsi="宋体" w:eastAsia="宋体" w:cs="宋体"/>
          <w:kern w:val="0"/>
          <w:sz w:val="20"/>
          <w:szCs w:val="20"/>
          <w:highlight w:val="none"/>
          <w:lang w:eastAsia="zh-Hans"/>
        </w:rPr>
      </w:pPr>
      <w:bookmarkStart w:id="0" w:name="_Toc169807540"/>
      <w:bookmarkStart w:id="1" w:name="_Toc169799778"/>
      <w:r>
        <w:rPr>
          <w:rFonts w:hint="eastAsia" w:ascii="宋体" w:hAnsi="宋体" w:eastAsia="宋体" w:cs="宋体"/>
          <w:b/>
          <w:kern w:val="0"/>
          <w:sz w:val="36"/>
          <w:szCs w:val="20"/>
          <w:highlight w:val="none"/>
          <w:lang w:eastAsia="zh-Hans"/>
        </w:rPr>
        <w:t>第一章</w:t>
      </w:r>
      <w:r>
        <w:rPr>
          <w:rFonts w:hint="eastAsia" w:ascii="宋体" w:hAnsi="宋体" w:eastAsia="宋体" w:cs="宋体"/>
          <w:b/>
          <w:kern w:val="0"/>
          <w:sz w:val="36"/>
          <w:szCs w:val="20"/>
          <w:highlight w:val="none"/>
        </w:rPr>
        <w:t xml:space="preserve"> </w:t>
      </w:r>
      <w:r>
        <w:rPr>
          <w:rFonts w:hint="eastAsia" w:ascii="宋体" w:hAnsi="宋体" w:eastAsia="宋体" w:cs="宋体"/>
          <w:b/>
          <w:kern w:val="0"/>
          <w:sz w:val="36"/>
          <w:szCs w:val="20"/>
          <w:highlight w:val="none"/>
          <w:lang w:eastAsia="zh-Hans"/>
        </w:rPr>
        <w:t>投标邀请</w:t>
      </w:r>
      <w:bookmarkEnd w:id="0"/>
      <w:bookmarkEnd w:id="1"/>
    </w:p>
    <w:p w14:paraId="7346F0A2">
      <w:pPr>
        <w:widowControl/>
        <w:ind w:firstLine="420" w:firstLineChars="20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u w:val="single"/>
        </w:rPr>
        <w:t>（东莞市黄江镇第一小学2025年窗帘采购项目）</w:t>
      </w:r>
      <w:r>
        <w:rPr>
          <w:rFonts w:hint="eastAsia" w:ascii="宋体" w:hAnsi="宋体" w:eastAsia="宋体" w:cs="宋体"/>
          <w:kern w:val="0"/>
          <w:szCs w:val="21"/>
          <w:highlight w:val="none"/>
          <w:lang w:eastAsia="zh-Hans"/>
        </w:rPr>
        <w:t>招标项目的潜在投标人应在</w:t>
      </w:r>
      <w:r>
        <w:rPr>
          <w:rFonts w:hint="eastAsia" w:ascii="宋体" w:hAnsi="宋体" w:eastAsia="宋体" w:cs="宋体"/>
          <w:kern w:val="0"/>
          <w:szCs w:val="21"/>
          <w:highlight w:val="none"/>
        </w:rPr>
        <w:t>东莞市南城街道雅园产业园区路5号1栋1楼</w:t>
      </w:r>
      <w:r>
        <w:rPr>
          <w:rFonts w:hint="eastAsia" w:ascii="宋体" w:hAnsi="宋体" w:eastAsia="宋体" w:cs="宋体"/>
          <w:kern w:val="0"/>
          <w:szCs w:val="21"/>
          <w:highlight w:val="none"/>
          <w:lang w:eastAsia="zh-Hans"/>
        </w:rPr>
        <w:t>进行获取或微信搜索公众号“广东智汇城市招标采购有限公司”获取招标文件，并于</w:t>
      </w:r>
      <w:r>
        <w:rPr>
          <w:rFonts w:hint="eastAsia" w:ascii="宋体" w:hAnsi="宋体" w:eastAsia="宋体" w:cs="宋体"/>
          <w:kern w:val="0"/>
          <w:szCs w:val="21"/>
          <w:highlight w:val="none"/>
          <w:lang w:val="en-US" w:eastAsia="zh-CN"/>
        </w:rPr>
        <w:t>2025</w:t>
      </w:r>
      <w:r>
        <w:rPr>
          <w:rFonts w:hint="eastAsia" w:ascii="宋体" w:hAnsi="宋体" w:eastAsia="宋体" w:cs="宋体"/>
          <w:kern w:val="0"/>
          <w:szCs w:val="21"/>
          <w:highlight w:val="none"/>
          <w:lang w:eastAsia="zh-Hans"/>
        </w:rPr>
        <w:t>年</w:t>
      </w:r>
      <w:r>
        <w:rPr>
          <w:rFonts w:hint="eastAsia" w:ascii="宋体" w:hAnsi="宋体" w:eastAsia="宋体" w:cs="宋体"/>
          <w:kern w:val="0"/>
          <w:szCs w:val="21"/>
          <w:highlight w:val="none"/>
          <w:lang w:val="en-US" w:eastAsia="zh-CN"/>
        </w:rPr>
        <w:t>08</w:t>
      </w:r>
      <w:r>
        <w:rPr>
          <w:rFonts w:hint="eastAsia" w:ascii="宋体" w:hAnsi="宋体" w:eastAsia="宋体" w:cs="宋体"/>
          <w:kern w:val="0"/>
          <w:szCs w:val="21"/>
          <w:highlight w:val="none"/>
          <w:lang w:eastAsia="zh-Hans"/>
        </w:rPr>
        <w:t>月</w:t>
      </w:r>
      <w:r>
        <w:rPr>
          <w:rFonts w:hint="eastAsia" w:ascii="宋体" w:hAnsi="宋体" w:eastAsia="宋体" w:cs="宋体"/>
          <w:kern w:val="0"/>
          <w:szCs w:val="21"/>
          <w:highlight w:val="none"/>
          <w:lang w:val="en-US" w:eastAsia="zh-CN"/>
        </w:rPr>
        <w:t>21</w:t>
      </w:r>
      <w:r>
        <w:rPr>
          <w:rFonts w:hint="eastAsia" w:ascii="宋体" w:hAnsi="宋体" w:eastAsia="宋体" w:cs="宋体"/>
          <w:kern w:val="0"/>
          <w:szCs w:val="21"/>
          <w:highlight w:val="none"/>
          <w:lang w:eastAsia="zh-Hans"/>
        </w:rPr>
        <w:t>日</w:t>
      </w:r>
      <w:r>
        <w:rPr>
          <w:rFonts w:hint="eastAsia" w:ascii="宋体" w:hAnsi="宋体" w:eastAsia="宋体" w:cs="宋体"/>
          <w:kern w:val="0"/>
          <w:szCs w:val="21"/>
          <w:highlight w:val="none"/>
          <w:lang w:val="en-US" w:eastAsia="zh-CN"/>
        </w:rPr>
        <w:t>15</w:t>
      </w:r>
      <w:r>
        <w:rPr>
          <w:rFonts w:hint="eastAsia" w:ascii="宋体" w:hAnsi="宋体" w:eastAsia="宋体" w:cs="宋体"/>
          <w:kern w:val="0"/>
          <w:szCs w:val="21"/>
          <w:highlight w:val="none"/>
          <w:lang w:eastAsia="zh-Hans"/>
        </w:rPr>
        <w:t>点</w:t>
      </w:r>
      <w:r>
        <w:rPr>
          <w:rFonts w:hint="eastAsia" w:ascii="宋体" w:hAnsi="宋体" w:eastAsia="宋体" w:cs="宋体"/>
          <w:kern w:val="0"/>
          <w:szCs w:val="21"/>
          <w:highlight w:val="none"/>
          <w:lang w:val="en-US" w:eastAsia="zh-CN"/>
        </w:rPr>
        <w:t>00</w:t>
      </w:r>
      <w:r>
        <w:rPr>
          <w:rFonts w:hint="eastAsia" w:ascii="宋体" w:hAnsi="宋体" w:eastAsia="宋体" w:cs="宋体"/>
          <w:kern w:val="0"/>
          <w:szCs w:val="21"/>
          <w:highlight w:val="none"/>
          <w:lang w:eastAsia="zh-Hans"/>
        </w:rPr>
        <w:t>分（北京时间）前递交投标文件。</w:t>
      </w:r>
    </w:p>
    <w:p w14:paraId="038A673F">
      <w:pPr>
        <w:spacing w:before="217" w:beforeLines="50"/>
        <w:rPr>
          <w:rFonts w:ascii="宋体" w:hAnsi="宋体" w:eastAsia="宋体" w:cs="宋体"/>
          <w:kern w:val="0"/>
          <w:szCs w:val="21"/>
          <w:highlight w:val="none"/>
          <w:lang w:eastAsia="zh-Hans"/>
        </w:rPr>
      </w:pPr>
      <w:r>
        <w:rPr>
          <w:rFonts w:hint="eastAsia" w:ascii="宋体" w:hAnsi="宋体" w:eastAsia="宋体" w:cs="宋体"/>
          <w:b/>
          <w:kern w:val="0"/>
          <w:sz w:val="24"/>
          <w:szCs w:val="24"/>
          <w:highlight w:val="none"/>
          <w:lang w:eastAsia="zh-Hans"/>
        </w:rPr>
        <w:t>一、项目基本情况</w:t>
      </w:r>
    </w:p>
    <w:p w14:paraId="6FA7A10B">
      <w:pPr>
        <w:pStyle w:val="26"/>
        <w:widowControl/>
        <w:numPr>
          <w:ilvl w:val="0"/>
          <w:numId w:val="1"/>
        </w:numPr>
        <w:ind w:left="284" w:hanging="284"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名称与编号</w:t>
      </w:r>
    </w:p>
    <w:p w14:paraId="7F91CC8D">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rPr>
        <w:t>项目编号：ZHDGZC2025068</w:t>
      </w:r>
    </w:p>
    <w:p w14:paraId="0CDA15F1">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项目名称：东莞市黄江镇第一小学2025年窗帘采购项目</w:t>
      </w:r>
    </w:p>
    <w:p w14:paraId="7DC2237C">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采购方式：公开招标</w:t>
      </w:r>
    </w:p>
    <w:p w14:paraId="1BD84881">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lang w:eastAsia="zh-Hans"/>
        </w:rPr>
        <w:t>预算金额：¥</w:t>
      </w:r>
      <w:r>
        <w:rPr>
          <w:rFonts w:hint="eastAsia" w:ascii="宋体" w:hAnsi="宋体" w:eastAsia="宋体" w:cs="宋体"/>
          <w:kern w:val="0"/>
          <w:szCs w:val="21"/>
          <w:highlight w:val="none"/>
        </w:rPr>
        <w:t>198</w:t>
      </w:r>
      <w:r>
        <w:rPr>
          <w:rFonts w:hint="eastAsia" w:ascii="宋体" w:hAnsi="宋体" w:eastAsia="宋体" w:cs="宋体"/>
          <w:kern w:val="0"/>
          <w:szCs w:val="21"/>
          <w:highlight w:val="none"/>
          <w:lang w:eastAsia="zh-Hans"/>
        </w:rPr>
        <w:t>,</w:t>
      </w:r>
      <w:r>
        <w:rPr>
          <w:rFonts w:hint="eastAsia" w:ascii="宋体" w:hAnsi="宋体" w:eastAsia="宋体" w:cs="宋体"/>
          <w:kern w:val="0"/>
          <w:szCs w:val="21"/>
          <w:highlight w:val="none"/>
        </w:rPr>
        <w:t>920</w:t>
      </w:r>
      <w:r>
        <w:rPr>
          <w:rFonts w:hint="eastAsia" w:ascii="宋体" w:hAnsi="宋体" w:eastAsia="宋体" w:cs="宋体"/>
          <w:kern w:val="0"/>
          <w:szCs w:val="21"/>
          <w:highlight w:val="none"/>
          <w:lang w:eastAsia="zh-Hans"/>
        </w:rPr>
        <w:t>.00元</w:t>
      </w:r>
    </w:p>
    <w:p w14:paraId="53624B76">
      <w:pPr>
        <w:pStyle w:val="26"/>
        <w:widowControl/>
        <w:numPr>
          <w:ilvl w:val="0"/>
          <w:numId w:val="1"/>
        </w:numPr>
        <w:ind w:left="284" w:hanging="284"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采购需求:</w:t>
      </w:r>
      <w:r>
        <w:rPr>
          <w:rFonts w:hint="eastAsia" w:ascii="宋体" w:hAnsi="宋体" w:eastAsia="宋体" w:cs="宋体"/>
          <w:kern w:val="0"/>
          <w:szCs w:val="21"/>
          <w:highlight w:val="none"/>
          <w:lang w:eastAsia="zh-Hans"/>
        </w:rPr>
        <w:t xml:space="preserve"> </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1757"/>
        <w:gridCol w:w="1889"/>
        <w:gridCol w:w="1742"/>
        <w:gridCol w:w="3044"/>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460" w:type="pct"/>
            <w:vAlign w:val="center"/>
          </w:tcPr>
          <w:p w14:paraId="427A8EC7">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序号</w:t>
            </w:r>
          </w:p>
        </w:tc>
        <w:tc>
          <w:tcPr>
            <w:tcW w:w="946" w:type="pct"/>
            <w:vAlign w:val="center"/>
          </w:tcPr>
          <w:p w14:paraId="72C4323F">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标的名称</w:t>
            </w:r>
          </w:p>
        </w:tc>
        <w:tc>
          <w:tcPr>
            <w:tcW w:w="1017" w:type="pct"/>
            <w:vAlign w:val="center"/>
          </w:tcPr>
          <w:p w14:paraId="6BC87F70">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预算金额（元）</w:t>
            </w:r>
          </w:p>
        </w:tc>
        <w:tc>
          <w:tcPr>
            <w:tcW w:w="938" w:type="pct"/>
            <w:vAlign w:val="center"/>
          </w:tcPr>
          <w:p w14:paraId="05CDE2E7">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数量（单位）</w:t>
            </w:r>
          </w:p>
        </w:tc>
        <w:tc>
          <w:tcPr>
            <w:tcW w:w="1639" w:type="pct"/>
            <w:vAlign w:val="center"/>
          </w:tcPr>
          <w:p w14:paraId="46866B18">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460" w:type="pct"/>
            <w:vAlign w:val="center"/>
          </w:tcPr>
          <w:p w14:paraId="6DC1FBC2">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1</w:t>
            </w:r>
          </w:p>
        </w:tc>
        <w:tc>
          <w:tcPr>
            <w:tcW w:w="946" w:type="pct"/>
            <w:vAlign w:val="center"/>
          </w:tcPr>
          <w:p w14:paraId="45E441AE">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东莞市黄江镇第一小学2025年窗帘采购</w:t>
            </w:r>
          </w:p>
        </w:tc>
        <w:tc>
          <w:tcPr>
            <w:tcW w:w="1017" w:type="pct"/>
            <w:vAlign w:val="center"/>
          </w:tcPr>
          <w:p w14:paraId="60B881F5">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rPr>
              <w:t>198</w:t>
            </w:r>
            <w:r>
              <w:rPr>
                <w:rFonts w:hint="eastAsia" w:ascii="宋体" w:hAnsi="宋体" w:eastAsia="宋体" w:cs="宋体"/>
                <w:kern w:val="0"/>
                <w:szCs w:val="21"/>
                <w:highlight w:val="none"/>
                <w:lang w:eastAsia="zh-Hans"/>
              </w:rPr>
              <w:t>,</w:t>
            </w:r>
            <w:r>
              <w:rPr>
                <w:rFonts w:hint="eastAsia" w:ascii="宋体" w:hAnsi="宋体" w:eastAsia="宋体" w:cs="宋体"/>
                <w:kern w:val="0"/>
                <w:szCs w:val="21"/>
                <w:highlight w:val="none"/>
              </w:rPr>
              <w:t>920</w:t>
            </w:r>
            <w:r>
              <w:rPr>
                <w:rFonts w:hint="eastAsia" w:ascii="宋体" w:hAnsi="宋体" w:eastAsia="宋体" w:cs="宋体"/>
                <w:kern w:val="0"/>
                <w:szCs w:val="21"/>
                <w:highlight w:val="none"/>
                <w:lang w:eastAsia="zh-Hans"/>
              </w:rPr>
              <w:t>.00</w:t>
            </w:r>
          </w:p>
        </w:tc>
        <w:tc>
          <w:tcPr>
            <w:tcW w:w="938" w:type="pct"/>
            <w:vAlign w:val="center"/>
          </w:tcPr>
          <w:p w14:paraId="215E745D">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1(项)</w:t>
            </w:r>
          </w:p>
        </w:tc>
        <w:tc>
          <w:tcPr>
            <w:tcW w:w="1639" w:type="pct"/>
            <w:vAlign w:val="center"/>
          </w:tcPr>
          <w:p w14:paraId="3FA2DDE4">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lang w:eastAsia="zh-Hans"/>
              </w:rPr>
              <w:t>详见第二章采购需求</w:t>
            </w:r>
          </w:p>
        </w:tc>
      </w:tr>
    </w:tbl>
    <w:p w14:paraId="2C908FC7">
      <w:pPr>
        <w:widowControl/>
        <w:jc w:val="left"/>
        <w:rPr>
          <w:rFonts w:ascii="宋体" w:hAnsi="宋体" w:eastAsia="宋体" w:cs="宋体"/>
          <w:kern w:val="0"/>
          <w:sz w:val="20"/>
          <w:szCs w:val="20"/>
          <w:highlight w:val="none"/>
          <w:lang w:eastAsia="zh-Hans"/>
        </w:rPr>
      </w:pPr>
      <w:r>
        <w:rPr>
          <w:rFonts w:hint="eastAsia" w:ascii="宋体" w:hAnsi="宋体" w:eastAsia="宋体" w:cs="宋体"/>
          <w:kern w:val="0"/>
          <w:szCs w:val="21"/>
          <w:highlight w:val="none"/>
          <w:lang w:eastAsia="zh-Hans"/>
        </w:rPr>
        <w:t>合同履行期限：</w:t>
      </w:r>
      <w:r>
        <w:rPr>
          <w:rFonts w:hint="eastAsia" w:ascii="宋体" w:hAnsi="宋体" w:eastAsia="宋体" w:cs="宋体"/>
          <w:kern w:val="0"/>
          <w:szCs w:val="21"/>
          <w:highlight w:val="none"/>
        </w:rPr>
        <w:t>合同签订之日起1</w:t>
      </w:r>
      <w:r>
        <w:rPr>
          <w:rFonts w:hint="eastAsia" w:ascii="宋体" w:hAnsi="宋体" w:eastAsia="宋体" w:cs="宋体"/>
          <w:kern w:val="0"/>
          <w:szCs w:val="21"/>
          <w:highlight w:val="none"/>
          <w:lang w:val="en-US" w:eastAsia="zh-CN"/>
        </w:rPr>
        <w:t>0</w:t>
      </w:r>
      <w:r>
        <w:rPr>
          <w:rFonts w:hint="eastAsia" w:ascii="宋体" w:hAnsi="宋体" w:eastAsia="宋体" w:cs="宋体"/>
          <w:kern w:val="0"/>
          <w:szCs w:val="21"/>
          <w:highlight w:val="none"/>
        </w:rPr>
        <w:t>日内完成供货、安装、调试及验收合格。</w:t>
      </w:r>
    </w:p>
    <w:p w14:paraId="1ED4D63C">
      <w:pPr>
        <w:widowControl/>
        <w:jc w:val="left"/>
        <w:rPr>
          <w:rFonts w:ascii="宋体" w:hAnsi="宋体" w:eastAsia="宋体" w:cs="宋体"/>
          <w:kern w:val="0"/>
          <w:sz w:val="20"/>
          <w:szCs w:val="20"/>
          <w:highlight w:val="none"/>
          <w:lang w:eastAsia="zh-Hans"/>
        </w:rPr>
      </w:pPr>
      <w:r>
        <w:rPr>
          <w:rFonts w:hint="eastAsia" w:ascii="宋体" w:hAnsi="宋体" w:eastAsia="宋体" w:cs="宋体"/>
          <w:kern w:val="0"/>
          <w:szCs w:val="21"/>
          <w:highlight w:val="none"/>
          <w:lang w:eastAsia="zh-Hans"/>
        </w:rPr>
        <w:t>本项目(不接受)联合体投标。</w:t>
      </w:r>
    </w:p>
    <w:p w14:paraId="40E89C6F">
      <w:pPr>
        <w:spacing w:before="217" w:beforeLines="50"/>
        <w:rPr>
          <w:rFonts w:ascii="宋体" w:hAnsi="宋体" w:eastAsia="宋体" w:cs="宋体"/>
          <w:kern w:val="0"/>
          <w:sz w:val="20"/>
          <w:szCs w:val="20"/>
          <w:highlight w:val="none"/>
          <w:lang w:eastAsia="zh-Hans"/>
        </w:rPr>
      </w:pPr>
      <w:r>
        <w:rPr>
          <w:rFonts w:hint="eastAsia" w:ascii="宋体" w:hAnsi="宋体" w:eastAsia="宋体" w:cs="宋体"/>
          <w:b/>
          <w:kern w:val="0"/>
          <w:sz w:val="24"/>
          <w:szCs w:val="24"/>
          <w:highlight w:val="none"/>
          <w:lang w:eastAsia="zh-Hans"/>
        </w:rPr>
        <w:t>二、申请人的资格要求：</w:t>
      </w:r>
    </w:p>
    <w:p w14:paraId="71F2245C">
      <w:pPr>
        <w:pStyle w:val="26"/>
        <w:widowControl/>
        <w:numPr>
          <w:ilvl w:val="0"/>
          <w:numId w:val="2"/>
        </w:numPr>
        <w:ind w:firstLineChars="0"/>
        <w:jc w:val="left"/>
        <w:outlineLvl w:val="3"/>
        <w:rPr>
          <w:rFonts w:ascii="宋体" w:hAnsi="宋体" w:eastAsia="宋体" w:cs="宋体"/>
          <w:b/>
          <w:kern w:val="0"/>
          <w:szCs w:val="21"/>
          <w:highlight w:val="none"/>
        </w:rPr>
      </w:pPr>
      <w:bookmarkStart w:id="2" w:name="_Hlk169874438"/>
      <w:bookmarkStart w:id="3" w:name="_Hlk170131464"/>
      <w:r>
        <w:rPr>
          <w:rFonts w:hint="eastAsia" w:ascii="宋体" w:hAnsi="宋体" w:eastAsia="宋体" w:cs="宋体"/>
          <w:b/>
          <w:kern w:val="0"/>
          <w:szCs w:val="21"/>
          <w:highlight w:val="none"/>
          <w:lang w:eastAsia="zh-Hans"/>
        </w:rPr>
        <w:t>满足《中华人民共和国政府采购法》第二十二条规定：</w:t>
      </w:r>
      <w:bookmarkEnd w:id="2"/>
    </w:p>
    <w:p w14:paraId="51C87821">
      <w:pPr>
        <w:pStyle w:val="26"/>
        <w:widowControl/>
        <w:numPr>
          <w:ilvl w:val="0"/>
          <w:numId w:val="3"/>
        </w:numPr>
        <w:ind w:firstLineChars="0"/>
        <w:jc w:val="left"/>
        <w:outlineLvl w:val="3"/>
        <w:rPr>
          <w:rFonts w:ascii="宋体" w:hAnsi="宋体" w:eastAsia="宋体" w:cs="宋体"/>
          <w:bCs/>
          <w:kern w:val="0"/>
          <w:szCs w:val="21"/>
          <w:highlight w:val="none"/>
        </w:rPr>
      </w:pPr>
      <w:r>
        <w:rPr>
          <w:rFonts w:hint="eastAsia" w:ascii="宋体" w:hAnsi="宋体" w:eastAsia="宋体" w:cs="宋体"/>
          <w:bCs/>
          <w:kern w:val="0"/>
          <w:szCs w:val="21"/>
          <w:highlight w:val="none"/>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5EA8C8EE">
      <w:pPr>
        <w:pStyle w:val="26"/>
        <w:widowControl/>
        <w:numPr>
          <w:ilvl w:val="0"/>
          <w:numId w:val="3"/>
        </w:numPr>
        <w:ind w:firstLineChars="0"/>
        <w:jc w:val="left"/>
        <w:outlineLvl w:val="3"/>
        <w:rPr>
          <w:rFonts w:ascii="宋体" w:hAnsi="宋体" w:eastAsia="宋体" w:cs="宋体"/>
          <w:bCs/>
          <w:kern w:val="0"/>
          <w:szCs w:val="21"/>
          <w:highlight w:val="none"/>
        </w:rPr>
      </w:pPr>
      <w:r>
        <w:rPr>
          <w:rFonts w:hint="eastAsia" w:ascii="宋体" w:hAnsi="宋体" w:eastAsia="宋体" w:cs="宋体"/>
          <w:bCs/>
          <w:kern w:val="0"/>
          <w:szCs w:val="21"/>
          <w:highlight w:val="none"/>
        </w:rPr>
        <w:t>具有良好的商业信誉和健全的财务会计制度，提供2023年或2024年财务状况报告或者基本户开户银行出具的资信证明或提供资格条件承诺函（详见投标文件格式）。</w:t>
      </w:r>
    </w:p>
    <w:p w14:paraId="59231421">
      <w:pPr>
        <w:pStyle w:val="26"/>
        <w:widowControl/>
        <w:numPr>
          <w:ilvl w:val="0"/>
          <w:numId w:val="3"/>
        </w:numPr>
        <w:ind w:firstLineChars="0"/>
        <w:jc w:val="left"/>
        <w:outlineLvl w:val="3"/>
        <w:rPr>
          <w:rFonts w:ascii="宋体" w:hAnsi="宋体" w:eastAsia="宋体" w:cs="宋体"/>
          <w:bCs/>
          <w:kern w:val="0"/>
          <w:szCs w:val="21"/>
          <w:highlight w:val="none"/>
        </w:rPr>
      </w:pPr>
      <w:r>
        <w:rPr>
          <w:rFonts w:hint="eastAsia" w:ascii="宋体" w:hAnsi="宋体" w:eastAsia="宋体" w:cs="宋体"/>
          <w:bCs/>
          <w:kern w:val="0"/>
          <w:szCs w:val="21"/>
          <w:highlight w:val="none"/>
        </w:rPr>
        <w:t>履行合同所必需的设备和专业技术能力，提供资格条件承诺函（详见投标文件格式）。</w:t>
      </w:r>
    </w:p>
    <w:p w14:paraId="0C98F864">
      <w:pPr>
        <w:pStyle w:val="26"/>
        <w:keepNext w:val="0"/>
        <w:keepLines w:val="0"/>
        <w:pageBreakBefore w:val="0"/>
        <w:widowControl/>
        <w:numPr>
          <w:ilvl w:val="0"/>
          <w:numId w:val="3"/>
        </w:numPr>
        <w:kinsoku/>
        <w:wordWrap/>
        <w:overflowPunct/>
        <w:topLinePunct w:val="0"/>
        <w:autoSpaceDE/>
        <w:autoSpaceDN/>
        <w:bidi w:val="0"/>
        <w:adjustRightInd/>
        <w:snapToGrid/>
        <w:ind w:left="442" w:hanging="442" w:firstLineChars="0"/>
        <w:jc w:val="left"/>
        <w:textAlignment w:val="auto"/>
        <w:outlineLvl w:val="3"/>
        <w:rPr>
          <w:rFonts w:ascii="宋体" w:hAnsi="宋体" w:eastAsia="宋体" w:cs="宋体"/>
          <w:bCs/>
          <w:kern w:val="0"/>
          <w:szCs w:val="21"/>
          <w:highlight w:val="none"/>
        </w:rPr>
      </w:pPr>
      <w:r>
        <w:rPr>
          <w:rFonts w:hint="eastAsia" w:ascii="宋体" w:hAnsi="宋体" w:eastAsia="宋体" w:cs="宋体"/>
          <w:bCs/>
          <w:kern w:val="0"/>
          <w:szCs w:val="21"/>
          <w:highlight w:val="none"/>
        </w:rPr>
        <w:t>有依法缴纳税收和社会保障资金的良好记录，提供投标截止日前6个月内任意1个月依法缴纳税收和社会保障资金的相关材料；如依法免税或不需要缴纳社会保障资金的，提供相应证明材料。或提供资格条件承诺函（详见投标文件格式）。</w:t>
      </w:r>
    </w:p>
    <w:p w14:paraId="7DDDE317">
      <w:pPr>
        <w:pStyle w:val="26"/>
        <w:keepNext w:val="0"/>
        <w:keepLines w:val="0"/>
        <w:pageBreakBefore w:val="0"/>
        <w:widowControl/>
        <w:numPr>
          <w:ilvl w:val="0"/>
          <w:numId w:val="3"/>
        </w:numPr>
        <w:kinsoku/>
        <w:wordWrap/>
        <w:overflowPunct/>
        <w:topLinePunct w:val="0"/>
        <w:autoSpaceDE/>
        <w:autoSpaceDN/>
        <w:bidi w:val="0"/>
        <w:adjustRightInd/>
        <w:snapToGrid/>
        <w:ind w:left="442" w:hanging="442" w:firstLineChars="0"/>
        <w:jc w:val="left"/>
        <w:textAlignment w:val="auto"/>
        <w:outlineLvl w:val="3"/>
        <w:rPr>
          <w:rFonts w:ascii="宋体" w:hAnsi="宋体" w:eastAsia="宋体" w:cs="宋体"/>
          <w:bCs/>
          <w:kern w:val="0"/>
          <w:szCs w:val="21"/>
          <w:highlight w:val="none"/>
        </w:rPr>
      </w:pPr>
      <w:r>
        <w:rPr>
          <w:rFonts w:hint="eastAsia" w:ascii="宋体" w:hAnsi="宋体" w:eastAsia="宋体" w:cs="宋体"/>
          <w:bCs/>
          <w:kern w:val="0"/>
          <w:szCs w:val="21"/>
          <w:highlight w:val="none"/>
        </w:rPr>
        <w:t>参加采购活动前3年内，在经营活动中没有重大违法记录：提供资格条件承诺函（详见投标文件格式）。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7169E291">
      <w:pPr>
        <w:pStyle w:val="26"/>
        <w:widowControl/>
        <w:numPr>
          <w:ilvl w:val="0"/>
          <w:numId w:val="2"/>
        </w:numPr>
        <w:ind w:firstLineChars="0"/>
        <w:jc w:val="left"/>
        <w:outlineLvl w:val="3"/>
        <w:rPr>
          <w:rFonts w:ascii="宋体" w:hAnsi="宋体" w:eastAsia="宋体" w:cs="宋体"/>
          <w:b/>
          <w:kern w:val="0"/>
          <w:szCs w:val="21"/>
          <w:highlight w:val="none"/>
        </w:rPr>
      </w:pPr>
      <w:bookmarkStart w:id="4" w:name="_Hlk169874618"/>
      <w:r>
        <w:rPr>
          <w:rFonts w:hint="eastAsia" w:ascii="宋体" w:hAnsi="宋体" w:eastAsia="宋体" w:cs="宋体"/>
          <w:b/>
          <w:kern w:val="0"/>
          <w:szCs w:val="21"/>
          <w:highlight w:val="none"/>
          <w:lang w:eastAsia="zh-Hans"/>
        </w:rPr>
        <w:t>落实政府采购政策需满足的资格要求：无</w:t>
      </w:r>
    </w:p>
    <w:p w14:paraId="7D350B23">
      <w:pPr>
        <w:pStyle w:val="26"/>
        <w:widowControl/>
        <w:numPr>
          <w:ilvl w:val="0"/>
          <w:numId w:val="2"/>
        </w:numPr>
        <w:ind w:firstLineChars="0"/>
        <w:jc w:val="left"/>
        <w:outlineLvl w:val="3"/>
        <w:rPr>
          <w:rFonts w:ascii="宋体" w:hAnsi="宋体" w:eastAsia="宋体" w:cs="宋体"/>
          <w:b/>
          <w:kern w:val="0"/>
          <w:sz w:val="24"/>
          <w:szCs w:val="20"/>
          <w:highlight w:val="none"/>
          <w:lang w:eastAsia="zh-Hans"/>
        </w:rPr>
      </w:pPr>
      <w:r>
        <w:rPr>
          <w:rFonts w:hint="eastAsia" w:ascii="宋体" w:hAnsi="宋体" w:eastAsia="宋体" w:cs="宋体"/>
          <w:b/>
          <w:kern w:val="0"/>
          <w:szCs w:val="21"/>
          <w:highlight w:val="none"/>
          <w:lang w:eastAsia="zh-Hans"/>
        </w:rPr>
        <w:t>本项目的特定资格要求：</w:t>
      </w:r>
    </w:p>
    <w:p w14:paraId="68E4E1BC">
      <w:pPr>
        <w:pStyle w:val="26"/>
        <w:widowControl/>
        <w:numPr>
          <w:ilvl w:val="0"/>
          <w:numId w:val="4"/>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5F2EA18B">
      <w:pPr>
        <w:pStyle w:val="26"/>
        <w:widowControl/>
        <w:numPr>
          <w:ilvl w:val="0"/>
          <w:numId w:val="4"/>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bookmarkEnd w:id="3"/>
    <w:bookmarkEnd w:id="4"/>
    <w:p w14:paraId="51ED73A6">
      <w:pPr>
        <w:spacing w:before="217" w:beforeLines="50"/>
        <w:rPr>
          <w:rFonts w:ascii="宋体" w:hAnsi="宋体" w:eastAsia="宋体" w:cs="宋体"/>
          <w:kern w:val="0"/>
          <w:sz w:val="20"/>
          <w:szCs w:val="20"/>
          <w:highlight w:val="none"/>
          <w:lang w:eastAsia="zh-Hans"/>
        </w:rPr>
      </w:pPr>
      <w:r>
        <w:rPr>
          <w:rFonts w:hint="eastAsia" w:ascii="宋体" w:hAnsi="宋体" w:eastAsia="宋体" w:cs="宋体"/>
          <w:b/>
          <w:kern w:val="0"/>
          <w:sz w:val="24"/>
          <w:szCs w:val="24"/>
          <w:highlight w:val="none"/>
          <w:lang w:eastAsia="zh-Hans"/>
        </w:rPr>
        <w:t>三、获取招标文件</w:t>
      </w:r>
    </w:p>
    <w:p w14:paraId="5E969CEA">
      <w:pPr>
        <w:pStyle w:val="20"/>
        <w:ind w:firstLine="420" w:firstLineChars="200"/>
        <w:rPr>
          <w:rFonts w:hint="default" w:ascii="宋体" w:hAnsi="宋体" w:eastAsia="宋体" w:cs="宋体"/>
          <w:sz w:val="21"/>
          <w:szCs w:val="21"/>
          <w:highlight w:val="none"/>
          <w:lang w:eastAsia="zh-CN"/>
        </w:rPr>
      </w:pPr>
      <w:r>
        <w:rPr>
          <w:rFonts w:ascii="宋体" w:hAnsi="宋体" w:eastAsia="宋体" w:cs="宋体"/>
          <w:sz w:val="21"/>
          <w:szCs w:val="21"/>
          <w:highlight w:val="none"/>
          <w:lang w:eastAsia="zh-CN"/>
        </w:rPr>
        <w:t>时间：</w:t>
      </w:r>
      <w:r>
        <w:rPr>
          <w:rFonts w:hint="eastAsia" w:ascii="宋体" w:hAnsi="宋体" w:eastAsia="宋体" w:cs="宋体"/>
          <w:sz w:val="21"/>
          <w:szCs w:val="21"/>
          <w:highlight w:val="none"/>
          <w:lang w:val="en-US" w:eastAsia="zh-CN"/>
        </w:rPr>
        <w:t>2025</w:t>
      </w:r>
      <w:r>
        <w:rPr>
          <w:rFonts w:ascii="宋体" w:hAnsi="宋体" w:eastAsia="宋体" w:cs="宋体"/>
          <w:sz w:val="21"/>
          <w:szCs w:val="21"/>
          <w:highlight w:val="none"/>
          <w:lang w:eastAsia="zh-CN"/>
        </w:rPr>
        <w:t>年</w:t>
      </w:r>
      <w:r>
        <w:rPr>
          <w:rFonts w:hint="eastAsia" w:ascii="宋体" w:hAnsi="宋体" w:eastAsia="宋体" w:cs="宋体"/>
          <w:sz w:val="21"/>
          <w:szCs w:val="21"/>
          <w:highlight w:val="none"/>
          <w:lang w:val="en-US" w:eastAsia="zh-CN"/>
        </w:rPr>
        <w:t>07</w:t>
      </w:r>
      <w:r>
        <w:rPr>
          <w:rFonts w:ascii="宋体" w:hAnsi="宋体" w:eastAsia="宋体" w:cs="宋体"/>
          <w:sz w:val="21"/>
          <w:szCs w:val="21"/>
          <w:highlight w:val="none"/>
          <w:lang w:eastAsia="zh-CN"/>
        </w:rPr>
        <w:t>月</w:t>
      </w:r>
      <w:r>
        <w:rPr>
          <w:rFonts w:hint="eastAsia" w:ascii="宋体" w:hAnsi="宋体" w:eastAsia="宋体" w:cs="宋体"/>
          <w:sz w:val="21"/>
          <w:szCs w:val="21"/>
          <w:highlight w:val="none"/>
          <w:lang w:val="en-US" w:eastAsia="zh-CN"/>
        </w:rPr>
        <w:t>31</w:t>
      </w:r>
      <w:r>
        <w:rPr>
          <w:rFonts w:ascii="宋体" w:hAnsi="宋体" w:eastAsia="宋体" w:cs="宋体"/>
          <w:sz w:val="21"/>
          <w:szCs w:val="21"/>
          <w:highlight w:val="none"/>
          <w:lang w:eastAsia="zh-CN"/>
        </w:rPr>
        <w:t>日至</w:t>
      </w:r>
      <w:r>
        <w:rPr>
          <w:rFonts w:hint="eastAsia" w:ascii="宋体" w:hAnsi="宋体" w:eastAsia="宋体" w:cs="宋体"/>
          <w:sz w:val="21"/>
          <w:szCs w:val="21"/>
          <w:highlight w:val="none"/>
          <w:lang w:val="en-US" w:eastAsia="zh-CN"/>
        </w:rPr>
        <w:t>2025</w:t>
      </w:r>
      <w:r>
        <w:rPr>
          <w:rFonts w:ascii="宋体" w:hAnsi="宋体" w:eastAsia="宋体" w:cs="宋体"/>
          <w:sz w:val="21"/>
          <w:szCs w:val="21"/>
          <w:highlight w:val="none"/>
          <w:lang w:eastAsia="zh-CN"/>
        </w:rPr>
        <w:t>年</w:t>
      </w:r>
      <w:r>
        <w:rPr>
          <w:rFonts w:hint="eastAsia" w:ascii="宋体" w:hAnsi="宋体" w:eastAsia="宋体" w:cs="宋体"/>
          <w:sz w:val="21"/>
          <w:szCs w:val="21"/>
          <w:highlight w:val="none"/>
          <w:lang w:val="en-US" w:eastAsia="zh-CN"/>
        </w:rPr>
        <w:t>08</w:t>
      </w:r>
      <w:r>
        <w:rPr>
          <w:rFonts w:ascii="宋体" w:hAnsi="宋体" w:eastAsia="宋体" w:cs="宋体"/>
          <w:sz w:val="21"/>
          <w:szCs w:val="21"/>
          <w:highlight w:val="none"/>
          <w:lang w:eastAsia="zh-CN"/>
        </w:rPr>
        <w:t>月</w:t>
      </w:r>
      <w:r>
        <w:rPr>
          <w:rFonts w:hint="eastAsia" w:ascii="宋体" w:hAnsi="宋体" w:eastAsia="宋体" w:cs="宋体"/>
          <w:sz w:val="21"/>
          <w:szCs w:val="21"/>
          <w:highlight w:val="none"/>
          <w:lang w:val="en-US" w:eastAsia="zh-CN"/>
        </w:rPr>
        <w:t>07</w:t>
      </w:r>
      <w:r>
        <w:rPr>
          <w:rFonts w:ascii="宋体" w:hAnsi="宋体" w:eastAsia="宋体" w:cs="宋体"/>
          <w:sz w:val="21"/>
          <w:szCs w:val="21"/>
          <w:highlight w:val="none"/>
          <w:lang w:eastAsia="zh-CN"/>
        </w:rPr>
        <w:t>日，每天上午9:00至12:00，下午14:30至17:30。（北京时间，法定节假日除外）</w:t>
      </w:r>
    </w:p>
    <w:p w14:paraId="36BBA40B">
      <w:pPr>
        <w:pStyle w:val="20"/>
        <w:ind w:firstLine="420" w:firstLineChars="200"/>
        <w:rPr>
          <w:rFonts w:hint="default" w:ascii="宋体" w:hAnsi="宋体" w:eastAsia="宋体" w:cs="宋体"/>
          <w:sz w:val="21"/>
          <w:szCs w:val="21"/>
          <w:highlight w:val="none"/>
        </w:rPr>
      </w:pPr>
      <w:r>
        <w:rPr>
          <w:rFonts w:ascii="宋体" w:hAnsi="宋体" w:eastAsia="宋体" w:cs="宋体"/>
          <w:sz w:val="21"/>
          <w:szCs w:val="21"/>
          <w:highlight w:val="none"/>
        </w:rPr>
        <w:t>地点：到</w:t>
      </w:r>
      <w:r>
        <w:rPr>
          <w:rFonts w:ascii="宋体" w:hAnsi="宋体" w:eastAsia="宋体" w:cs="宋体"/>
          <w:sz w:val="21"/>
          <w:szCs w:val="21"/>
          <w:highlight w:val="none"/>
          <w:lang w:eastAsia="zh-CN"/>
        </w:rPr>
        <w:t>东莞市南城街道雅园产业园区路5号1栋1楼</w:t>
      </w:r>
      <w:r>
        <w:rPr>
          <w:rFonts w:ascii="宋体" w:hAnsi="宋体" w:eastAsia="宋体" w:cs="宋体"/>
          <w:sz w:val="21"/>
          <w:szCs w:val="21"/>
          <w:highlight w:val="none"/>
        </w:rPr>
        <w:t>进行获取或微信搜索公众号“广东智汇城市招标采购有限公司”。</w:t>
      </w:r>
    </w:p>
    <w:p w14:paraId="50D49FD9">
      <w:pPr>
        <w:pStyle w:val="20"/>
        <w:ind w:firstLine="420" w:firstLineChars="200"/>
        <w:rPr>
          <w:rFonts w:hint="default" w:ascii="宋体" w:hAnsi="宋体" w:eastAsia="宋体" w:cs="宋体"/>
          <w:sz w:val="21"/>
          <w:szCs w:val="21"/>
          <w:highlight w:val="none"/>
          <w:lang w:eastAsia="zh-CN"/>
        </w:rPr>
      </w:pPr>
      <w:r>
        <w:rPr>
          <w:rFonts w:ascii="宋体" w:hAnsi="宋体" w:eastAsia="宋体" w:cs="宋体"/>
          <w:sz w:val="21"/>
          <w:szCs w:val="21"/>
          <w:highlight w:val="none"/>
        </w:rPr>
        <w:t>方式：现场或线上获取</w:t>
      </w:r>
    </w:p>
    <w:p w14:paraId="001837DA">
      <w:pPr>
        <w:pStyle w:val="20"/>
        <w:ind w:firstLine="420" w:firstLineChars="200"/>
        <w:rPr>
          <w:rFonts w:hint="default" w:ascii="宋体" w:hAnsi="宋体" w:eastAsia="宋体" w:cs="宋体"/>
          <w:sz w:val="21"/>
          <w:szCs w:val="21"/>
          <w:highlight w:val="none"/>
        </w:rPr>
      </w:pPr>
      <w:r>
        <w:rPr>
          <w:rFonts w:ascii="宋体" w:hAnsi="宋体" w:eastAsia="宋体" w:cs="宋体"/>
          <w:sz w:val="21"/>
          <w:szCs w:val="21"/>
          <w:highlight w:val="none"/>
        </w:rPr>
        <w:t>售价：¥200元</w:t>
      </w:r>
    </w:p>
    <w:p w14:paraId="3C2345BE">
      <w:pPr>
        <w:spacing w:before="217" w:beforeLines="50"/>
        <w:rPr>
          <w:rFonts w:ascii="宋体" w:hAnsi="宋体" w:eastAsia="宋体" w:cs="宋体"/>
          <w:szCs w:val="21"/>
          <w:highlight w:val="none"/>
        </w:rPr>
      </w:pPr>
      <w:r>
        <w:rPr>
          <w:rFonts w:hint="eastAsia" w:ascii="宋体" w:hAnsi="宋体" w:eastAsia="宋体" w:cs="宋体"/>
          <w:b/>
          <w:kern w:val="0"/>
          <w:sz w:val="24"/>
          <w:szCs w:val="24"/>
          <w:highlight w:val="none"/>
          <w:lang w:eastAsia="zh-Hans"/>
        </w:rPr>
        <w:t>四、提交投标文件截止时间、开标时间和地点</w:t>
      </w:r>
    </w:p>
    <w:p w14:paraId="30374F8F">
      <w:pPr>
        <w:pStyle w:val="20"/>
        <w:ind w:firstLine="420" w:firstLineChars="200"/>
        <w:rPr>
          <w:rFonts w:hint="default" w:ascii="宋体" w:hAnsi="宋体" w:eastAsia="宋体" w:cs="宋体"/>
          <w:sz w:val="21"/>
          <w:szCs w:val="21"/>
          <w:highlight w:val="none"/>
        </w:rPr>
      </w:pPr>
      <w:r>
        <w:rPr>
          <w:rFonts w:ascii="宋体" w:hAnsi="宋体" w:eastAsia="宋体" w:cs="宋体"/>
          <w:sz w:val="21"/>
          <w:szCs w:val="21"/>
          <w:highlight w:val="none"/>
          <w:lang w:eastAsia="zh-CN"/>
        </w:rPr>
        <w:t>时间：</w:t>
      </w:r>
      <w:r>
        <w:rPr>
          <w:rFonts w:hint="eastAsia" w:ascii="宋体" w:hAnsi="宋体" w:eastAsia="宋体" w:cs="宋体"/>
          <w:sz w:val="21"/>
          <w:szCs w:val="21"/>
          <w:highlight w:val="none"/>
          <w:lang w:val="en-US" w:eastAsia="zh-CN"/>
        </w:rPr>
        <w:t>2025</w:t>
      </w:r>
      <w:r>
        <w:rPr>
          <w:rFonts w:ascii="宋体" w:hAnsi="宋体" w:eastAsia="宋体" w:cs="宋体"/>
          <w:sz w:val="21"/>
          <w:szCs w:val="21"/>
          <w:highlight w:val="none"/>
        </w:rPr>
        <w:t>年</w:t>
      </w:r>
      <w:r>
        <w:rPr>
          <w:rFonts w:hint="eastAsia" w:ascii="宋体" w:hAnsi="宋体" w:eastAsia="宋体" w:cs="宋体"/>
          <w:sz w:val="21"/>
          <w:szCs w:val="21"/>
          <w:highlight w:val="none"/>
          <w:lang w:val="en-US" w:eastAsia="zh-CN"/>
        </w:rPr>
        <w:t>08</w:t>
      </w:r>
      <w:r>
        <w:rPr>
          <w:rFonts w:ascii="宋体" w:hAnsi="宋体" w:eastAsia="宋体" w:cs="宋体"/>
          <w:sz w:val="21"/>
          <w:szCs w:val="21"/>
          <w:highlight w:val="none"/>
        </w:rPr>
        <w:t>月</w:t>
      </w:r>
      <w:r>
        <w:rPr>
          <w:rFonts w:hint="eastAsia" w:ascii="宋体" w:hAnsi="宋体" w:eastAsia="宋体" w:cs="宋体"/>
          <w:sz w:val="21"/>
          <w:szCs w:val="21"/>
          <w:highlight w:val="none"/>
          <w:lang w:val="en-US" w:eastAsia="zh-CN"/>
        </w:rPr>
        <w:t>21</w:t>
      </w:r>
      <w:r>
        <w:rPr>
          <w:rFonts w:ascii="宋体" w:hAnsi="宋体" w:eastAsia="宋体" w:cs="宋体"/>
          <w:sz w:val="21"/>
          <w:szCs w:val="21"/>
          <w:highlight w:val="none"/>
        </w:rPr>
        <w:t>日</w:t>
      </w:r>
      <w:r>
        <w:rPr>
          <w:rFonts w:hint="eastAsia" w:ascii="宋体" w:hAnsi="宋体" w:eastAsia="宋体" w:cs="宋体"/>
          <w:sz w:val="21"/>
          <w:szCs w:val="21"/>
          <w:highlight w:val="none"/>
          <w:lang w:val="en-US" w:eastAsia="zh-CN"/>
        </w:rPr>
        <w:t>15</w:t>
      </w:r>
      <w:r>
        <w:rPr>
          <w:rFonts w:ascii="宋体" w:hAnsi="宋体" w:eastAsia="宋体" w:cs="宋体"/>
          <w:sz w:val="21"/>
          <w:szCs w:val="21"/>
          <w:highlight w:val="none"/>
        </w:rPr>
        <w:t>点</w:t>
      </w:r>
      <w:r>
        <w:rPr>
          <w:rFonts w:hint="eastAsia" w:ascii="宋体" w:hAnsi="宋体" w:eastAsia="宋体" w:cs="宋体"/>
          <w:sz w:val="21"/>
          <w:szCs w:val="21"/>
          <w:highlight w:val="none"/>
          <w:lang w:val="en-US" w:eastAsia="zh-CN"/>
        </w:rPr>
        <w:t>00</w:t>
      </w:r>
      <w:r>
        <w:rPr>
          <w:rFonts w:ascii="宋体" w:hAnsi="宋体" w:eastAsia="宋体" w:cs="宋体"/>
          <w:sz w:val="21"/>
          <w:szCs w:val="21"/>
          <w:highlight w:val="none"/>
        </w:rPr>
        <w:t>分（北京时间）（自招标文件开始发出之日起至投标人提交投标文件截止之日止，不得少于20日）</w:t>
      </w:r>
    </w:p>
    <w:p w14:paraId="54F3F7A4">
      <w:pPr>
        <w:pStyle w:val="20"/>
        <w:ind w:firstLine="420" w:firstLineChars="200"/>
        <w:rPr>
          <w:rFonts w:hint="default" w:ascii="宋体" w:hAnsi="宋体" w:eastAsia="宋体" w:cs="宋体"/>
          <w:sz w:val="21"/>
          <w:szCs w:val="21"/>
          <w:highlight w:val="none"/>
        </w:rPr>
      </w:pPr>
      <w:r>
        <w:rPr>
          <w:rFonts w:ascii="宋体" w:hAnsi="宋体" w:eastAsia="宋体" w:cs="宋体"/>
          <w:sz w:val="21"/>
          <w:szCs w:val="21"/>
          <w:highlight w:val="none"/>
        </w:rPr>
        <w:t>地点：</w:t>
      </w:r>
      <w:r>
        <w:rPr>
          <w:rFonts w:ascii="宋体" w:hAnsi="宋体" w:eastAsia="宋体" w:cs="宋体"/>
          <w:sz w:val="21"/>
          <w:szCs w:val="21"/>
          <w:highlight w:val="none"/>
          <w:lang w:eastAsia="zh-CN"/>
        </w:rPr>
        <w:t>东莞市南城街道雅园产业园区路5号1栋1楼</w:t>
      </w:r>
    </w:p>
    <w:p w14:paraId="2E702E7D">
      <w:pPr>
        <w:spacing w:before="217" w:beforeLines="50"/>
        <w:rPr>
          <w:rFonts w:ascii="宋体" w:hAnsi="宋体" w:eastAsia="宋体" w:cs="宋体"/>
          <w:szCs w:val="21"/>
          <w:highlight w:val="none"/>
        </w:rPr>
      </w:pPr>
      <w:r>
        <w:rPr>
          <w:rFonts w:hint="eastAsia" w:ascii="宋体" w:hAnsi="宋体" w:eastAsia="宋体" w:cs="宋体"/>
          <w:b/>
          <w:kern w:val="0"/>
          <w:sz w:val="24"/>
          <w:szCs w:val="24"/>
          <w:highlight w:val="none"/>
          <w:lang w:eastAsia="zh-Hans"/>
        </w:rPr>
        <w:t>五、公告期限</w:t>
      </w:r>
    </w:p>
    <w:p w14:paraId="20B43812">
      <w:pPr>
        <w:pStyle w:val="20"/>
        <w:ind w:firstLine="420" w:firstLineChars="200"/>
        <w:rPr>
          <w:rFonts w:hint="default" w:ascii="宋体" w:hAnsi="宋体" w:eastAsia="宋体" w:cs="宋体"/>
          <w:sz w:val="21"/>
          <w:szCs w:val="21"/>
          <w:highlight w:val="none"/>
        </w:rPr>
      </w:pPr>
      <w:r>
        <w:rPr>
          <w:rFonts w:ascii="宋体" w:hAnsi="宋体" w:eastAsia="宋体" w:cs="宋体"/>
          <w:sz w:val="21"/>
          <w:szCs w:val="21"/>
          <w:highlight w:val="none"/>
        </w:rPr>
        <w:t>自本公告发布之日起5个工作日。</w:t>
      </w:r>
    </w:p>
    <w:p w14:paraId="3CD7C908">
      <w:pPr>
        <w:spacing w:before="217" w:beforeLines="50"/>
        <w:rPr>
          <w:rFonts w:ascii="宋体" w:hAnsi="宋体" w:eastAsia="宋体" w:cs="宋体"/>
          <w:szCs w:val="21"/>
          <w:highlight w:val="none"/>
        </w:rPr>
      </w:pPr>
      <w:r>
        <w:rPr>
          <w:rFonts w:hint="eastAsia" w:ascii="宋体" w:hAnsi="宋体" w:eastAsia="宋体" w:cs="宋体"/>
          <w:b/>
          <w:kern w:val="0"/>
          <w:sz w:val="24"/>
          <w:szCs w:val="24"/>
          <w:highlight w:val="none"/>
          <w:lang w:eastAsia="zh-Hans"/>
        </w:rPr>
        <w:t>六、其他补充事宜</w:t>
      </w:r>
    </w:p>
    <w:p w14:paraId="61A159E2">
      <w:pPr>
        <w:pStyle w:val="20"/>
        <w:numPr>
          <w:ilvl w:val="0"/>
          <w:numId w:val="5"/>
        </w:numPr>
        <w:rPr>
          <w:rFonts w:hint="default" w:ascii="宋体" w:hAnsi="宋体" w:eastAsia="宋体" w:cs="宋体"/>
          <w:sz w:val="21"/>
          <w:szCs w:val="21"/>
          <w:highlight w:val="none"/>
        </w:rPr>
      </w:pPr>
      <w:r>
        <w:rPr>
          <w:rFonts w:ascii="宋体" w:hAnsi="宋体" w:eastAsia="宋体" w:cs="宋体"/>
          <w:sz w:val="21"/>
          <w:szCs w:val="21"/>
          <w:highlight w:val="none"/>
        </w:rPr>
        <w:t>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4A61AB3E">
      <w:pPr>
        <w:pStyle w:val="20"/>
        <w:numPr>
          <w:ilvl w:val="0"/>
          <w:numId w:val="5"/>
        </w:numPr>
        <w:rPr>
          <w:rFonts w:hint="default" w:ascii="宋体" w:hAnsi="宋体" w:eastAsia="宋体" w:cs="宋体"/>
          <w:sz w:val="21"/>
          <w:szCs w:val="21"/>
          <w:highlight w:val="none"/>
        </w:rPr>
      </w:pPr>
      <w:r>
        <w:rPr>
          <w:rFonts w:ascii="宋体" w:hAnsi="宋体" w:eastAsia="宋体" w:cs="宋体"/>
          <w:sz w:val="21"/>
          <w:szCs w:val="21"/>
          <w:highlight w:val="none"/>
        </w:rPr>
        <w:t>本项目采购标的所属行业为</w:t>
      </w:r>
      <w:r>
        <w:rPr>
          <w:rFonts w:ascii="宋体" w:hAnsi="宋体" w:eastAsia="宋体" w:cs="宋体"/>
          <w:sz w:val="21"/>
          <w:szCs w:val="21"/>
          <w:highlight w:val="none"/>
          <w:u w:val="single"/>
        </w:rPr>
        <w:t>工业</w:t>
      </w:r>
      <w:r>
        <w:rPr>
          <w:rFonts w:ascii="宋体" w:hAnsi="宋体" w:eastAsia="宋体" w:cs="宋体"/>
          <w:sz w:val="21"/>
          <w:szCs w:val="21"/>
          <w:highlight w:val="none"/>
        </w:rPr>
        <w:t>。</w:t>
      </w:r>
    </w:p>
    <w:p w14:paraId="33DAD7C9">
      <w:pPr>
        <w:pStyle w:val="20"/>
        <w:numPr>
          <w:ilvl w:val="0"/>
          <w:numId w:val="5"/>
        </w:numPr>
        <w:rPr>
          <w:rFonts w:hint="default" w:ascii="宋体" w:hAnsi="宋体" w:eastAsia="宋体" w:cs="宋体"/>
          <w:sz w:val="21"/>
          <w:szCs w:val="21"/>
          <w:highlight w:val="none"/>
        </w:rPr>
      </w:pPr>
      <w:r>
        <w:rPr>
          <w:rFonts w:ascii="宋体" w:hAnsi="宋体" w:eastAsia="宋体" w:cs="宋体"/>
          <w:sz w:val="21"/>
          <w:szCs w:val="21"/>
          <w:highlight w:val="none"/>
        </w:rPr>
        <w:t>发布公告的媒介</w:t>
      </w:r>
    </w:p>
    <w:p w14:paraId="06FC1B2B">
      <w:pPr>
        <w:pStyle w:val="20"/>
        <w:ind w:left="425" w:leftChars="181" w:hanging="45" w:hangingChars="24"/>
        <w:rPr>
          <w:rFonts w:hint="default" w:ascii="宋体" w:hAnsi="宋体" w:eastAsia="宋体" w:cs="宋体"/>
          <w:spacing w:val="-10"/>
          <w:sz w:val="21"/>
          <w:szCs w:val="21"/>
          <w:highlight w:val="none"/>
          <w:lang w:eastAsia="zh-CN"/>
        </w:rPr>
      </w:pPr>
      <w:r>
        <w:rPr>
          <w:rFonts w:ascii="宋体" w:hAnsi="宋体" w:eastAsia="宋体" w:cs="宋体"/>
          <w:spacing w:val="-10"/>
          <w:sz w:val="21"/>
          <w:szCs w:val="21"/>
          <w:highlight w:val="none"/>
        </w:rPr>
        <w:t>中国采购与招标网（https://zbdt.chinabidding.cn/）、广东智汇城市招标采购有限公司网站(http://www.gdzhcity.com/)</w:t>
      </w:r>
    </w:p>
    <w:p w14:paraId="5E1239F4">
      <w:pPr>
        <w:pStyle w:val="20"/>
        <w:numPr>
          <w:ilvl w:val="0"/>
          <w:numId w:val="5"/>
        </w:numPr>
        <w:rPr>
          <w:rFonts w:hint="default" w:ascii="宋体" w:hAnsi="宋体" w:eastAsia="宋体" w:cs="宋体"/>
          <w:sz w:val="21"/>
          <w:szCs w:val="21"/>
          <w:highlight w:val="none"/>
        </w:rPr>
      </w:pPr>
      <w:r>
        <w:rPr>
          <w:rFonts w:ascii="宋体" w:hAnsi="宋体" w:eastAsia="宋体" w:cs="宋体"/>
          <w:sz w:val="21"/>
          <w:szCs w:val="21"/>
          <w:highlight w:val="none"/>
        </w:rPr>
        <w:t>拟参加本项目的潜在投标人须在规定时间内按要求获取招标文件后方可参与本项目的投标。获取招标文件后而不参加投标的潜在投标人，请在开标日期三日前以书面形式通知采购代理机构。</w:t>
      </w:r>
    </w:p>
    <w:p w14:paraId="7C462D57">
      <w:pPr>
        <w:pStyle w:val="20"/>
        <w:numPr>
          <w:ilvl w:val="0"/>
          <w:numId w:val="5"/>
        </w:numPr>
        <w:rPr>
          <w:rFonts w:hint="default" w:ascii="宋体" w:hAnsi="宋体" w:eastAsia="宋体" w:cs="宋体"/>
          <w:sz w:val="21"/>
          <w:szCs w:val="21"/>
          <w:highlight w:val="none"/>
          <w:lang w:eastAsia="zh-CN"/>
        </w:rPr>
      </w:pPr>
      <w:r>
        <w:rPr>
          <w:rFonts w:ascii="宋体" w:hAnsi="宋体" w:eastAsia="宋体" w:cs="宋体"/>
          <w:sz w:val="21"/>
          <w:szCs w:val="21"/>
          <w:highlight w:val="none"/>
        </w:rPr>
        <w:t>获取招标文件联系人及联系方式：</w:t>
      </w:r>
      <w:r>
        <w:rPr>
          <w:rFonts w:ascii="宋体" w:hAnsi="宋体" w:eastAsia="宋体" w:cs="宋体"/>
          <w:sz w:val="21"/>
          <w:szCs w:val="21"/>
          <w:highlight w:val="none"/>
          <w:lang w:eastAsia="zh-CN"/>
        </w:rPr>
        <w:t>黄</w:t>
      </w:r>
      <w:r>
        <w:rPr>
          <w:rFonts w:ascii="宋体" w:hAnsi="宋体" w:eastAsia="宋体" w:cs="宋体"/>
          <w:sz w:val="21"/>
          <w:szCs w:val="21"/>
          <w:highlight w:val="none"/>
        </w:rPr>
        <w:t>小姐（0769）22367009 邮箱：zhcity_gd@163.com</w:t>
      </w:r>
    </w:p>
    <w:p w14:paraId="2B464B6F">
      <w:pPr>
        <w:spacing w:before="217" w:beforeLines="50"/>
        <w:rPr>
          <w:rFonts w:ascii="宋体" w:hAnsi="宋体" w:eastAsia="宋体" w:cs="宋体"/>
          <w:szCs w:val="21"/>
          <w:highlight w:val="none"/>
        </w:rPr>
      </w:pPr>
      <w:r>
        <w:rPr>
          <w:rFonts w:hint="eastAsia" w:ascii="宋体" w:hAnsi="宋体" w:eastAsia="宋体" w:cs="宋体"/>
          <w:b/>
          <w:kern w:val="0"/>
          <w:sz w:val="24"/>
          <w:szCs w:val="24"/>
          <w:highlight w:val="none"/>
          <w:lang w:eastAsia="zh-Hans"/>
        </w:rPr>
        <w:t>七、对本次招标提出询问，请按以下方式联系。</w:t>
      </w:r>
    </w:p>
    <w:p w14:paraId="42C8994C">
      <w:pPr>
        <w:pStyle w:val="20"/>
        <w:numPr>
          <w:ilvl w:val="0"/>
          <w:numId w:val="6"/>
        </w:numPr>
        <w:ind w:left="284" w:hanging="284"/>
        <w:rPr>
          <w:rFonts w:hint="default" w:ascii="宋体" w:hAnsi="宋体" w:eastAsia="宋体" w:cs="宋体"/>
          <w:sz w:val="21"/>
          <w:szCs w:val="21"/>
          <w:highlight w:val="none"/>
        </w:rPr>
      </w:pPr>
      <w:bookmarkStart w:id="5" w:name="_Hlk170131668"/>
      <w:r>
        <w:rPr>
          <w:rFonts w:ascii="宋体" w:hAnsi="宋体" w:eastAsia="宋体" w:cs="宋体"/>
          <w:sz w:val="21"/>
          <w:szCs w:val="21"/>
          <w:highlight w:val="none"/>
        </w:rPr>
        <w:t>采购人信息</w:t>
      </w:r>
    </w:p>
    <w:p w14:paraId="24ADC663">
      <w:pPr>
        <w:pStyle w:val="20"/>
        <w:ind w:firstLine="283" w:firstLineChars="135"/>
        <w:rPr>
          <w:rFonts w:hint="default" w:ascii="宋体" w:hAnsi="宋体" w:eastAsia="宋体" w:cs="宋体"/>
          <w:sz w:val="21"/>
          <w:szCs w:val="21"/>
          <w:highlight w:val="none"/>
        </w:rPr>
      </w:pPr>
      <w:r>
        <w:rPr>
          <w:rFonts w:ascii="宋体" w:hAnsi="宋体" w:eastAsia="宋体" w:cs="宋体"/>
          <w:sz w:val="21"/>
          <w:szCs w:val="21"/>
          <w:highlight w:val="none"/>
        </w:rPr>
        <w:t>名称：东莞市黄江镇第一小学</w:t>
      </w:r>
    </w:p>
    <w:p w14:paraId="39A08C45">
      <w:pPr>
        <w:pStyle w:val="20"/>
        <w:ind w:firstLine="283" w:firstLineChars="135"/>
        <w:rPr>
          <w:rFonts w:hint="default" w:ascii="宋体" w:hAnsi="宋体" w:eastAsia="宋体" w:cs="宋体"/>
          <w:sz w:val="21"/>
          <w:szCs w:val="21"/>
          <w:highlight w:val="none"/>
        </w:rPr>
      </w:pPr>
      <w:r>
        <w:rPr>
          <w:rFonts w:ascii="宋体" w:hAnsi="宋体" w:eastAsia="宋体" w:cs="宋体"/>
          <w:sz w:val="21"/>
          <w:szCs w:val="21"/>
          <w:highlight w:val="none"/>
        </w:rPr>
        <w:t>地址：</w:t>
      </w:r>
      <w:r>
        <w:rPr>
          <w:rFonts w:hint="eastAsia" w:ascii="宋体" w:hAnsi="宋体" w:eastAsia="宋体" w:cs="宋体"/>
          <w:sz w:val="21"/>
          <w:szCs w:val="21"/>
          <w:highlight w:val="none"/>
        </w:rPr>
        <w:t>广东省东莞市黄江镇板湖村福美一路3号</w:t>
      </w:r>
    </w:p>
    <w:p w14:paraId="5F3217C5">
      <w:pPr>
        <w:pStyle w:val="20"/>
        <w:ind w:firstLine="283" w:firstLineChars="135"/>
        <w:rPr>
          <w:rFonts w:hint="default" w:ascii="宋体" w:hAnsi="宋体" w:eastAsia="宋体" w:cs="宋体"/>
          <w:sz w:val="21"/>
          <w:szCs w:val="21"/>
          <w:highlight w:val="none"/>
        </w:rPr>
      </w:pPr>
      <w:r>
        <w:rPr>
          <w:rFonts w:ascii="宋体" w:hAnsi="宋体" w:eastAsia="宋体" w:cs="宋体"/>
          <w:sz w:val="21"/>
          <w:szCs w:val="21"/>
          <w:highlight w:val="none"/>
        </w:rPr>
        <w:t>联系方式：黄老师（0769）</w:t>
      </w:r>
      <w:r>
        <w:rPr>
          <w:rFonts w:hint="eastAsia" w:ascii="宋体" w:hAnsi="宋体" w:eastAsia="宋体" w:cs="宋体"/>
          <w:sz w:val="21"/>
          <w:szCs w:val="21"/>
          <w:highlight w:val="none"/>
        </w:rPr>
        <w:t>82606872</w:t>
      </w:r>
    </w:p>
    <w:p w14:paraId="1FC6BF34">
      <w:pPr>
        <w:pStyle w:val="20"/>
        <w:numPr>
          <w:ilvl w:val="0"/>
          <w:numId w:val="6"/>
        </w:numPr>
        <w:ind w:left="284" w:hanging="284"/>
        <w:rPr>
          <w:rFonts w:hint="default" w:ascii="宋体" w:hAnsi="宋体" w:eastAsia="宋体" w:cs="宋体"/>
          <w:sz w:val="21"/>
          <w:szCs w:val="21"/>
          <w:highlight w:val="none"/>
        </w:rPr>
      </w:pPr>
      <w:r>
        <w:rPr>
          <w:rFonts w:ascii="宋体" w:hAnsi="宋体" w:eastAsia="宋体" w:cs="宋体"/>
          <w:sz w:val="21"/>
          <w:szCs w:val="21"/>
          <w:highlight w:val="none"/>
        </w:rPr>
        <w:t>采购代理机构信息</w:t>
      </w:r>
    </w:p>
    <w:p w14:paraId="50DD56BE">
      <w:pPr>
        <w:pStyle w:val="20"/>
        <w:ind w:firstLine="283" w:firstLineChars="135"/>
        <w:rPr>
          <w:rFonts w:hint="default" w:ascii="宋体" w:hAnsi="宋体" w:eastAsia="宋体" w:cs="宋体"/>
          <w:sz w:val="21"/>
          <w:szCs w:val="21"/>
          <w:highlight w:val="none"/>
          <w:lang w:eastAsia="zh-CN"/>
        </w:rPr>
      </w:pPr>
      <w:r>
        <w:rPr>
          <w:rFonts w:ascii="宋体" w:hAnsi="宋体" w:eastAsia="宋体" w:cs="宋体"/>
          <w:sz w:val="21"/>
          <w:szCs w:val="21"/>
          <w:highlight w:val="none"/>
        </w:rPr>
        <w:t>名称：广东智汇城市招标采购有限公司</w:t>
      </w:r>
    </w:p>
    <w:p w14:paraId="732FC528">
      <w:pPr>
        <w:pStyle w:val="20"/>
        <w:ind w:firstLine="283" w:firstLineChars="135"/>
        <w:rPr>
          <w:rFonts w:hint="default" w:ascii="宋体" w:hAnsi="宋体" w:eastAsia="宋体" w:cs="宋体"/>
          <w:sz w:val="21"/>
          <w:szCs w:val="21"/>
          <w:highlight w:val="none"/>
        </w:rPr>
      </w:pPr>
      <w:r>
        <w:rPr>
          <w:rFonts w:ascii="宋体" w:hAnsi="宋体" w:eastAsia="宋体" w:cs="宋体"/>
          <w:sz w:val="21"/>
          <w:szCs w:val="21"/>
          <w:highlight w:val="none"/>
        </w:rPr>
        <w:t>地址：东莞市</w:t>
      </w:r>
      <w:bookmarkStart w:id="64" w:name="_GoBack"/>
      <w:bookmarkEnd w:id="64"/>
      <w:r>
        <w:rPr>
          <w:rFonts w:ascii="宋体" w:hAnsi="宋体" w:eastAsia="宋体" w:cs="宋体"/>
          <w:sz w:val="21"/>
          <w:szCs w:val="21"/>
          <w:highlight w:val="none"/>
        </w:rPr>
        <w:t>南城街道雅园产业园区路5号1栋1楼</w:t>
      </w:r>
    </w:p>
    <w:p w14:paraId="0D7C2C9D">
      <w:pPr>
        <w:pStyle w:val="20"/>
        <w:ind w:firstLine="283" w:firstLineChars="135"/>
        <w:rPr>
          <w:rFonts w:hint="default" w:ascii="宋体" w:hAnsi="宋体" w:eastAsia="宋体" w:cs="宋体"/>
          <w:sz w:val="21"/>
          <w:szCs w:val="21"/>
          <w:highlight w:val="none"/>
          <w:lang w:eastAsia="zh-CN"/>
        </w:rPr>
      </w:pPr>
      <w:r>
        <w:rPr>
          <w:rFonts w:ascii="宋体" w:hAnsi="宋体" w:eastAsia="宋体" w:cs="宋体"/>
          <w:sz w:val="21"/>
          <w:szCs w:val="21"/>
          <w:highlight w:val="none"/>
        </w:rPr>
        <w:t>联系方式：（0769）</w:t>
      </w:r>
      <w:r>
        <w:rPr>
          <w:rFonts w:ascii="宋体" w:hAnsi="宋体" w:eastAsia="宋体" w:cs="宋体"/>
          <w:sz w:val="21"/>
          <w:szCs w:val="21"/>
          <w:highlight w:val="none"/>
          <w:lang w:eastAsia="zh-CN"/>
        </w:rPr>
        <w:t>22367009</w:t>
      </w:r>
    </w:p>
    <w:p w14:paraId="6FC82D38">
      <w:pPr>
        <w:pStyle w:val="20"/>
        <w:numPr>
          <w:ilvl w:val="0"/>
          <w:numId w:val="6"/>
        </w:numPr>
        <w:ind w:left="284" w:hanging="284"/>
        <w:rPr>
          <w:rFonts w:hint="default" w:ascii="宋体" w:hAnsi="宋体" w:eastAsia="宋体" w:cs="宋体"/>
          <w:sz w:val="21"/>
          <w:szCs w:val="21"/>
          <w:highlight w:val="none"/>
        </w:rPr>
      </w:pPr>
      <w:r>
        <w:rPr>
          <w:rFonts w:ascii="宋体" w:hAnsi="宋体" w:eastAsia="宋体" w:cs="宋体"/>
          <w:sz w:val="21"/>
          <w:szCs w:val="21"/>
          <w:highlight w:val="none"/>
        </w:rPr>
        <w:t>项目联系方式</w:t>
      </w:r>
    </w:p>
    <w:p w14:paraId="6D7BA14C">
      <w:pPr>
        <w:pStyle w:val="20"/>
        <w:ind w:firstLine="283" w:firstLineChars="135"/>
        <w:rPr>
          <w:rFonts w:hint="default" w:ascii="宋体" w:hAnsi="宋体" w:eastAsia="宋体" w:cs="宋体"/>
          <w:sz w:val="21"/>
          <w:szCs w:val="21"/>
          <w:highlight w:val="none"/>
        </w:rPr>
      </w:pPr>
      <w:r>
        <w:rPr>
          <w:rFonts w:ascii="宋体" w:hAnsi="宋体" w:eastAsia="宋体" w:cs="宋体"/>
          <w:sz w:val="21"/>
          <w:szCs w:val="21"/>
          <w:highlight w:val="none"/>
        </w:rPr>
        <w:t>项目联系人：黄小姐</w:t>
      </w:r>
    </w:p>
    <w:p w14:paraId="3AE7C670">
      <w:pPr>
        <w:pStyle w:val="20"/>
        <w:ind w:firstLine="283" w:firstLineChars="135"/>
        <w:rPr>
          <w:rFonts w:hint="default" w:ascii="宋体" w:hAnsi="宋体" w:eastAsia="宋体" w:cs="宋体"/>
          <w:sz w:val="21"/>
          <w:szCs w:val="21"/>
          <w:highlight w:val="none"/>
        </w:rPr>
      </w:pPr>
      <w:r>
        <w:rPr>
          <w:rFonts w:ascii="宋体" w:hAnsi="宋体" w:eastAsia="宋体" w:cs="宋体"/>
          <w:sz w:val="21"/>
          <w:szCs w:val="21"/>
          <w:highlight w:val="none"/>
        </w:rPr>
        <w:t>电话：（0769）</w:t>
      </w:r>
      <w:bookmarkEnd w:id="5"/>
      <w:r>
        <w:rPr>
          <w:rFonts w:ascii="宋体" w:hAnsi="宋体" w:eastAsia="宋体" w:cs="宋体"/>
          <w:sz w:val="21"/>
          <w:szCs w:val="21"/>
          <w:highlight w:val="none"/>
          <w:lang w:eastAsia="zh-CN"/>
        </w:rPr>
        <w:t>22367009</w:t>
      </w:r>
    </w:p>
    <w:p w14:paraId="68B48AD4">
      <w:pPr>
        <w:pStyle w:val="20"/>
        <w:jc w:val="center"/>
        <w:rPr>
          <w:rFonts w:hint="default" w:ascii="宋体" w:hAnsi="宋体" w:eastAsia="宋体" w:cs="宋体"/>
          <w:b/>
          <w:bCs/>
          <w:sz w:val="21"/>
          <w:szCs w:val="21"/>
          <w:highlight w:val="none"/>
        </w:rPr>
      </w:pPr>
      <w:r>
        <w:rPr>
          <w:rFonts w:ascii="宋体" w:hAnsi="宋体" w:eastAsia="宋体" w:cs="宋体"/>
          <w:sz w:val="21"/>
          <w:szCs w:val="21"/>
          <w:highlight w:val="none"/>
          <w:lang w:eastAsia="zh-CN"/>
        </w:rPr>
        <w:t xml:space="preserve">                                         </w:t>
      </w:r>
      <w:r>
        <w:rPr>
          <w:rFonts w:ascii="宋体" w:hAnsi="宋体" w:eastAsia="宋体" w:cs="宋体"/>
          <w:b/>
          <w:bCs/>
          <w:sz w:val="21"/>
          <w:szCs w:val="21"/>
          <w:highlight w:val="none"/>
          <w:lang w:eastAsia="zh-CN"/>
        </w:rPr>
        <w:t xml:space="preserve">  </w:t>
      </w:r>
      <w:r>
        <w:rPr>
          <w:rFonts w:ascii="宋体" w:hAnsi="宋体" w:eastAsia="宋体" w:cs="宋体"/>
          <w:b/>
          <w:bCs/>
          <w:sz w:val="21"/>
          <w:szCs w:val="21"/>
          <w:highlight w:val="none"/>
        </w:rPr>
        <w:t>发布人：广东智汇城市招标采购有限公司</w:t>
      </w:r>
    </w:p>
    <w:p w14:paraId="54322AE1">
      <w:pPr>
        <w:pStyle w:val="20"/>
        <w:jc w:val="center"/>
        <w:rPr>
          <w:rFonts w:hint="default" w:ascii="宋体" w:hAnsi="宋体" w:eastAsia="宋体" w:cs="宋体"/>
          <w:sz w:val="21"/>
          <w:szCs w:val="21"/>
          <w:highlight w:val="none"/>
          <w:lang w:eastAsia="zh-CN"/>
        </w:rPr>
      </w:pPr>
      <w:r>
        <w:rPr>
          <w:rFonts w:ascii="宋体" w:hAnsi="宋体" w:eastAsia="宋体" w:cs="宋体"/>
          <w:b/>
          <w:bCs/>
          <w:sz w:val="21"/>
          <w:szCs w:val="21"/>
          <w:highlight w:val="none"/>
          <w:lang w:eastAsia="zh-CN"/>
        </w:rPr>
        <w:t xml:space="preserve">                                 </w:t>
      </w:r>
      <w:r>
        <w:rPr>
          <w:rFonts w:ascii="宋体" w:hAnsi="宋体" w:eastAsia="宋体" w:cs="宋体"/>
          <w:b/>
          <w:bCs/>
          <w:sz w:val="21"/>
          <w:szCs w:val="21"/>
          <w:highlight w:val="none"/>
        </w:rPr>
        <w:t>发布时间：</w:t>
      </w:r>
      <w:r>
        <w:rPr>
          <w:rFonts w:hint="eastAsia" w:ascii="宋体" w:hAnsi="宋体" w:eastAsia="宋体" w:cs="宋体"/>
          <w:b/>
          <w:bCs/>
          <w:sz w:val="21"/>
          <w:szCs w:val="21"/>
          <w:highlight w:val="none"/>
          <w:lang w:val="en-US" w:eastAsia="zh-CN"/>
        </w:rPr>
        <w:t>2025</w:t>
      </w:r>
      <w:r>
        <w:rPr>
          <w:rFonts w:ascii="宋体" w:hAnsi="宋体" w:eastAsia="宋体" w:cs="宋体"/>
          <w:b/>
          <w:bCs/>
          <w:sz w:val="21"/>
          <w:szCs w:val="21"/>
          <w:highlight w:val="none"/>
        </w:rPr>
        <w:t>年</w:t>
      </w:r>
      <w:r>
        <w:rPr>
          <w:rFonts w:hint="eastAsia" w:ascii="宋体" w:hAnsi="宋体" w:eastAsia="宋体" w:cs="宋体"/>
          <w:b/>
          <w:bCs/>
          <w:sz w:val="21"/>
          <w:szCs w:val="21"/>
          <w:highlight w:val="none"/>
          <w:lang w:val="en-US" w:eastAsia="zh-CN"/>
        </w:rPr>
        <w:t>07</w:t>
      </w:r>
      <w:r>
        <w:rPr>
          <w:rFonts w:ascii="宋体" w:hAnsi="宋体" w:eastAsia="宋体" w:cs="宋体"/>
          <w:b/>
          <w:bCs/>
          <w:sz w:val="21"/>
          <w:szCs w:val="21"/>
          <w:highlight w:val="none"/>
        </w:rPr>
        <w:t>月</w:t>
      </w:r>
      <w:r>
        <w:rPr>
          <w:rFonts w:hint="eastAsia" w:ascii="宋体" w:hAnsi="宋体" w:eastAsia="宋体" w:cs="宋体"/>
          <w:b/>
          <w:bCs/>
          <w:sz w:val="21"/>
          <w:szCs w:val="21"/>
          <w:highlight w:val="none"/>
          <w:lang w:val="en-US" w:eastAsia="zh-CN"/>
        </w:rPr>
        <w:t>31</w:t>
      </w:r>
      <w:r>
        <w:rPr>
          <w:rFonts w:ascii="宋体" w:hAnsi="宋体" w:eastAsia="宋体" w:cs="宋体"/>
          <w:b/>
          <w:bCs/>
          <w:sz w:val="21"/>
          <w:szCs w:val="21"/>
          <w:highlight w:val="none"/>
        </w:rPr>
        <w:t>日</w:t>
      </w:r>
    </w:p>
    <w:p w14:paraId="12526B28">
      <w:pPr>
        <w:pageBreakBefore/>
        <w:jc w:val="center"/>
        <w:outlineLvl w:val="1"/>
        <w:rPr>
          <w:rFonts w:ascii="宋体" w:hAnsi="宋体" w:eastAsia="宋体" w:cs="宋体"/>
          <w:kern w:val="0"/>
          <w:sz w:val="20"/>
          <w:szCs w:val="20"/>
          <w:highlight w:val="none"/>
        </w:rPr>
      </w:pPr>
      <w:bookmarkStart w:id="6" w:name="_Toc169807541"/>
      <w:bookmarkStart w:id="7" w:name="_Toc169799779"/>
      <w:r>
        <w:rPr>
          <w:rFonts w:hint="eastAsia" w:ascii="宋体" w:hAnsi="宋体" w:eastAsia="宋体" w:cs="宋体"/>
          <w:b/>
          <w:kern w:val="0"/>
          <w:sz w:val="36"/>
          <w:szCs w:val="20"/>
          <w:highlight w:val="none"/>
          <w:lang w:eastAsia="zh-Hans"/>
        </w:rPr>
        <w:t>第二章 采购需求</w:t>
      </w:r>
      <w:bookmarkEnd w:id="6"/>
      <w:bookmarkEnd w:id="7"/>
    </w:p>
    <w:p w14:paraId="496D4BBA">
      <w:pPr>
        <w:snapToGrid w:val="0"/>
        <w:spacing w:line="360" w:lineRule="auto"/>
        <w:contextualSpacing/>
        <w:rPr>
          <w:rFonts w:ascii="宋体" w:hAnsi="宋体" w:eastAsia="宋体" w:cs="宋体"/>
          <w:b/>
          <w:bCs/>
          <w:szCs w:val="21"/>
          <w:highlight w:val="none"/>
        </w:rPr>
      </w:pPr>
      <w:bookmarkStart w:id="8" w:name="_Hlk90919605"/>
      <w:r>
        <w:rPr>
          <w:rFonts w:hint="eastAsia" w:ascii="宋体" w:hAnsi="宋体" w:eastAsia="宋体" w:cs="宋体"/>
          <w:b/>
          <w:bCs/>
          <w:szCs w:val="21"/>
          <w:highlight w:val="none"/>
        </w:rPr>
        <w:t>说明：</w:t>
      </w:r>
    </w:p>
    <w:p w14:paraId="02FB8C97">
      <w:pPr>
        <w:pStyle w:val="26"/>
        <w:numPr>
          <w:ilvl w:val="3"/>
          <w:numId w:val="7"/>
        </w:numPr>
        <w:snapToGrid w:val="0"/>
        <w:spacing w:line="360" w:lineRule="auto"/>
        <w:ind w:left="284" w:hanging="284" w:firstLineChars="0"/>
        <w:contextualSpacing/>
        <w:rPr>
          <w:rFonts w:ascii="宋体" w:hAnsi="宋体" w:eastAsia="宋体" w:cs="宋体"/>
          <w:szCs w:val="21"/>
          <w:highlight w:val="none"/>
        </w:rPr>
      </w:pPr>
      <w:r>
        <w:rPr>
          <w:rFonts w:hint="eastAsia" w:ascii="宋体" w:hAnsi="宋体" w:eastAsia="宋体" w:cs="宋体"/>
          <w:szCs w:val="21"/>
          <w:highlight w:val="none"/>
        </w:rPr>
        <w:t>采购需求中带“</w:t>
      </w:r>
      <w:r>
        <w:rPr>
          <w:rFonts w:hint="eastAsia" w:ascii="宋体" w:hAnsi="宋体" w:eastAsia="宋体" w:cs="宋体"/>
          <w:bCs/>
          <w:szCs w:val="21"/>
          <w:highlight w:val="none"/>
        </w:rPr>
        <w:t>◆</w:t>
      </w:r>
      <w:r>
        <w:rPr>
          <w:rFonts w:hint="eastAsia" w:ascii="宋体" w:hAnsi="宋体" w:eastAsia="宋体" w:cs="宋体"/>
          <w:szCs w:val="21"/>
          <w:highlight w:val="none"/>
        </w:rPr>
        <w:t>”符号的内容为采购的主要标的（核心产品），投标人应在《分项报价表》中清晰列明“货物名称、品牌、规格型号、原产地、价格等”。</w:t>
      </w:r>
    </w:p>
    <w:p w14:paraId="769856A3">
      <w:pPr>
        <w:pStyle w:val="26"/>
        <w:snapToGrid w:val="0"/>
        <w:spacing w:line="360" w:lineRule="auto"/>
        <w:ind w:left="284" w:firstLine="0" w:firstLineChars="0"/>
        <w:contextualSpacing/>
        <w:rPr>
          <w:rFonts w:ascii="宋体" w:hAnsi="宋体" w:eastAsia="宋体" w:cs="宋体"/>
          <w:szCs w:val="21"/>
          <w:highlight w:val="none"/>
        </w:rPr>
      </w:pPr>
      <w:r>
        <w:rPr>
          <w:rFonts w:hint="eastAsia" w:ascii="宋体" w:hAnsi="宋体" w:eastAsia="宋体" w:cs="宋体"/>
          <w:szCs w:val="21"/>
          <w:highlight w:val="none"/>
        </w:rPr>
        <w:t>本项目主要标的（核心产品）为“</w:t>
      </w:r>
      <w:r>
        <w:rPr>
          <w:rFonts w:hint="eastAsia" w:ascii="宋体" w:hAnsi="宋体" w:eastAsia="宋体" w:cs="宋体"/>
          <w:b/>
          <w:bCs/>
          <w:szCs w:val="21"/>
          <w:highlight w:val="none"/>
        </w:rPr>
        <w:t>威丝棉材质窗帘</w:t>
      </w:r>
      <w:r>
        <w:rPr>
          <w:rFonts w:hint="eastAsia" w:ascii="宋体" w:hAnsi="宋体" w:eastAsia="宋体" w:cs="宋体"/>
          <w:szCs w:val="21"/>
          <w:highlight w:val="none"/>
        </w:rPr>
        <w:t>”。多家投标人提供的核心产品品牌相同的，按一家投标人计算。</w:t>
      </w:r>
    </w:p>
    <w:p w14:paraId="146AB180">
      <w:pPr>
        <w:pStyle w:val="26"/>
        <w:numPr>
          <w:ilvl w:val="3"/>
          <w:numId w:val="7"/>
        </w:numPr>
        <w:snapToGrid w:val="0"/>
        <w:spacing w:line="360" w:lineRule="auto"/>
        <w:ind w:left="284" w:hanging="284" w:firstLineChars="0"/>
        <w:contextualSpacing/>
        <w:rPr>
          <w:rFonts w:ascii="宋体" w:hAnsi="宋体" w:eastAsia="宋体" w:cs="宋体"/>
          <w:szCs w:val="21"/>
          <w:highlight w:val="none"/>
        </w:rPr>
      </w:pPr>
      <w:r>
        <w:rPr>
          <w:rFonts w:hint="eastAsia" w:ascii="宋体" w:hAnsi="宋体" w:eastAsia="宋体" w:cs="宋体"/>
          <w:szCs w:val="21"/>
          <w:highlight w:val="none"/>
        </w:rPr>
        <w:t>采购需求中所有列出的相关货物技术要求均不是唯一指定，即投标人可就货物提出替代标准，只要相当于（或优于）规定的货物品质和性能等技术参数要求，并提供满足采购需求要求的证明材料，则视为合格。</w:t>
      </w:r>
    </w:p>
    <w:p w14:paraId="628C72FF">
      <w:pPr>
        <w:pStyle w:val="26"/>
        <w:numPr>
          <w:ilvl w:val="3"/>
          <w:numId w:val="7"/>
        </w:numPr>
        <w:snapToGrid w:val="0"/>
        <w:spacing w:line="360" w:lineRule="auto"/>
        <w:ind w:left="284" w:hanging="284" w:firstLineChars="0"/>
        <w:contextualSpacing/>
        <w:rPr>
          <w:rFonts w:ascii="宋体" w:hAnsi="宋体" w:eastAsia="宋体" w:cs="宋体"/>
          <w:szCs w:val="21"/>
          <w:highlight w:val="none"/>
        </w:rPr>
      </w:pPr>
      <w:bookmarkStart w:id="9" w:name="_Hlk148023067"/>
      <w:r>
        <w:rPr>
          <w:rFonts w:hint="eastAsia" w:ascii="宋体" w:hAnsi="宋体" w:eastAsia="宋体" w:cs="宋体"/>
          <w:szCs w:val="21"/>
          <w:highlight w:val="none"/>
        </w:rPr>
        <w:t>采购需求中标有“★”的地方均被视为重要的采购需求，投标人要特别加以注意，必须对此响应并完全满足这些要求，否则若有一项带“★”的要求未响应或不满足，将按无效投标处理。</w:t>
      </w:r>
    </w:p>
    <w:p w14:paraId="12A1F2DC">
      <w:pPr>
        <w:pStyle w:val="26"/>
        <w:numPr>
          <w:ilvl w:val="3"/>
          <w:numId w:val="7"/>
        </w:numPr>
        <w:snapToGrid w:val="0"/>
        <w:spacing w:line="360" w:lineRule="auto"/>
        <w:ind w:left="284" w:hanging="284" w:firstLineChars="0"/>
        <w:contextualSpacing/>
        <w:rPr>
          <w:rFonts w:ascii="宋体" w:hAnsi="宋体" w:eastAsia="宋体" w:cs="宋体"/>
          <w:szCs w:val="21"/>
          <w:highlight w:val="none"/>
        </w:rPr>
      </w:pPr>
      <w:r>
        <w:rPr>
          <w:rFonts w:hint="eastAsia" w:ascii="宋体" w:hAnsi="宋体" w:eastAsia="宋体" w:cs="宋体"/>
          <w:szCs w:val="21"/>
          <w:highlight w:val="none"/>
        </w:rPr>
        <w:t>标有“▲”符号的内容为采购需求重点技术参数，若未能响应，则在评标过程中根据评审内容作扣分处理。</w:t>
      </w:r>
    </w:p>
    <w:bookmarkEnd w:id="9"/>
    <w:p w14:paraId="6F5A8157">
      <w:pPr>
        <w:pStyle w:val="26"/>
        <w:numPr>
          <w:ilvl w:val="3"/>
          <w:numId w:val="7"/>
        </w:numPr>
        <w:snapToGrid w:val="0"/>
        <w:spacing w:line="360" w:lineRule="auto"/>
        <w:ind w:left="284" w:hanging="284" w:firstLineChars="0"/>
        <w:contextualSpacing/>
        <w:rPr>
          <w:rFonts w:ascii="宋体" w:hAnsi="宋体" w:eastAsia="宋体" w:cs="宋体"/>
          <w:szCs w:val="21"/>
          <w:highlight w:val="none"/>
        </w:rPr>
      </w:pPr>
      <w:r>
        <w:rPr>
          <w:rFonts w:hint="eastAsia" w:ascii="宋体" w:hAnsi="宋体" w:eastAsia="宋体" w:cs="宋体"/>
          <w:b/>
          <w:bCs/>
          <w:szCs w:val="21"/>
          <w:highlight w:val="none"/>
          <w:u w:val="single"/>
        </w:rPr>
        <w:t>★如本项目响应的产品属于中国国家强制性产品认证（CCC）产品的，投标人须在投标文件中承诺在交货时能提供对应产品具有中国国家强制性产品认证（CCC）证书（承诺函格式自拟）</w:t>
      </w:r>
    </w:p>
    <w:p w14:paraId="7E1B0175">
      <w:pPr>
        <w:pStyle w:val="26"/>
        <w:numPr>
          <w:ilvl w:val="3"/>
          <w:numId w:val="7"/>
        </w:numPr>
        <w:snapToGrid w:val="0"/>
        <w:spacing w:line="360" w:lineRule="auto"/>
        <w:ind w:left="284" w:hanging="284" w:firstLineChars="0"/>
        <w:contextualSpacing/>
        <w:rPr>
          <w:rFonts w:ascii="宋体" w:hAnsi="宋体" w:eastAsia="宋体" w:cs="宋体"/>
          <w:szCs w:val="21"/>
          <w:highlight w:val="none"/>
        </w:rPr>
      </w:pPr>
      <w:r>
        <w:rPr>
          <w:rFonts w:hint="eastAsia" w:ascii="宋体" w:hAnsi="宋体" w:eastAsia="宋体" w:cs="宋体"/>
          <w:szCs w:val="21"/>
          <w:highlight w:val="none"/>
        </w:rPr>
        <w:t>采购的产品属于品目清单范围的，将依据国家确定的认证机构出具的、处于有效期之内的节能产品、环境标志产品认证证书，对获得证书的产品实施政府优先采购或强制采购，具体按照本招标文件相关要求执行。相关认证机构和获证产品信息以市场监管总局组织建立的节能产品、环境标志产品认证结果信息发布平台公布为准。</w:t>
      </w:r>
    </w:p>
    <w:p w14:paraId="2CC45D40">
      <w:pPr>
        <w:pStyle w:val="26"/>
        <w:numPr>
          <w:ilvl w:val="3"/>
          <w:numId w:val="7"/>
        </w:numPr>
        <w:snapToGrid w:val="0"/>
        <w:spacing w:line="360" w:lineRule="auto"/>
        <w:ind w:left="284" w:hanging="284" w:firstLineChars="0"/>
        <w:contextualSpacing/>
        <w:rPr>
          <w:rFonts w:ascii="宋体" w:hAnsi="宋体" w:eastAsia="宋体" w:cs="宋体"/>
          <w:szCs w:val="21"/>
          <w:highlight w:val="none"/>
        </w:rPr>
      </w:pPr>
      <w:r>
        <w:rPr>
          <w:rFonts w:hint="eastAsia" w:ascii="宋体" w:hAnsi="宋体" w:eastAsia="宋体" w:cs="宋体"/>
          <w:szCs w:val="21"/>
          <w:highlight w:val="none"/>
        </w:rPr>
        <w:t>投标报价中不得包含招标文件要求以外的内容，否则，在评标时不予核减。若投标报价有缺漏项的，缺漏项部分的价格视为已包含在投标报价中，中标后不作任何调整。</w:t>
      </w:r>
    </w:p>
    <w:p w14:paraId="0E63E9B5">
      <w:pPr>
        <w:pStyle w:val="26"/>
        <w:numPr>
          <w:ilvl w:val="0"/>
          <w:numId w:val="8"/>
        </w:numPr>
        <w:snapToGrid w:val="0"/>
        <w:spacing w:line="360" w:lineRule="auto"/>
        <w:ind w:firstLineChars="0"/>
        <w:contextualSpacing/>
        <w:rPr>
          <w:rFonts w:ascii="宋体" w:hAnsi="宋体" w:eastAsia="宋体" w:cs="宋体"/>
          <w:b/>
          <w:bCs/>
          <w:highlight w:val="none"/>
        </w:rPr>
      </w:pPr>
      <w:r>
        <w:rPr>
          <w:rFonts w:hint="eastAsia" w:ascii="宋体" w:hAnsi="宋体" w:eastAsia="宋体" w:cs="宋体"/>
          <w:b/>
          <w:bCs/>
          <w:highlight w:val="none"/>
        </w:rPr>
        <w:t>项目概况</w:t>
      </w:r>
    </w:p>
    <w:p w14:paraId="33CB0EC9">
      <w:pPr>
        <w:snapToGrid w:val="0"/>
        <w:spacing w:line="360" w:lineRule="auto"/>
        <w:ind w:firstLine="420" w:firstLineChars="200"/>
        <w:contextualSpacing/>
        <w:rPr>
          <w:rFonts w:ascii="宋体" w:hAnsi="宋体" w:eastAsia="宋体" w:cs="宋体"/>
          <w:bCs/>
          <w:szCs w:val="21"/>
          <w:highlight w:val="none"/>
        </w:rPr>
      </w:pPr>
      <w:r>
        <w:rPr>
          <w:rFonts w:hint="eastAsia" w:ascii="宋体" w:hAnsi="宋体" w:eastAsia="宋体" w:cs="宋体"/>
          <w:bCs/>
          <w:szCs w:val="21"/>
          <w:highlight w:val="none"/>
        </w:rPr>
        <w:t>东莞市黄江镇第一小学校园内需安装窗帘的场所涵盖：校医室、党建室、心理室、少先队室、录播室、科学室、美术室、硬笔室、午休室以及教师宿舍等。为切实优化校园教学与生活环境，提升师生学习活动、午间休息及工作生活的舒适度与便利性，现正式启动东莞市黄江镇第一小学窗帘采购项目。</w:t>
      </w:r>
    </w:p>
    <w:p w14:paraId="7CA72392">
      <w:pPr>
        <w:pStyle w:val="26"/>
        <w:numPr>
          <w:ilvl w:val="0"/>
          <w:numId w:val="8"/>
        </w:numPr>
        <w:snapToGrid w:val="0"/>
        <w:spacing w:line="360" w:lineRule="auto"/>
        <w:ind w:firstLineChars="0"/>
        <w:contextualSpacing/>
        <w:rPr>
          <w:rFonts w:ascii="宋体" w:hAnsi="宋体" w:eastAsia="宋体" w:cs="宋体"/>
          <w:b/>
          <w:szCs w:val="21"/>
          <w:highlight w:val="none"/>
        </w:rPr>
      </w:pPr>
      <w:r>
        <w:rPr>
          <w:rFonts w:hint="eastAsia" w:ascii="宋体" w:hAnsi="宋体" w:eastAsia="宋体" w:cs="宋体"/>
          <w:b/>
          <w:bCs/>
          <w:highlight w:val="none"/>
        </w:rPr>
        <w:t>采购标的</w:t>
      </w:r>
    </w:p>
    <w:p w14:paraId="7A3788AB">
      <w:pPr>
        <w:pStyle w:val="26"/>
        <w:numPr>
          <w:ilvl w:val="0"/>
          <w:numId w:val="9"/>
        </w:numPr>
        <w:snapToGrid w:val="0"/>
        <w:spacing w:line="360" w:lineRule="auto"/>
        <w:ind w:firstLineChars="0"/>
        <w:contextualSpacing/>
        <w:rPr>
          <w:rFonts w:ascii="宋体" w:hAnsi="宋体" w:eastAsia="宋体" w:cs="宋体"/>
          <w:bCs/>
          <w:szCs w:val="21"/>
          <w:highlight w:val="none"/>
        </w:rPr>
      </w:pPr>
      <w:r>
        <w:rPr>
          <w:rFonts w:hint="eastAsia" w:ascii="宋体" w:hAnsi="宋体" w:eastAsia="宋体" w:cs="宋体"/>
          <w:bCs/>
          <w:szCs w:val="21"/>
          <w:highlight w:val="none"/>
        </w:rPr>
        <w:t>采购标的</w:t>
      </w:r>
    </w:p>
    <w:tbl>
      <w:tblPr>
        <w:tblStyle w:val="1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3822"/>
        <w:gridCol w:w="1920"/>
        <w:gridCol w:w="709"/>
        <w:gridCol w:w="2122"/>
      </w:tblGrid>
      <w:tr w14:paraId="35745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tcPr>
          <w:p w14:paraId="15FA26DD">
            <w:pPr>
              <w:spacing w:line="360" w:lineRule="auto"/>
              <w:jc w:val="center"/>
              <w:rPr>
                <w:rFonts w:ascii="宋体" w:hAnsi="宋体" w:eastAsia="宋体" w:cs="宋体"/>
                <w:b/>
                <w:szCs w:val="21"/>
                <w:highlight w:val="none"/>
              </w:rPr>
            </w:pPr>
            <w:r>
              <w:rPr>
                <w:rFonts w:hint="eastAsia" w:ascii="宋体" w:hAnsi="宋体" w:eastAsia="宋体" w:cs="宋体"/>
                <w:b/>
                <w:szCs w:val="21"/>
                <w:highlight w:val="none"/>
              </w:rPr>
              <w:t>序号</w:t>
            </w:r>
          </w:p>
        </w:tc>
        <w:tc>
          <w:tcPr>
            <w:tcW w:w="2058" w:type="pct"/>
          </w:tcPr>
          <w:p w14:paraId="7E4103EC">
            <w:pPr>
              <w:spacing w:line="360" w:lineRule="auto"/>
              <w:jc w:val="center"/>
              <w:rPr>
                <w:rFonts w:ascii="宋体" w:hAnsi="宋体" w:eastAsia="宋体" w:cs="宋体"/>
                <w:b/>
                <w:szCs w:val="21"/>
                <w:highlight w:val="none"/>
              </w:rPr>
            </w:pPr>
            <w:r>
              <w:rPr>
                <w:rFonts w:hint="eastAsia" w:ascii="宋体" w:hAnsi="宋体" w:eastAsia="宋体" w:cs="宋体"/>
                <w:b/>
                <w:szCs w:val="21"/>
                <w:highlight w:val="none"/>
              </w:rPr>
              <w:t>标的名称</w:t>
            </w:r>
          </w:p>
        </w:tc>
        <w:tc>
          <w:tcPr>
            <w:tcW w:w="1034" w:type="pct"/>
          </w:tcPr>
          <w:p w14:paraId="3D79AB63">
            <w:pPr>
              <w:spacing w:line="360" w:lineRule="auto"/>
              <w:jc w:val="center"/>
              <w:rPr>
                <w:rFonts w:ascii="宋体" w:hAnsi="宋体" w:eastAsia="宋体" w:cs="宋体"/>
                <w:b/>
                <w:szCs w:val="21"/>
                <w:highlight w:val="none"/>
              </w:rPr>
            </w:pPr>
            <w:r>
              <w:rPr>
                <w:rFonts w:hint="eastAsia" w:ascii="宋体" w:hAnsi="宋体" w:eastAsia="宋体" w:cs="宋体"/>
                <w:b/>
                <w:szCs w:val="21"/>
                <w:highlight w:val="none"/>
              </w:rPr>
              <w:t>单位</w:t>
            </w:r>
          </w:p>
        </w:tc>
        <w:tc>
          <w:tcPr>
            <w:tcW w:w="382" w:type="pct"/>
          </w:tcPr>
          <w:p w14:paraId="0C5ACC2D">
            <w:pPr>
              <w:spacing w:line="360" w:lineRule="auto"/>
              <w:jc w:val="center"/>
              <w:rPr>
                <w:rFonts w:ascii="宋体" w:hAnsi="宋体" w:eastAsia="宋体" w:cs="宋体"/>
                <w:b/>
                <w:szCs w:val="21"/>
                <w:highlight w:val="none"/>
              </w:rPr>
            </w:pPr>
            <w:r>
              <w:rPr>
                <w:rFonts w:hint="eastAsia" w:ascii="宋体" w:hAnsi="宋体" w:eastAsia="宋体" w:cs="宋体"/>
                <w:b/>
                <w:szCs w:val="21"/>
                <w:highlight w:val="none"/>
              </w:rPr>
              <w:t>数量</w:t>
            </w:r>
          </w:p>
        </w:tc>
        <w:tc>
          <w:tcPr>
            <w:tcW w:w="1142" w:type="pct"/>
          </w:tcPr>
          <w:p w14:paraId="7D69B1FD">
            <w:pPr>
              <w:spacing w:line="360" w:lineRule="auto"/>
              <w:jc w:val="center"/>
              <w:rPr>
                <w:rFonts w:ascii="宋体" w:hAnsi="宋体" w:eastAsia="宋体" w:cs="宋体"/>
                <w:b/>
                <w:szCs w:val="21"/>
                <w:highlight w:val="none"/>
              </w:rPr>
            </w:pPr>
            <w:r>
              <w:rPr>
                <w:rFonts w:hint="eastAsia" w:ascii="宋体" w:hAnsi="宋体" w:eastAsia="宋体" w:cs="宋体"/>
                <w:b/>
                <w:szCs w:val="21"/>
                <w:highlight w:val="none"/>
              </w:rPr>
              <w:t>采购标的所属行业</w:t>
            </w:r>
          </w:p>
        </w:tc>
      </w:tr>
      <w:tr w14:paraId="42CDC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Align w:val="center"/>
          </w:tcPr>
          <w:p w14:paraId="1F1A4656">
            <w:pPr>
              <w:spacing w:line="360" w:lineRule="auto"/>
              <w:jc w:val="center"/>
              <w:rPr>
                <w:rFonts w:ascii="宋体" w:hAnsi="宋体" w:eastAsia="宋体" w:cs="宋体"/>
                <w:bCs/>
                <w:szCs w:val="21"/>
                <w:highlight w:val="none"/>
              </w:rPr>
            </w:pPr>
            <w:r>
              <w:rPr>
                <w:rFonts w:hint="eastAsia" w:ascii="宋体" w:hAnsi="宋体" w:eastAsia="宋体" w:cs="宋体"/>
                <w:bCs/>
                <w:szCs w:val="21"/>
                <w:highlight w:val="none"/>
              </w:rPr>
              <w:t>1</w:t>
            </w:r>
          </w:p>
        </w:tc>
        <w:tc>
          <w:tcPr>
            <w:tcW w:w="2058" w:type="pct"/>
            <w:vAlign w:val="center"/>
          </w:tcPr>
          <w:p w14:paraId="590BEF84">
            <w:pPr>
              <w:spacing w:line="320" w:lineRule="exact"/>
              <w:jc w:val="center"/>
              <w:rPr>
                <w:rFonts w:ascii="宋体" w:hAnsi="宋体" w:eastAsia="宋体" w:cs="宋体"/>
                <w:bCs/>
                <w:szCs w:val="21"/>
                <w:highlight w:val="none"/>
              </w:rPr>
            </w:pPr>
            <w:r>
              <w:rPr>
                <w:rFonts w:hint="eastAsia" w:ascii="宋体" w:hAnsi="宋体" w:eastAsia="宋体" w:cs="宋体"/>
                <w:bCs/>
                <w:szCs w:val="21"/>
                <w:highlight w:val="none"/>
              </w:rPr>
              <w:t>东莞市黄江镇第一小学窗帘采购</w:t>
            </w:r>
          </w:p>
        </w:tc>
        <w:tc>
          <w:tcPr>
            <w:tcW w:w="1034" w:type="pct"/>
            <w:vAlign w:val="center"/>
          </w:tcPr>
          <w:p w14:paraId="1DADE590">
            <w:pPr>
              <w:spacing w:line="360" w:lineRule="auto"/>
              <w:jc w:val="center"/>
              <w:rPr>
                <w:rFonts w:ascii="宋体" w:hAnsi="宋体" w:eastAsia="宋体" w:cs="宋体"/>
                <w:bCs/>
                <w:szCs w:val="21"/>
                <w:highlight w:val="none"/>
              </w:rPr>
            </w:pPr>
            <w:r>
              <w:rPr>
                <w:rFonts w:hint="eastAsia" w:ascii="宋体" w:hAnsi="宋体" w:eastAsia="宋体" w:cs="宋体"/>
                <w:bCs/>
                <w:szCs w:val="21"/>
                <w:highlight w:val="none"/>
              </w:rPr>
              <w:t>项</w:t>
            </w:r>
          </w:p>
        </w:tc>
        <w:tc>
          <w:tcPr>
            <w:tcW w:w="382" w:type="pct"/>
            <w:vAlign w:val="center"/>
          </w:tcPr>
          <w:p w14:paraId="654FA6E9">
            <w:pPr>
              <w:spacing w:line="360" w:lineRule="auto"/>
              <w:jc w:val="center"/>
              <w:rPr>
                <w:rFonts w:ascii="宋体" w:hAnsi="宋体" w:eastAsia="宋体" w:cs="宋体"/>
                <w:bCs/>
                <w:szCs w:val="21"/>
                <w:highlight w:val="none"/>
              </w:rPr>
            </w:pPr>
            <w:r>
              <w:rPr>
                <w:rFonts w:hint="eastAsia" w:ascii="宋体" w:hAnsi="宋体" w:eastAsia="宋体" w:cs="宋体"/>
                <w:bCs/>
                <w:szCs w:val="21"/>
                <w:highlight w:val="none"/>
              </w:rPr>
              <w:t>1</w:t>
            </w:r>
          </w:p>
        </w:tc>
        <w:tc>
          <w:tcPr>
            <w:tcW w:w="1142" w:type="pct"/>
            <w:vAlign w:val="center"/>
          </w:tcPr>
          <w:p w14:paraId="04D53B1D">
            <w:pPr>
              <w:spacing w:line="360" w:lineRule="auto"/>
              <w:jc w:val="center"/>
              <w:rPr>
                <w:rFonts w:ascii="宋体" w:hAnsi="宋体" w:eastAsia="宋体" w:cs="宋体"/>
                <w:bCs/>
                <w:szCs w:val="21"/>
                <w:highlight w:val="none"/>
              </w:rPr>
            </w:pPr>
            <w:r>
              <w:rPr>
                <w:rFonts w:hint="eastAsia" w:ascii="宋体" w:hAnsi="宋体" w:eastAsia="宋体" w:cs="宋体"/>
                <w:bCs/>
                <w:szCs w:val="21"/>
                <w:highlight w:val="none"/>
              </w:rPr>
              <w:t>工业</w:t>
            </w:r>
          </w:p>
        </w:tc>
      </w:tr>
    </w:tbl>
    <w:p w14:paraId="00B73B64">
      <w:pPr>
        <w:pStyle w:val="26"/>
        <w:numPr>
          <w:ilvl w:val="0"/>
          <w:numId w:val="8"/>
        </w:numPr>
        <w:snapToGrid w:val="0"/>
        <w:spacing w:line="360" w:lineRule="auto"/>
        <w:ind w:firstLineChars="0"/>
        <w:contextualSpacing/>
        <w:rPr>
          <w:rFonts w:ascii="宋体" w:hAnsi="宋体" w:eastAsia="宋体" w:cs="宋体"/>
          <w:b/>
          <w:szCs w:val="21"/>
          <w:highlight w:val="none"/>
        </w:rPr>
      </w:pPr>
      <w:r>
        <w:rPr>
          <w:rFonts w:hint="eastAsia" w:ascii="宋体" w:hAnsi="宋体" w:eastAsia="宋体" w:cs="宋体"/>
          <w:b/>
          <w:bCs/>
          <w:highlight w:val="none"/>
        </w:rPr>
        <w:t>商务要求</w:t>
      </w:r>
    </w:p>
    <w:p w14:paraId="43B7E3B8">
      <w:pPr>
        <w:pStyle w:val="26"/>
        <w:numPr>
          <w:ilvl w:val="0"/>
          <w:numId w:val="10"/>
        </w:numPr>
        <w:snapToGrid w:val="0"/>
        <w:spacing w:line="360" w:lineRule="auto"/>
        <w:ind w:firstLineChars="0"/>
        <w:contextualSpacing/>
        <w:rPr>
          <w:rFonts w:ascii="宋体" w:hAnsi="宋体" w:eastAsia="宋体" w:cs="宋体"/>
          <w:iCs/>
          <w:szCs w:val="21"/>
          <w:highlight w:val="none"/>
        </w:rPr>
      </w:pPr>
      <w:r>
        <w:rPr>
          <w:rFonts w:hint="eastAsia" w:ascii="宋体" w:hAnsi="宋体" w:eastAsia="宋体" w:cs="宋体"/>
          <w:iCs/>
          <w:szCs w:val="21"/>
          <w:highlight w:val="none"/>
        </w:rPr>
        <w:t>交付时间：</w:t>
      </w:r>
      <w:r>
        <w:rPr>
          <w:rFonts w:hint="eastAsia" w:ascii="宋体" w:hAnsi="宋体" w:eastAsia="宋体" w:cs="宋体"/>
          <w:kern w:val="0"/>
          <w:szCs w:val="21"/>
          <w:highlight w:val="none"/>
        </w:rPr>
        <w:t>合同签订之日起1</w:t>
      </w:r>
      <w:r>
        <w:rPr>
          <w:rFonts w:hint="eastAsia" w:ascii="宋体" w:hAnsi="宋体" w:eastAsia="宋体" w:cs="宋体"/>
          <w:kern w:val="0"/>
          <w:szCs w:val="21"/>
          <w:highlight w:val="none"/>
          <w:lang w:val="en-US" w:eastAsia="zh-CN"/>
        </w:rPr>
        <w:t>0</w:t>
      </w:r>
      <w:r>
        <w:rPr>
          <w:rFonts w:hint="eastAsia" w:ascii="宋体" w:hAnsi="宋体" w:eastAsia="宋体" w:cs="宋体"/>
          <w:kern w:val="0"/>
          <w:szCs w:val="21"/>
          <w:highlight w:val="none"/>
        </w:rPr>
        <w:t>日内完成供货、安装、调试及验收合格。</w:t>
      </w:r>
    </w:p>
    <w:p w14:paraId="021D8722">
      <w:pPr>
        <w:pStyle w:val="26"/>
        <w:numPr>
          <w:ilvl w:val="0"/>
          <w:numId w:val="10"/>
        </w:numPr>
        <w:snapToGrid w:val="0"/>
        <w:spacing w:line="360" w:lineRule="auto"/>
        <w:ind w:firstLineChars="0"/>
        <w:contextualSpacing/>
        <w:rPr>
          <w:rFonts w:ascii="宋体" w:hAnsi="宋体" w:eastAsia="宋体" w:cs="宋体"/>
          <w:iCs/>
          <w:szCs w:val="21"/>
          <w:highlight w:val="none"/>
        </w:rPr>
      </w:pPr>
      <w:r>
        <w:rPr>
          <w:rFonts w:hint="eastAsia" w:ascii="宋体" w:hAnsi="宋体" w:eastAsia="宋体" w:cs="宋体"/>
          <w:iCs/>
          <w:szCs w:val="21"/>
          <w:highlight w:val="none"/>
        </w:rPr>
        <w:t>交付地点：</w:t>
      </w:r>
      <w:r>
        <w:rPr>
          <w:rFonts w:hint="eastAsia" w:ascii="宋体" w:hAnsi="宋体" w:eastAsia="宋体" w:cs="宋体"/>
          <w:iCs/>
          <w:szCs w:val="21"/>
          <w:highlight w:val="none"/>
          <w:lang w:val="en-US" w:eastAsia="zh-CN"/>
        </w:rPr>
        <w:t>东莞市黄江镇第一小学内或</w:t>
      </w:r>
      <w:r>
        <w:rPr>
          <w:rFonts w:hint="eastAsia" w:ascii="宋体" w:hAnsi="宋体" w:eastAsia="宋体" w:cs="宋体"/>
          <w:iCs/>
          <w:szCs w:val="21"/>
          <w:highlight w:val="none"/>
        </w:rPr>
        <w:t>采购人指定地点。</w:t>
      </w:r>
    </w:p>
    <w:p w14:paraId="69D31A0E">
      <w:pPr>
        <w:pStyle w:val="26"/>
        <w:numPr>
          <w:ilvl w:val="0"/>
          <w:numId w:val="10"/>
        </w:numPr>
        <w:snapToGrid w:val="0"/>
        <w:spacing w:line="360" w:lineRule="auto"/>
        <w:ind w:firstLineChars="0"/>
        <w:contextualSpacing/>
        <w:rPr>
          <w:rFonts w:ascii="宋体" w:hAnsi="宋体" w:eastAsia="宋体" w:cs="宋体"/>
          <w:iCs/>
          <w:szCs w:val="21"/>
          <w:highlight w:val="none"/>
        </w:rPr>
      </w:pPr>
      <w:r>
        <w:rPr>
          <w:rFonts w:hint="eastAsia" w:ascii="宋体" w:hAnsi="宋体" w:eastAsia="宋体" w:cs="宋体"/>
          <w:iCs/>
          <w:szCs w:val="21"/>
          <w:highlight w:val="none"/>
        </w:rPr>
        <w:t>付款方式：</w:t>
      </w:r>
    </w:p>
    <w:p w14:paraId="7E2D7526">
      <w:pPr>
        <w:pStyle w:val="20"/>
        <w:ind w:firstLine="420" w:firstLineChars="200"/>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本项目</w:t>
      </w:r>
      <w:r>
        <w:rPr>
          <w:rFonts w:hint="eastAsia" w:ascii="宋体" w:hAnsi="宋体" w:eastAsia="宋体" w:cs="宋体"/>
          <w:sz w:val="21"/>
          <w:szCs w:val="21"/>
          <w:highlight w:val="none"/>
          <w:lang w:eastAsia="zh-CN"/>
        </w:rPr>
        <w:t>分三期支付。</w:t>
      </w:r>
    </w:p>
    <w:p w14:paraId="0BA4C792">
      <w:pPr>
        <w:pStyle w:val="20"/>
        <w:ind w:firstLine="420" w:firstLineChars="200"/>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1期：支付比例30%，预付款：合同签定后，采购人应在收到中标人提供的请款报告及相关资料后，于5个工作日内向中标人支付合同总价30%的款项。</w:t>
      </w:r>
    </w:p>
    <w:p w14:paraId="6049EB88">
      <w:pPr>
        <w:pStyle w:val="20"/>
        <w:ind w:firstLine="420" w:firstLineChars="200"/>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2期：支付比例50%，进度款：货物送至采购人指定地点，采购人清点完毕并现场确认，提交符合采购人要求的请款报告后，于15个工作日内向中标人支付至合同总价的80%款项。</w:t>
      </w:r>
    </w:p>
    <w:p w14:paraId="3F4B44C1">
      <w:pPr>
        <w:pStyle w:val="20"/>
        <w:ind w:firstLine="420" w:firstLineChars="200"/>
        <w:rPr>
          <w:rFonts w:hint="default"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3期：支付比例20%，尾款：所有货物及安装最终验收合格后，提交符合采购人要求的请款报告后，于15个工作日内向中标人支付合同余下全部款项。</w:t>
      </w:r>
    </w:p>
    <w:p w14:paraId="3E60B53C">
      <w:pPr>
        <w:pStyle w:val="26"/>
        <w:numPr>
          <w:ilvl w:val="0"/>
          <w:numId w:val="10"/>
        </w:numPr>
        <w:snapToGrid w:val="0"/>
        <w:spacing w:line="360" w:lineRule="auto"/>
        <w:ind w:firstLineChars="0"/>
        <w:contextualSpacing/>
        <w:rPr>
          <w:rFonts w:ascii="宋体" w:hAnsi="宋体" w:eastAsia="宋体" w:cs="宋体"/>
          <w:iCs/>
          <w:szCs w:val="21"/>
          <w:highlight w:val="none"/>
        </w:rPr>
      </w:pPr>
      <w:r>
        <w:rPr>
          <w:rFonts w:hint="eastAsia" w:ascii="宋体" w:hAnsi="宋体" w:eastAsia="宋体" w:cs="宋体"/>
          <w:iCs/>
          <w:szCs w:val="21"/>
          <w:highlight w:val="none"/>
        </w:rPr>
        <w:t>报价要求</w:t>
      </w:r>
    </w:p>
    <w:p w14:paraId="11EFFE1B">
      <w:pPr>
        <w:pStyle w:val="26"/>
        <w:snapToGrid w:val="0"/>
        <w:spacing w:line="360" w:lineRule="auto"/>
        <w:contextualSpacing/>
        <w:rPr>
          <w:rFonts w:ascii="宋体" w:hAnsi="宋体" w:eastAsia="宋体" w:cs="宋体"/>
          <w:szCs w:val="21"/>
          <w:highlight w:val="none"/>
        </w:rPr>
      </w:pPr>
      <w:r>
        <w:rPr>
          <w:rFonts w:hint="eastAsia" w:ascii="宋体" w:hAnsi="宋体" w:eastAsia="宋体" w:cs="宋体"/>
          <w:szCs w:val="21"/>
          <w:highlight w:val="none"/>
        </w:rPr>
        <w:t>本项目报总价，报价应包含完成本采购包所有服务内容的费用，包括但不限于面料（威丝棉、锦缎雕）、轨道、配件、标配工具、运输、安装调试、质保期服务、各项税费，以及合同实施过程中不可预见费用等。投标人报价中漏报、少报的费用，视为此项费用已隐含在投标报价中，中标后不得再向采购人收取任何费用。投标人报价时应充分考虑合同期内因原材料、人员工资等成本上涨所带来的风险。</w:t>
      </w:r>
    </w:p>
    <w:p w14:paraId="14E4FF85">
      <w:pPr>
        <w:pStyle w:val="26"/>
        <w:numPr>
          <w:ilvl w:val="0"/>
          <w:numId w:val="10"/>
        </w:numPr>
        <w:snapToGrid w:val="0"/>
        <w:spacing w:line="360" w:lineRule="auto"/>
        <w:ind w:firstLineChars="0"/>
        <w:contextualSpacing/>
        <w:rPr>
          <w:rFonts w:ascii="宋体" w:hAnsi="宋体" w:eastAsia="宋体" w:cs="宋体"/>
          <w:iCs/>
          <w:szCs w:val="21"/>
          <w:highlight w:val="none"/>
        </w:rPr>
      </w:pPr>
      <w:r>
        <w:rPr>
          <w:rFonts w:hint="eastAsia" w:ascii="宋体" w:hAnsi="宋体" w:eastAsia="宋体" w:cs="宋体"/>
          <w:iCs/>
          <w:szCs w:val="21"/>
          <w:highlight w:val="none"/>
        </w:rPr>
        <w:t>验收要求</w:t>
      </w:r>
    </w:p>
    <w:p w14:paraId="58616548">
      <w:pPr>
        <w:pStyle w:val="26"/>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firstLineChars="0"/>
        <w:contextualSpacing/>
        <w:textAlignment w:val="auto"/>
        <w:rPr>
          <w:rFonts w:ascii="宋体" w:hAnsi="宋体" w:eastAsia="宋体" w:cs="宋体"/>
          <w:szCs w:val="21"/>
          <w:highlight w:val="none"/>
        </w:rPr>
      </w:pPr>
      <w:r>
        <w:rPr>
          <w:rFonts w:hint="eastAsia" w:ascii="宋体" w:hAnsi="宋体" w:eastAsia="宋体" w:cs="宋体"/>
          <w:szCs w:val="21"/>
          <w:highlight w:val="none"/>
        </w:rPr>
        <w:t>货物为原厂制造的全新产品，无污染无异味，无侵权情形，表面无划损、无任何缺陷隐患。产品具备出厂合格证，</w:t>
      </w:r>
      <w:r>
        <w:rPr>
          <w:rFonts w:hint="eastAsia" w:ascii="宋体" w:hAnsi="宋体" w:eastAsia="宋体" w:cs="宋体"/>
          <w:highlight w:val="none"/>
        </w:rPr>
        <w:t>中标人应将所供货物的用户手册、保修手册、有关资料等交付给采购人。</w:t>
      </w:r>
    </w:p>
    <w:p w14:paraId="4CDE0E33">
      <w:pPr>
        <w:pStyle w:val="26"/>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firstLineChars="0"/>
        <w:contextualSpacing/>
        <w:textAlignment w:val="auto"/>
        <w:rPr>
          <w:rFonts w:ascii="宋体" w:hAnsi="宋体" w:eastAsia="宋体" w:cs="宋体"/>
          <w:szCs w:val="21"/>
          <w:highlight w:val="none"/>
        </w:rPr>
      </w:pPr>
      <w:r>
        <w:rPr>
          <w:rFonts w:hint="eastAsia" w:ascii="宋体" w:hAnsi="宋体" w:eastAsia="宋体" w:cs="宋体"/>
          <w:highlight w:val="none"/>
        </w:rPr>
        <w:t>中标人向采购人保证其提供的货物未侵犯任何第三方的知识产权（包括但不限于专利、商业秘密、商标权），若有第三方以采购人使用的货物侵犯其知识产权为由向采购人索赔，中标人应赔偿采购人由此而遭受的一切损失，包括但不限于律师费、诉讼费、差旅费、缴纳的罚款、向任何第三方的赔偿等。</w:t>
      </w:r>
    </w:p>
    <w:p w14:paraId="60A3C4C3">
      <w:pPr>
        <w:pStyle w:val="26"/>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firstLineChars="0"/>
        <w:contextualSpacing/>
        <w:textAlignment w:val="auto"/>
        <w:rPr>
          <w:rFonts w:ascii="宋体" w:hAnsi="宋体" w:eastAsia="宋体" w:cs="宋体"/>
          <w:szCs w:val="21"/>
          <w:highlight w:val="none"/>
        </w:rPr>
      </w:pPr>
      <w:r>
        <w:rPr>
          <w:rFonts w:hint="eastAsia" w:ascii="宋体" w:hAnsi="宋体" w:eastAsia="宋体" w:cs="宋体"/>
          <w:highlight w:val="none"/>
        </w:rPr>
        <w:t>在全部货物抵达</w:t>
      </w:r>
      <w:r>
        <w:rPr>
          <w:rFonts w:hint="eastAsia" w:ascii="宋体" w:hAnsi="宋体" w:eastAsia="宋体" w:cs="宋体"/>
          <w:highlight w:val="none"/>
          <w:lang w:val="en-US" w:eastAsia="zh-CN"/>
        </w:rPr>
        <w:t>采购人</w:t>
      </w:r>
      <w:r>
        <w:rPr>
          <w:rFonts w:hint="eastAsia" w:ascii="宋体" w:hAnsi="宋体" w:eastAsia="宋体" w:cs="宋体"/>
          <w:highlight w:val="none"/>
        </w:rPr>
        <w:t>现场后，</w:t>
      </w:r>
      <w:r>
        <w:rPr>
          <w:rFonts w:hint="eastAsia" w:ascii="宋体" w:hAnsi="宋体" w:eastAsia="宋体" w:cs="宋体"/>
          <w:highlight w:val="none"/>
          <w:lang w:val="en-US" w:eastAsia="zh-CN"/>
        </w:rPr>
        <w:t>中标人</w:t>
      </w:r>
      <w:r>
        <w:rPr>
          <w:rFonts w:hint="eastAsia" w:ascii="宋体" w:hAnsi="宋体" w:eastAsia="宋体" w:cs="宋体"/>
          <w:highlight w:val="none"/>
        </w:rPr>
        <w:t>应通知</w:t>
      </w:r>
      <w:r>
        <w:rPr>
          <w:rFonts w:hint="eastAsia" w:ascii="宋体" w:hAnsi="宋体" w:eastAsia="宋体" w:cs="宋体"/>
          <w:highlight w:val="none"/>
          <w:lang w:val="en-US" w:eastAsia="zh-CN"/>
        </w:rPr>
        <w:t>采购人</w:t>
      </w:r>
      <w:r>
        <w:rPr>
          <w:rFonts w:hint="eastAsia" w:ascii="宋体" w:hAnsi="宋体" w:eastAsia="宋体" w:cs="宋体"/>
          <w:highlight w:val="none"/>
        </w:rPr>
        <w:t>进行初步清点、查验；待安装调试后验收标准包括但不限于：</w:t>
      </w:r>
    </w:p>
    <w:p w14:paraId="4757223B">
      <w:pPr>
        <w:pStyle w:val="26"/>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firstLineChars="0"/>
        <w:contextualSpacing/>
        <w:textAlignment w:val="auto"/>
        <w:rPr>
          <w:rFonts w:ascii="宋体" w:hAnsi="宋体" w:eastAsia="宋体" w:cs="宋体"/>
          <w:szCs w:val="21"/>
          <w:highlight w:val="none"/>
        </w:rPr>
      </w:pPr>
      <w:r>
        <w:rPr>
          <w:rFonts w:hint="eastAsia" w:ascii="宋体" w:hAnsi="宋体" w:eastAsia="宋体" w:cs="宋体"/>
          <w:highlight w:val="none"/>
        </w:rPr>
        <w:t>外观验收</w:t>
      </w:r>
      <w:r>
        <w:rPr>
          <w:rFonts w:hint="eastAsia" w:ascii="宋体" w:hAnsi="宋体" w:eastAsia="宋体" w:cs="宋体"/>
          <w:szCs w:val="21"/>
          <w:highlight w:val="none"/>
        </w:rPr>
        <w:t>：</w:t>
      </w:r>
      <w:r>
        <w:rPr>
          <w:rFonts w:hint="eastAsia" w:ascii="宋体" w:hAnsi="宋体" w:eastAsia="宋体" w:cs="宋体"/>
          <w:highlight w:val="none"/>
        </w:rPr>
        <w:t>窗帘表面平整，无褶皱、污渍、破损，颜色均匀一致，图案清晰无偏差</w:t>
      </w:r>
      <w:r>
        <w:rPr>
          <w:rFonts w:hint="eastAsia" w:ascii="宋体" w:hAnsi="宋体" w:eastAsia="宋体" w:cs="宋体"/>
          <w:szCs w:val="21"/>
          <w:highlight w:val="none"/>
        </w:rPr>
        <w:t>；</w:t>
      </w:r>
    </w:p>
    <w:p w14:paraId="1E440EA5">
      <w:pPr>
        <w:pStyle w:val="26"/>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firstLineChars="0"/>
        <w:contextualSpacing/>
        <w:textAlignment w:val="auto"/>
        <w:rPr>
          <w:rFonts w:ascii="宋体" w:hAnsi="宋体" w:eastAsia="宋体" w:cs="宋体"/>
          <w:szCs w:val="21"/>
          <w:highlight w:val="none"/>
        </w:rPr>
      </w:pPr>
      <w:r>
        <w:rPr>
          <w:rFonts w:hint="eastAsia" w:ascii="宋体" w:hAnsi="宋体" w:eastAsia="宋体" w:cs="宋体"/>
          <w:highlight w:val="none"/>
        </w:rPr>
        <w:t>功能验收</w:t>
      </w:r>
      <w:r>
        <w:rPr>
          <w:rFonts w:hint="eastAsia" w:ascii="宋体" w:hAnsi="宋体" w:eastAsia="宋体" w:cs="宋体"/>
          <w:szCs w:val="21"/>
          <w:highlight w:val="none"/>
        </w:rPr>
        <w:t>：</w:t>
      </w:r>
      <w:r>
        <w:rPr>
          <w:rFonts w:hint="eastAsia" w:ascii="宋体" w:hAnsi="宋体" w:eastAsia="宋体" w:cs="宋体"/>
          <w:highlight w:val="none"/>
        </w:rPr>
        <w:t>使用专业遮光率测试仪检测，遮光面料遮光率需达到标准。窗帘轨道滑动顺畅，开合灵活，无卡顿、异响，手动或电动控制功能正常</w:t>
      </w:r>
      <w:r>
        <w:rPr>
          <w:rFonts w:hint="eastAsia" w:ascii="宋体" w:hAnsi="宋体" w:eastAsia="宋体" w:cs="宋体"/>
          <w:szCs w:val="21"/>
          <w:highlight w:val="none"/>
        </w:rPr>
        <w:t>；</w:t>
      </w:r>
    </w:p>
    <w:p w14:paraId="60DFBADB">
      <w:pPr>
        <w:pStyle w:val="26"/>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firstLineChars="0"/>
        <w:contextualSpacing/>
        <w:textAlignment w:val="auto"/>
        <w:rPr>
          <w:rFonts w:ascii="宋体" w:hAnsi="宋体" w:eastAsia="宋体" w:cs="宋体"/>
          <w:szCs w:val="21"/>
          <w:highlight w:val="none"/>
        </w:rPr>
      </w:pPr>
      <w:r>
        <w:rPr>
          <w:rFonts w:hint="eastAsia" w:ascii="宋体" w:hAnsi="宋体" w:eastAsia="宋体" w:cs="宋体"/>
          <w:highlight w:val="none"/>
        </w:rPr>
        <w:t>尺寸验收</w:t>
      </w:r>
      <w:r>
        <w:rPr>
          <w:rFonts w:hint="eastAsia" w:ascii="宋体" w:hAnsi="宋体" w:eastAsia="宋体" w:cs="宋体"/>
          <w:szCs w:val="21"/>
          <w:highlight w:val="none"/>
        </w:rPr>
        <w:t>：</w:t>
      </w:r>
      <w:r>
        <w:rPr>
          <w:rFonts w:hint="eastAsia" w:ascii="宋体" w:hAnsi="宋体" w:eastAsia="宋体" w:cs="宋体"/>
          <w:highlight w:val="none"/>
        </w:rPr>
        <w:t>窗帘尺寸符合测量确认数据，误差在±1厘米范围内，且尺寸只能大于设计要求，不能小于</w:t>
      </w:r>
      <w:r>
        <w:rPr>
          <w:rFonts w:hint="eastAsia" w:ascii="宋体" w:hAnsi="宋体" w:eastAsia="宋体" w:cs="宋体"/>
          <w:szCs w:val="21"/>
          <w:highlight w:val="none"/>
        </w:rPr>
        <w:t>；</w:t>
      </w:r>
    </w:p>
    <w:p w14:paraId="567EE048">
      <w:pPr>
        <w:pStyle w:val="26"/>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firstLineChars="0"/>
        <w:contextualSpacing/>
        <w:textAlignment w:val="auto"/>
        <w:rPr>
          <w:rFonts w:ascii="宋体" w:hAnsi="宋体" w:eastAsia="宋体" w:cs="宋体"/>
          <w:szCs w:val="21"/>
          <w:highlight w:val="none"/>
        </w:rPr>
      </w:pPr>
      <w:r>
        <w:rPr>
          <w:rFonts w:hint="eastAsia" w:ascii="宋体" w:hAnsi="宋体" w:eastAsia="宋体" w:cs="宋体"/>
          <w:highlight w:val="none"/>
        </w:rPr>
        <w:t>安装验收：窗帘安装牢固，配件齐全，轨道水平误差≤2毫米，安装无松动、脱落现象，承重测试（悬挂1.5倍额定重量物体24小时）无异常。</w:t>
      </w:r>
    </w:p>
    <w:p w14:paraId="132772B8">
      <w:pPr>
        <w:pStyle w:val="26"/>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firstLineChars="0"/>
        <w:contextualSpacing/>
        <w:textAlignment w:val="auto"/>
        <w:rPr>
          <w:rFonts w:ascii="宋体" w:hAnsi="宋体" w:eastAsia="宋体" w:cs="宋体"/>
          <w:szCs w:val="21"/>
          <w:highlight w:val="none"/>
        </w:rPr>
      </w:pPr>
      <w:r>
        <w:rPr>
          <w:rFonts w:hint="eastAsia" w:ascii="宋体" w:hAnsi="宋体" w:eastAsia="宋体" w:cs="宋体"/>
          <w:szCs w:val="21"/>
          <w:highlight w:val="none"/>
        </w:rPr>
        <w:t>中标人所供货物及安装不符合招标文件要求和中标人投标文件承诺的，采购人将有权解除合同，并追究因中标人违约责任；乙方对甲方提出的相关质量问题，乙方应在甲方限定的时间内整改完毕</w:t>
      </w:r>
      <w:r>
        <w:rPr>
          <w:rFonts w:hint="eastAsia" w:ascii="宋体" w:hAnsi="宋体" w:eastAsia="宋体" w:cs="宋体"/>
          <w:highlight w:val="none"/>
        </w:rPr>
        <w:t>。</w:t>
      </w:r>
    </w:p>
    <w:p w14:paraId="61459A04">
      <w:pPr>
        <w:pStyle w:val="26"/>
        <w:numPr>
          <w:ilvl w:val="0"/>
          <w:numId w:val="8"/>
        </w:numPr>
        <w:snapToGrid w:val="0"/>
        <w:spacing w:line="360" w:lineRule="auto"/>
        <w:ind w:firstLineChars="0"/>
        <w:contextualSpacing/>
        <w:rPr>
          <w:rFonts w:ascii="宋体" w:hAnsi="宋体" w:eastAsia="宋体" w:cs="宋体"/>
          <w:b/>
          <w:szCs w:val="21"/>
          <w:highlight w:val="none"/>
        </w:rPr>
      </w:pPr>
      <w:r>
        <w:rPr>
          <w:rFonts w:hint="eastAsia" w:ascii="宋体" w:hAnsi="宋体" w:eastAsia="宋体" w:cs="宋体"/>
          <w:b/>
          <w:bCs/>
          <w:highlight w:val="none"/>
        </w:rPr>
        <w:t>技术要求</w:t>
      </w:r>
    </w:p>
    <w:p w14:paraId="2C1DD7B2">
      <w:pPr>
        <w:pStyle w:val="26"/>
        <w:numPr>
          <w:ilvl w:val="0"/>
          <w:numId w:val="13"/>
        </w:numPr>
        <w:snapToGrid w:val="0"/>
        <w:spacing w:line="360" w:lineRule="auto"/>
        <w:ind w:firstLine="0" w:firstLineChars="0"/>
        <w:contextualSpacing/>
        <w:rPr>
          <w:rFonts w:ascii="宋体" w:hAnsi="宋体" w:eastAsia="宋体" w:cs="宋体"/>
          <w:szCs w:val="21"/>
          <w:highlight w:val="none"/>
        </w:rPr>
      </w:pPr>
      <w:r>
        <w:rPr>
          <w:rFonts w:hint="eastAsia" w:ascii="宋体" w:hAnsi="宋体" w:eastAsia="宋体" w:cs="宋体"/>
          <w:szCs w:val="21"/>
          <w:highlight w:val="none"/>
        </w:rPr>
        <w:t>货物要求及清单分布</w:t>
      </w:r>
    </w:p>
    <w:p w14:paraId="6666F77A">
      <w:pPr>
        <w:pStyle w:val="26"/>
        <w:keepNext w:val="0"/>
        <w:keepLines w:val="0"/>
        <w:pageBreakBefore w:val="0"/>
        <w:widowControl w:val="0"/>
        <w:numPr>
          <w:ilvl w:val="0"/>
          <w:numId w:val="14"/>
        </w:numPr>
        <w:kinsoku/>
        <w:wordWrap/>
        <w:overflowPunct/>
        <w:topLinePunct w:val="0"/>
        <w:autoSpaceDE/>
        <w:autoSpaceDN/>
        <w:bidi w:val="0"/>
        <w:adjustRightInd/>
        <w:snapToGrid w:val="0"/>
        <w:spacing w:before="219" w:beforeLines="50" w:line="360" w:lineRule="auto"/>
        <w:ind w:left="425" w:hanging="425" w:firstLineChars="0"/>
        <w:contextualSpacing/>
        <w:textAlignment w:val="auto"/>
        <w:rPr>
          <w:rFonts w:ascii="宋体" w:hAnsi="宋体" w:eastAsia="宋体" w:cs="宋体"/>
          <w:szCs w:val="21"/>
          <w:highlight w:val="none"/>
        </w:rPr>
      </w:pPr>
      <w:r>
        <w:rPr>
          <w:rFonts w:hint="eastAsia" w:ascii="宋体" w:hAnsi="宋体" w:eastAsia="宋体" w:cs="宋体"/>
          <w:szCs w:val="21"/>
          <w:highlight w:val="none"/>
        </w:rPr>
        <w:t>采购清单总表</w:t>
      </w:r>
    </w:p>
    <w:tbl>
      <w:tblPr>
        <w:tblStyle w:val="13"/>
        <w:tblW w:w="4998" w:type="pct"/>
        <w:tblInd w:w="0" w:type="dxa"/>
        <w:tblLayout w:type="autofit"/>
        <w:tblCellMar>
          <w:top w:w="0" w:type="dxa"/>
          <w:left w:w="108" w:type="dxa"/>
          <w:bottom w:w="0" w:type="dxa"/>
          <w:right w:w="108" w:type="dxa"/>
        </w:tblCellMar>
      </w:tblPr>
      <w:tblGrid>
        <w:gridCol w:w="935"/>
        <w:gridCol w:w="3269"/>
        <w:gridCol w:w="2294"/>
        <w:gridCol w:w="1044"/>
        <w:gridCol w:w="1740"/>
      </w:tblGrid>
      <w:tr w14:paraId="75FF7B35">
        <w:tblPrEx>
          <w:tblCellMar>
            <w:top w:w="0" w:type="dxa"/>
            <w:left w:w="108" w:type="dxa"/>
            <w:bottom w:w="0" w:type="dxa"/>
            <w:right w:w="108" w:type="dxa"/>
          </w:tblCellMar>
        </w:tblPrEx>
        <w:trPr>
          <w:trHeight w:val="435" w:hRule="atLeast"/>
        </w:trPr>
        <w:tc>
          <w:tcPr>
            <w:tcW w:w="50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FB1A91">
            <w:pPr>
              <w:widowControl/>
              <w:jc w:val="center"/>
              <w:textAlignment w:val="center"/>
              <w:rPr>
                <w:rFonts w:ascii="宋体" w:hAnsi="宋体" w:eastAsia="宋体" w:cs="宋体"/>
                <w:b/>
                <w:bCs/>
                <w:szCs w:val="21"/>
                <w:highlight w:val="none"/>
              </w:rPr>
            </w:pPr>
            <w:r>
              <w:rPr>
                <w:rFonts w:hint="eastAsia" w:ascii="宋体" w:hAnsi="宋体" w:eastAsia="宋体" w:cs="宋体"/>
                <w:b/>
                <w:bCs/>
                <w:kern w:val="0"/>
                <w:szCs w:val="21"/>
                <w:highlight w:val="none"/>
                <w:lang w:bidi="ar"/>
              </w:rPr>
              <w:t>序号</w:t>
            </w:r>
          </w:p>
        </w:tc>
        <w:tc>
          <w:tcPr>
            <w:tcW w:w="17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F13810">
            <w:pPr>
              <w:widowControl/>
              <w:jc w:val="center"/>
              <w:textAlignment w:val="center"/>
              <w:rPr>
                <w:rFonts w:ascii="宋体" w:hAnsi="宋体" w:eastAsia="宋体" w:cs="宋体"/>
                <w:b/>
                <w:bCs/>
                <w:szCs w:val="21"/>
                <w:highlight w:val="none"/>
              </w:rPr>
            </w:pPr>
            <w:r>
              <w:rPr>
                <w:rFonts w:hint="eastAsia" w:ascii="宋体" w:hAnsi="宋体" w:eastAsia="宋体" w:cs="宋体"/>
                <w:b/>
                <w:bCs/>
                <w:kern w:val="0"/>
                <w:szCs w:val="21"/>
                <w:highlight w:val="none"/>
                <w:lang w:bidi="ar"/>
              </w:rPr>
              <w:t>货物/设备名称</w:t>
            </w:r>
          </w:p>
        </w:tc>
        <w:tc>
          <w:tcPr>
            <w:tcW w:w="123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2FDF03">
            <w:pPr>
              <w:widowControl/>
              <w:jc w:val="center"/>
              <w:textAlignment w:val="center"/>
              <w:rPr>
                <w:rFonts w:ascii="宋体" w:hAnsi="宋体" w:eastAsia="宋体" w:cs="宋体"/>
                <w:b/>
                <w:bCs/>
                <w:szCs w:val="21"/>
                <w:highlight w:val="none"/>
              </w:rPr>
            </w:pPr>
            <w:r>
              <w:rPr>
                <w:rFonts w:hint="eastAsia" w:ascii="宋体" w:hAnsi="宋体" w:eastAsia="宋体" w:cs="宋体"/>
                <w:b/>
                <w:bCs/>
                <w:kern w:val="0"/>
                <w:szCs w:val="21"/>
                <w:highlight w:val="none"/>
                <w:lang w:bidi="ar"/>
              </w:rPr>
              <w:t>型号规格</w:t>
            </w:r>
          </w:p>
        </w:tc>
        <w:tc>
          <w:tcPr>
            <w:tcW w:w="56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64142C">
            <w:pPr>
              <w:widowControl/>
              <w:jc w:val="center"/>
              <w:textAlignment w:val="center"/>
              <w:rPr>
                <w:rFonts w:ascii="宋体" w:hAnsi="宋体" w:eastAsia="宋体" w:cs="宋体"/>
                <w:b/>
                <w:bCs/>
                <w:szCs w:val="21"/>
                <w:highlight w:val="none"/>
              </w:rPr>
            </w:pPr>
            <w:r>
              <w:rPr>
                <w:rFonts w:hint="eastAsia" w:ascii="宋体" w:hAnsi="宋体" w:eastAsia="宋体" w:cs="宋体"/>
                <w:b/>
                <w:bCs/>
                <w:kern w:val="0"/>
                <w:szCs w:val="21"/>
                <w:highlight w:val="none"/>
                <w:lang w:bidi="ar"/>
              </w:rPr>
              <w:t>数量</w:t>
            </w:r>
          </w:p>
        </w:tc>
        <w:tc>
          <w:tcPr>
            <w:tcW w:w="93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8B9B75">
            <w:pPr>
              <w:widowControl/>
              <w:jc w:val="center"/>
              <w:textAlignment w:val="center"/>
              <w:rPr>
                <w:rFonts w:ascii="宋体" w:hAnsi="宋体" w:eastAsia="宋体" w:cs="宋体"/>
                <w:b/>
                <w:bCs/>
                <w:szCs w:val="21"/>
                <w:highlight w:val="none"/>
              </w:rPr>
            </w:pPr>
            <w:r>
              <w:rPr>
                <w:rFonts w:hint="eastAsia" w:ascii="宋体" w:hAnsi="宋体" w:eastAsia="宋体" w:cs="宋体"/>
                <w:b/>
                <w:bCs/>
                <w:kern w:val="0"/>
                <w:szCs w:val="21"/>
                <w:highlight w:val="none"/>
                <w:lang w:bidi="ar"/>
              </w:rPr>
              <w:t>单位</w:t>
            </w:r>
          </w:p>
        </w:tc>
      </w:tr>
      <w:tr w14:paraId="14B89EC5">
        <w:tblPrEx>
          <w:tblCellMar>
            <w:top w:w="0" w:type="dxa"/>
            <w:left w:w="108" w:type="dxa"/>
            <w:bottom w:w="0" w:type="dxa"/>
            <w:right w:w="108" w:type="dxa"/>
          </w:tblCellMar>
        </w:tblPrEx>
        <w:trPr>
          <w:trHeight w:val="435" w:hRule="atLeast"/>
        </w:trPr>
        <w:tc>
          <w:tcPr>
            <w:tcW w:w="5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A5E06F">
            <w:pPr>
              <w:jc w:val="center"/>
              <w:rPr>
                <w:rFonts w:ascii="宋体" w:hAnsi="宋体" w:eastAsia="宋体" w:cs="宋体"/>
                <w:b/>
                <w:bCs/>
                <w:szCs w:val="21"/>
                <w:highlight w:val="none"/>
              </w:rPr>
            </w:pPr>
          </w:p>
        </w:tc>
        <w:tc>
          <w:tcPr>
            <w:tcW w:w="17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B085AB">
            <w:pPr>
              <w:jc w:val="center"/>
              <w:rPr>
                <w:rFonts w:ascii="宋体" w:hAnsi="宋体" w:eastAsia="宋体" w:cs="宋体"/>
                <w:b/>
                <w:bCs/>
                <w:szCs w:val="21"/>
                <w:highlight w:val="none"/>
              </w:rPr>
            </w:pPr>
          </w:p>
        </w:tc>
        <w:tc>
          <w:tcPr>
            <w:tcW w:w="123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A394FE">
            <w:pPr>
              <w:jc w:val="center"/>
              <w:rPr>
                <w:rFonts w:ascii="宋体" w:hAnsi="宋体" w:eastAsia="宋体" w:cs="宋体"/>
                <w:b/>
                <w:bCs/>
                <w:szCs w:val="21"/>
                <w:highlight w:val="none"/>
              </w:rPr>
            </w:pPr>
          </w:p>
        </w:tc>
        <w:tc>
          <w:tcPr>
            <w:tcW w:w="56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9987BA">
            <w:pPr>
              <w:jc w:val="center"/>
              <w:rPr>
                <w:rFonts w:ascii="宋体" w:hAnsi="宋体" w:eastAsia="宋体" w:cs="宋体"/>
                <w:b/>
                <w:bCs/>
                <w:szCs w:val="21"/>
                <w:highlight w:val="none"/>
              </w:rPr>
            </w:pPr>
          </w:p>
        </w:tc>
        <w:tc>
          <w:tcPr>
            <w:tcW w:w="9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DDDF55">
            <w:pPr>
              <w:jc w:val="center"/>
              <w:rPr>
                <w:rFonts w:ascii="宋体" w:hAnsi="宋体" w:eastAsia="宋体" w:cs="宋体"/>
                <w:b/>
                <w:bCs/>
                <w:szCs w:val="21"/>
                <w:highlight w:val="none"/>
              </w:rPr>
            </w:pPr>
          </w:p>
        </w:tc>
      </w:tr>
      <w:tr w14:paraId="28AC2EF4">
        <w:tblPrEx>
          <w:tblCellMar>
            <w:top w:w="0" w:type="dxa"/>
            <w:left w:w="108" w:type="dxa"/>
            <w:bottom w:w="0" w:type="dxa"/>
            <w:right w:w="108" w:type="dxa"/>
          </w:tblCellMar>
        </w:tblPrEx>
        <w:trPr>
          <w:trHeight w:val="333"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A7FA44">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1</w:t>
            </w:r>
          </w:p>
        </w:tc>
        <w:tc>
          <w:tcPr>
            <w:tcW w:w="17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6BB9DF">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威丝棉材质窗帘</w:t>
            </w:r>
          </w:p>
        </w:tc>
        <w:tc>
          <w:tcPr>
            <w:tcW w:w="1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B5496A">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国产定制</w:t>
            </w:r>
          </w:p>
        </w:tc>
        <w:tc>
          <w:tcPr>
            <w:tcW w:w="5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4F213D">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2238</w:t>
            </w:r>
          </w:p>
        </w:tc>
        <w:tc>
          <w:tcPr>
            <w:tcW w:w="9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6B38FC">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平方米</w:t>
            </w:r>
          </w:p>
        </w:tc>
      </w:tr>
      <w:tr w14:paraId="2093DA31">
        <w:tblPrEx>
          <w:tblCellMar>
            <w:top w:w="0" w:type="dxa"/>
            <w:left w:w="108" w:type="dxa"/>
            <w:bottom w:w="0" w:type="dxa"/>
            <w:right w:w="108" w:type="dxa"/>
          </w:tblCellMar>
        </w:tblPrEx>
        <w:trPr>
          <w:trHeight w:val="315"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8BA536">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2</w:t>
            </w:r>
          </w:p>
        </w:tc>
        <w:tc>
          <w:tcPr>
            <w:tcW w:w="17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60B948">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锦缎雕材质窗帘</w:t>
            </w:r>
          </w:p>
        </w:tc>
        <w:tc>
          <w:tcPr>
            <w:tcW w:w="1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3F3323">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国产定制</w:t>
            </w:r>
          </w:p>
        </w:tc>
        <w:tc>
          <w:tcPr>
            <w:tcW w:w="5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840C55">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700</w:t>
            </w:r>
          </w:p>
        </w:tc>
        <w:tc>
          <w:tcPr>
            <w:tcW w:w="9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0A7CCF">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平方米</w:t>
            </w:r>
          </w:p>
        </w:tc>
      </w:tr>
      <w:tr w14:paraId="678D5554">
        <w:tblPrEx>
          <w:tblCellMar>
            <w:top w:w="0" w:type="dxa"/>
            <w:left w:w="108" w:type="dxa"/>
            <w:bottom w:w="0" w:type="dxa"/>
            <w:right w:w="108" w:type="dxa"/>
          </w:tblCellMar>
        </w:tblPrEx>
        <w:trPr>
          <w:trHeight w:val="315"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7AC1C8">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3</w:t>
            </w:r>
          </w:p>
        </w:tc>
        <w:tc>
          <w:tcPr>
            <w:tcW w:w="17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78F467">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透明阻燃遮阳面料卷帘</w:t>
            </w:r>
          </w:p>
        </w:tc>
        <w:tc>
          <w:tcPr>
            <w:tcW w:w="1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79A504">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国产定制</w:t>
            </w:r>
          </w:p>
        </w:tc>
        <w:tc>
          <w:tcPr>
            <w:tcW w:w="5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116D93">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249</w:t>
            </w:r>
          </w:p>
        </w:tc>
        <w:tc>
          <w:tcPr>
            <w:tcW w:w="9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E97977">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平方米</w:t>
            </w:r>
          </w:p>
        </w:tc>
      </w:tr>
      <w:tr w14:paraId="6D97FA43">
        <w:tblPrEx>
          <w:tblCellMar>
            <w:top w:w="0" w:type="dxa"/>
            <w:left w:w="108" w:type="dxa"/>
            <w:bottom w:w="0" w:type="dxa"/>
            <w:right w:w="108" w:type="dxa"/>
          </w:tblCellMar>
        </w:tblPrEx>
        <w:trPr>
          <w:trHeight w:val="315"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DD54DC">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4</w:t>
            </w:r>
          </w:p>
        </w:tc>
        <w:tc>
          <w:tcPr>
            <w:tcW w:w="17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5C0C75">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威丝棉窗帘帘身带绑带</w:t>
            </w:r>
          </w:p>
        </w:tc>
        <w:tc>
          <w:tcPr>
            <w:tcW w:w="1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148BF7">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国产定制</w:t>
            </w:r>
          </w:p>
        </w:tc>
        <w:tc>
          <w:tcPr>
            <w:tcW w:w="5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0594BA">
            <w:pPr>
              <w:widowControl/>
              <w:jc w:val="center"/>
              <w:textAlignment w:val="center"/>
              <w:rPr>
                <w:rFonts w:hint="default" w:ascii="宋体" w:hAnsi="宋体" w:eastAsia="宋体" w:cs="宋体"/>
                <w:b/>
                <w:bCs/>
                <w:szCs w:val="21"/>
                <w:highlight w:val="none"/>
                <w:lang w:val="en-US" w:eastAsia="zh-CN"/>
              </w:rPr>
            </w:pPr>
            <w:r>
              <w:rPr>
                <w:rFonts w:hint="eastAsia" w:ascii="宋体" w:hAnsi="宋体" w:eastAsia="宋体" w:cs="宋体"/>
                <w:kern w:val="0"/>
                <w:szCs w:val="21"/>
                <w:highlight w:val="none"/>
                <w:lang w:val="en-US" w:eastAsia="zh-CN" w:bidi="ar"/>
              </w:rPr>
              <w:t>141</w:t>
            </w:r>
          </w:p>
        </w:tc>
        <w:tc>
          <w:tcPr>
            <w:tcW w:w="9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A129D">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米</w:t>
            </w:r>
          </w:p>
        </w:tc>
      </w:tr>
      <w:tr w14:paraId="62110EB8">
        <w:tblPrEx>
          <w:tblCellMar>
            <w:top w:w="0" w:type="dxa"/>
            <w:left w:w="108" w:type="dxa"/>
            <w:bottom w:w="0" w:type="dxa"/>
            <w:right w:w="108" w:type="dxa"/>
          </w:tblCellMar>
        </w:tblPrEx>
        <w:trPr>
          <w:trHeight w:val="315"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8E441D">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5</w:t>
            </w:r>
          </w:p>
        </w:tc>
        <w:tc>
          <w:tcPr>
            <w:tcW w:w="17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E0B5B0">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锦缎雕窗帘帘身带绑带</w:t>
            </w:r>
          </w:p>
        </w:tc>
        <w:tc>
          <w:tcPr>
            <w:tcW w:w="1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3041C5">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国产定制</w:t>
            </w:r>
          </w:p>
        </w:tc>
        <w:tc>
          <w:tcPr>
            <w:tcW w:w="5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CED659">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31</w:t>
            </w:r>
          </w:p>
        </w:tc>
        <w:tc>
          <w:tcPr>
            <w:tcW w:w="9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1201C2">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米</w:t>
            </w:r>
          </w:p>
        </w:tc>
      </w:tr>
      <w:tr w14:paraId="51E557DE">
        <w:tblPrEx>
          <w:tblCellMar>
            <w:top w:w="0" w:type="dxa"/>
            <w:left w:w="108" w:type="dxa"/>
            <w:bottom w:w="0" w:type="dxa"/>
            <w:right w:w="108" w:type="dxa"/>
          </w:tblCellMar>
        </w:tblPrEx>
        <w:trPr>
          <w:trHeight w:val="315" w:hRule="atLeast"/>
        </w:trPr>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9C805">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6</w:t>
            </w:r>
          </w:p>
        </w:tc>
        <w:tc>
          <w:tcPr>
            <w:tcW w:w="3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478DB">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铝合金轨道</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C1575">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国产定制</w:t>
            </w: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BBB61">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476</w:t>
            </w:r>
          </w:p>
        </w:tc>
        <w:tc>
          <w:tcPr>
            <w:tcW w:w="15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A9D65">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米</w:t>
            </w:r>
          </w:p>
        </w:tc>
      </w:tr>
    </w:tbl>
    <w:p w14:paraId="05520FDA">
      <w:pPr>
        <w:pStyle w:val="26"/>
        <w:keepNext w:val="0"/>
        <w:keepLines w:val="0"/>
        <w:pageBreakBefore w:val="0"/>
        <w:widowControl w:val="0"/>
        <w:numPr>
          <w:ilvl w:val="0"/>
          <w:numId w:val="14"/>
        </w:numPr>
        <w:kinsoku/>
        <w:wordWrap/>
        <w:overflowPunct/>
        <w:topLinePunct w:val="0"/>
        <w:autoSpaceDE/>
        <w:autoSpaceDN/>
        <w:bidi w:val="0"/>
        <w:adjustRightInd/>
        <w:snapToGrid w:val="0"/>
        <w:spacing w:before="219" w:beforeLines="50" w:line="360" w:lineRule="auto"/>
        <w:ind w:left="425" w:hanging="425" w:firstLineChars="0"/>
        <w:contextualSpacing/>
        <w:textAlignment w:val="auto"/>
        <w:rPr>
          <w:rFonts w:hint="eastAsia" w:ascii="宋体" w:hAnsi="宋体" w:eastAsia="宋体" w:cs="宋体"/>
          <w:szCs w:val="21"/>
          <w:highlight w:val="none"/>
        </w:rPr>
      </w:pPr>
      <w:r>
        <w:rPr>
          <w:rFonts w:hint="eastAsia" w:ascii="宋体" w:hAnsi="宋体" w:eastAsia="宋体" w:cs="宋体"/>
          <w:szCs w:val="21"/>
          <w:highlight w:val="none"/>
        </w:rPr>
        <w:t>产品技术参数</w:t>
      </w:r>
    </w:p>
    <w:tbl>
      <w:tblPr>
        <w:tblStyle w:val="13"/>
        <w:tblW w:w="4996" w:type="pct"/>
        <w:tblInd w:w="0" w:type="dxa"/>
        <w:tblLayout w:type="autofit"/>
        <w:tblCellMar>
          <w:top w:w="0" w:type="dxa"/>
          <w:left w:w="108" w:type="dxa"/>
          <w:bottom w:w="0" w:type="dxa"/>
          <w:right w:w="108" w:type="dxa"/>
        </w:tblCellMar>
      </w:tblPr>
      <w:tblGrid>
        <w:gridCol w:w="1153"/>
        <w:gridCol w:w="1333"/>
        <w:gridCol w:w="6793"/>
      </w:tblGrid>
      <w:tr w14:paraId="0CB7AFB4">
        <w:tblPrEx>
          <w:tblCellMar>
            <w:top w:w="0" w:type="dxa"/>
            <w:left w:w="108" w:type="dxa"/>
            <w:bottom w:w="0" w:type="dxa"/>
            <w:right w:w="108" w:type="dxa"/>
          </w:tblCellMar>
        </w:tblPrEx>
        <w:trPr>
          <w:trHeight w:val="850" w:hRule="atLeast"/>
        </w:trPr>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C8CB40">
            <w:pPr>
              <w:widowControl/>
              <w:jc w:val="center"/>
              <w:textAlignment w:val="center"/>
              <w:rPr>
                <w:rFonts w:ascii="宋体" w:hAnsi="宋体" w:eastAsia="宋体" w:cs="宋体"/>
                <w:b/>
                <w:bCs/>
                <w:szCs w:val="21"/>
                <w:highlight w:val="none"/>
              </w:rPr>
            </w:pPr>
            <w:r>
              <w:rPr>
                <w:rFonts w:hint="eastAsia" w:ascii="宋体" w:hAnsi="宋体" w:eastAsia="宋体" w:cs="宋体"/>
                <w:b/>
                <w:bCs/>
                <w:kern w:val="0"/>
                <w:szCs w:val="21"/>
                <w:highlight w:val="none"/>
                <w:lang w:bidi="ar"/>
              </w:rPr>
              <w:t>序号</w:t>
            </w:r>
          </w:p>
        </w:tc>
        <w:tc>
          <w:tcPr>
            <w:tcW w:w="7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1C21E">
            <w:pPr>
              <w:widowControl/>
              <w:jc w:val="center"/>
              <w:textAlignment w:val="center"/>
              <w:rPr>
                <w:rFonts w:ascii="宋体" w:hAnsi="宋体" w:eastAsia="宋体" w:cs="宋体"/>
                <w:b/>
                <w:bCs/>
                <w:szCs w:val="21"/>
                <w:highlight w:val="none"/>
              </w:rPr>
            </w:pPr>
            <w:r>
              <w:rPr>
                <w:rFonts w:hint="eastAsia" w:ascii="宋体" w:hAnsi="宋体" w:eastAsia="宋体" w:cs="宋体"/>
                <w:b/>
                <w:bCs/>
                <w:kern w:val="0"/>
                <w:szCs w:val="21"/>
                <w:highlight w:val="none"/>
                <w:lang w:bidi="ar"/>
              </w:rPr>
              <w:t>货物名称</w:t>
            </w:r>
          </w:p>
        </w:tc>
        <w:tc>
          <w:tcPr>
            <w:tcW w:w="3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902BB6">
            <w:pPr>
              <w:widowControl/>
              <w:jc w:val="center"/>
              <w:textAlignment w:val="center"/>
              <w:rPr>
                <w:rFonts w:ascii="宋体" w:hAnsi="宋体" w:eastAsia="宋体" w:cs="宋体"/>
                <w:b/>
                <w:bCs/>
                <w:kern w:val="0"/>
                <w:szCs w:val="21"/>
                <w:highlight w:val="none"/>
                <w:lang w:bidi="ar"/>
              </w:rPr>
            </w:pPr>
            <w:r>
              <w:rPr>
                <w:rFonts w:hint="eastAsia" w:ascii="宋体" w:hAnsi="宋体" w:eastAsia="宋体" w:cs="宋体"/>
                <w:b/>
                <w:bCs/>
                <w:kern w:val="0"/>
                <w:szCs w:val="21"/>
                <w:highlight w:val="none"/>
                <w:lang w:bidi="ar"/>
              </w:rPr>
              <w:t>产品参数</w:t>
            </w:r>
          </w:p>
        </w:tc>
      </w:tr>
      <w:tr w14:paraId="53A56B39">
        <w:tblPrEx>
          <w:tblCellMar>
            <w:top w:w="0" w:type="dxa"/>
            <w:left w:w="108" w:type="dxa"/>
            <w:bottom w:w="0" w:type="dxa"/>
            <w:right w:w="108" w:type="dxa"/>
          </w:tblCellMar>
        </w:tblPrEx>
        <w:trPr>
          <w:trHeight w:val="333" w:hRule="atLeast"/>
        </w:trPr>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AEDB81">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1</w:t>
            </w:r>
          </w:p>
        </w:tc>
        <w:tc>
          <w:tcPr>
            <w:tcW w:w="7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3CB3B4">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威丝棉材质窗帘</w:t>
            </w:r>
          </w:p>
        </w:tc>
        <w:tc>
          <w:tcPr>
            <w:tcW w:w="3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6DBDE9">
            <w:pPr>
              <w:widowControl/>
              <w:numPr>
                <w:ilvl w:val="0"/>
                <w:numId w:val="15"/>
              </w:numPr>
              <w:ind w:firstLine="0"/>
              <w:jc w:val="left"/>
              <w:textAlignment w:val="center"/>
              <w:rPr>
                <w:rFonts w:ascii="宋体" w:hAnsi="宋体" w:eastAsia="宋体" w:cs="宋体"/>
                <w:kern w:val="0"/>
                <w:szCs w:val="21"/>
                <w:highlight w:val="none"/>
                <w:lang w:bidi="ar"/>
              </w:rPr>
            </w:pPr>
            <w:r>
              <w:rPr>
                <w:rFonts w:hint="eastAsia" w:ascii="宋体" w:hAnsi="宋体" w:eastAsia="宋体" w:cs="宋体"/>
                <w:kern w:val="0"/>
                <w:szCs w:val="21"/>
                <w:highlight w:val="none"/>
                <w:lang w:bidi="ar"/>
              </w:rPr>
              <w:t>遮光率≥70%。</w:t>
            </w:r>
          </w:p>
          <w:p w14:paraId="234188F8">
            <w:pPr>
              <w:widowControl/>
              <w:numPr>
                <w:ilvl w:val="0"/>
                <w:numId w:val="15"/>
              </w:numPr>
              <w:ind w:firstLine="0"/>
              <w:jc w:val="left"/>
              <w:textAlignment w:val="center"/>
              <w:rPr>
                <w:rFonts w:ascii="宋体" w:hAnsi="宋体" w:eastAsia="宋体" w:cs="宋体"/>
                <w:kern w:val="0"/>
                <w:szCs w:val="21"/>
                <w:highlight w:val="none"/>
                <w:lang w:bidi="ar"/>
              </w:rPr>
            </w:pPr>
            <w:r>
              <w:rPr>
                <w:rFonts w:hint="eastAsia" w:ascii="宋体" w:hAnsi="宋体" w:eastAsia="宋体" w:cs="宋体"/>
                <w:kern w:val="0"/>
                <w:szCs w:val="21"/>
                <w:highlight w:val="none"/>
                <w:lang w:bidi="ar"/>
              </w:rPr>
              <w:t>甲醛含量≤</w:t>
            </w:r>
            <w:r>
              <w:rPr>
                <w:rFonts w:ascii="宋体" w:hAnsi="宋体" w:eastAsia="宋体" w:cs="宋体"/>
                <w:kern w:val="0"/>
                <w:szCs w:val="21"/>
                <w:highlight w:val="none"/>
                <w:lang w:bidi="ar"/>
              </w:rPr>
              <w:t>300 mg/kg</w:t>
            </w:r>
            <w:r>
              <w:rPr>
                <w:rFonts w:hint="eastAsia" w:ascii="宋体" w:hAnsi="宋体" w:eastAsia="宋体" w:cs="宋体"/>
                <w:kern w:val="0"/>
                <w:szCs w:val="21"/>
                <w:highlight w:val="none"/>
                <w:lang w:bidi="ar"/>
              </w:rPr>
              <w:t>。</w:t>
            </w:r>
          </w:p>
          <w:p w14:paraId="41ED033D">
            <w:pPr>
              <w:widowControl/>
              <w:numPr>
                <w:ilvl w:val="0"/>
                <w:numId w:val="15"/>
              </w:numPr>
              <w:ind w:firstLine="0"/>
              <w:jc w:val="left"/>
              <w:textAlignment w:val="center"/>
              <w:rPr>
                <w:rFonts w:ascii="宋体" w:hAnsi="宋体" w:eastAsia="宋体" w:cs="宋体"/>
                <w:kern w:val="0"/>
                <w:szCs w:val="21"/>
                <w:highlight w:val="none"/>
                <w:lang w:bidi="ar"/>
              </w:rPr>
            </w:pPr>
            <w:r>
              <w:rPr>
                <w:rFonts w:hint="eastAsia" w:ascii="宋体" w:hAnsi="宋体" w:eastAsia="宋体" w:cs="宋体"/>
                <w:kern w:val="0"/>
                <w:szCs w:val="21"/>
                <w:highlight w:val="none"/>
                <w:lang w:bidi="ar"/>
              </w:rPr>
              <w:t>PH值：4.0–8.5。</w:t>
            </w:r>
          </w:p>
          <w:p w14:paraId="02187526">
            <w:pPr>
              <w:widowControl/>
              <w:numPr>
                <w:ilvl w:val="0"/>
                <w:numId w:val="15"/>
              </w:numPr>
              <w:ind w:firstLine="0"/>
              <w:jc w:val="left"/>
              <w:textAlignment w:val="center"/>
              <w:rPr>
                <w:rFonts w:ascii="宋体" w:hAnsi="宋体" w:eastAsia="宋体" w:cs="宋体"/>
                <w:kern w:val="0"/>
                <w:szCs w:val="21"/>
                <w:highlight w:val="none"/>
                <w:lang w:bidi="ar"/>
              </w:rPr>
            </w:pPr>
            <w:r>
              <w:rPr>
                <w:rFonts w:hint="eastAsia" w:ascii="宋体" w:hAnsi="宋体" w:eastAsia="宋体" w:cs="宋体"/>
                <w:kern w:val="0"/>
                <w:szCs w:val="21"/>
                <w:highlight w:val="none"/>
                <w:lang w:bidi="ar"/>
              </w:rPr>
              <w:t>耐洗色牢度：≥4级。</w:t>
            </w:r>
          </w:p>
          <w:p w14:paraId="5120F353">
            <w:pPr>
              <w:widowControl/>
              <w:numPr>
                <w:ilvl w:val="0"/>
                <w:numId w:val="15"/>
              </w:numPr>
              <w:ind w:firstLine="0"/>
              <w:jc w:val="left"/>
              <w:textAlignment w:val="center"/>
              <w:rPr>
                <w:rFonts w:ascii="宋体" w:hAnsi="宋体" w:eastAsia="宋体" w:cs="宋体"/>
                <w:kern w:val="0"/>
                <w:szCs w:val="21"/>
                <w:highlight w:val="none"/>
                <w:lang w:bidi="ar"/>
              </w:rPr>
            </w:pPr>
            <w:r>
              <w:rPr>
                <w:rFonts w:hint="eastAsia" w:ascii="宋体" w:hAnsi="宋体" w:eastAsia="宋体" w:cs="宋体"/>
                <w:kern w:val="0"/>
                <w:szCs w:val="21"/>
                <w:highlight w:val="none"/>
                <w:lang w:bidi="ar"/>
              </w:rPr>
              <w:t>耐光色牢度：≥4级。</w:t>
            </w:r>
          </w:p>
          <w:p w14:paraId="45BA0785">
            <w:pPr>
              <w:widowControl/>
              <w:numPr>
                <w:ilvl w:val="0"/>
                <w:numId w:val="15"/>
              </w:numPr>
              <w:ind w:firstLine="0"/>
              <w:jc w:val="left"/>
              <w:textAlignment w:val="center"/>
              <w:rPr>
                <w:rFonts w:hint="eastAsia" w:ascii="宋体" w:hAnsi="宋体" w:eastAsia="宋体" w:cs="宋体"/>
                <w:kern w:val="0"/>
                <w:szCs w:val="21"/>
                <w:highlight w:val="none"/>
                <w:lang w:bidi="ar"/>
              </w:rPr>
            </w:pPr>
            <w:r>
              <w:rPr>
                <w:rFonts w:hint="eastAsia" w:ascii="宋体" w:hAnsi="宋体" w:eastAsia="宋体" w:cs="宋体"/>
                <w:kern w:val="0"/>
                <w:szCs w:val="21"/>
                <w:highlight w:val="none"/>
                <w:lang w:bidi="ar"/>
              </w:rPr>
              <w:t>防紫外线性能：UPF≥50，T(UVA)＜1%。</w:t>
            </w:r>
          </w:p>
          <w:p w14:paraId="76EC49F8">
            <w:pPr>
              <w:widowControl/>
              <w:numPr>
                <w:ilvl w:val="0"/>
                <w:numId w:val="15"/>
              </w:numPr>
              <w:ind w:firstLine="0"/>
              <w:jc w:val="left"/>
              <w:textAlignment w:val="center"/>
              <w:rPr>
                <w:rFonts w:hint="eastAsia" w:ascii="宋体" w:hAnsi="宋体" w:eastAsia="宋体" w:cs="宋体"/>
                <w:kern w:val="0"/>
                <w:szCs w:val="21"/>
                <w:highlight w:val="none"/>
                <w:lang w:bidi="ar"/>
              </w:rPr>
            </w:pPr>
            <w:r>
              <w:rPr>
                <w:rFonts w:hint="eastAsia" w:ascii="宋体" w:hAnsi="宋体" w:eastAsia="宋体" w:cs="宋体"/>
                <w:kern w:val="0"/>
                <w:szCs w:val="21"/>
                <w:highlight w:val="none"/>
                <w:lang w:bidi="ar"/>
              </w:rPr>
              <w:t>可分解致癌芳香胺染料：</w:t>
            </w:r>
            <w:r>
              <w:rPr>
                <w:rFonts w:hint="eastAsia" w:ascii="宋体" w:hAnsi="宋体" w:eastAsia="宋体" w:cs="宋体"/>
                <w:kern w:val="0"/>
                <w:szCs w:val="21"/>
                <w:highlight w:val="none"/>
                <w:lang w:val="en-US" w:eastAsia="zh-CN" w:bidi="ar"/>
              </w:rPr>
              <w:t>未检出</w:t>
            </w:r>
            <w:r>
              <w:rPr>
                <w:rFonts w:hint="eastAsia" w:ascii="宋体" w:hAnsi="宋体" w:eastAsia="宋体" w:cs="宋体"/>
                <w:kern w:val="0"/>
                <w:szCs w:val="21"/>
                <w:highlight w:val="none"/>
                <w:lang w:bidi="ar"/>
              </w:rPr>
              <w:t>。</w:t>
            </w:r>
          </w:p>
        </w:tc>
      </w:tr>
      <w:tr w14:paraId="03A2588D">
        <w:tblPrEx>
          <w:tblCellMar>
            <w:top w:w="0" w:type="dxa"/>
            <w:left w:w="108" w:type="dxa"/>
            <w:bottom w:w="0" w:type="dxa"/>
            <w:right w:w="108" w:type="dxa"/>
          </w:tblCellMar>
        </w:tblPrEx>
        <w:trPr>
          <w:trHeight w:val="315" w:hRule="atLeast"/>
        </w:trPr>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6AF77E">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2</w:t>
            </w:r>
          </w:p>
        </w:tc>
        <w:tc>
          <w:tcPr>
            <w:tcW w:w="7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C33B85">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锦缎雕材质窗帘</w:t>
            </w:r>
          </w:p>
        </w:tc>
        <w:tc>
          <w:tcPr>
            <w:tcW w:w="3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3ECABC">
            <w:pPr>
              <w:widowControl/>
              <w:numPr>
                <w:ilvl w:val="0"/>
                <w:numId w:val="16"/>
              </w:numPr>
              <w:ind w:firstLine="0"/>
              <w:jc w:val="left"/>
              <w:textAlignment w:val="center"/>
              <w:rPr>
                <w:rFonts w:ascii="宋体" w:hAnsi="宋体" w:eastAsia="宋体" w:cs="宋体"/>
                <w:kern w:val="0"/>
                <w:szCs w:val="21"/>
                <w:highlight w:val="none"/>
                <w:lang w:bidi="ar"/>
              </w:rPr>
            </w:pPr>
            <w:r>
              <w:rPr>
                <w:rFonts w:hint="eastAsia" w:ascii="宋体" w:hAnsi="宋体" w:eastAsia="宋体" w:cs="宋体"/>
                <w:kern w:val="0"/>
                <w:szCs w:val="21"/>
                <w:highlight w:val="none"/>
                <w:lang w:bidi="ar"/>
              </w:rPr>
              <w:t>遮光率≥70%。</w:t>
            </w:r>
          </w:p>
          <w:p w14:paraId="0FF48E21">
            <w:pPr>
              <w:widowControl/>
              <w:numPr>
                <w:ilvl w:val="0"/>
                <w:numId w:val="16"/>
              </w:numPr>
              <w:ind w:firstLine="0"/>
              <w:jc w:val="left"/>
              <w:textAlignment w:val="center"/>
              <w:rPr>
                <w:rFonts w:ascii="宋体" w:hAnsi="宋体" w:eastAsia="宋体" w:cs="宋体"/>
                <w:kern w:val="0"/>
                <w:szCs w:val="21"/>
                <w:highlight w:val="none"/>
                <w:lang w:bidi="ar"/>
              </w:rPr>
            </w:pPr>
            <w:r>
              <w:rPr>
                <w:rFonts w:hint="eastAsia" w:ascii="宋体" w:hAnsi="宋体" w:eastAsia="宋体" w:cs="宋体"/>
                <w:kern w:val="0"/>
                <w:szCs w:val="21"/>
                <w:highlight w:val="none"/>
                <w:lang w:bidi="ar"/>
              </w:rPr>
              <w:t>甲醛含量≤</w:t>
            </w:r>
            <w:r>
              <w:rPr>
                <w:rFonts w:ascii="宋体" w:hAnsi="宋体" w:eastAsia="宋体" w:cs="宋体"/>
                <w:kern w:val="0"/>
                <w:szCs w:val="21"/>
                <w:highlight w:val="none"/>
                <w:lang w:bidi="ar"/>
              </w:rPr>
              <w:t>300 mg/kg</w:t>
            </w:r>
            <w:r>
              <w:rPr>
                <w:rFonts w:hint="eastAsia" w:ascii="宋体" w:hAnsi="宋体" w:eastAsia="宋体" w:cs="宋体"/>
                <w:kern w:val="0"/>
                <w:szCs w:val="21"/>
                <w:highlight w:val="none"/>
                <w:lang w:bidi="ar"/>
              </w:rPr>
              <w:t>。</w:t>
            </w:r>
          </w:p>
          <w:p w14:paraId="33FD36F8">
            <w:pPr>
              <w:widowControl/>
              <w:numPr>
                <w:ilvl w:val="0"/>
                <w:numId w:val="16"/>
              </w:numPr>
              <w:ind w:firstLine="0"/>
              <w:jc w:val="left"/>
              <w:textAlignment w:val="center"/>
              <w:rPr>
                <w:rFonts w:ascii="宋体" w:hAnsi="宋体" w:eastAsia="宋体" w:cs="宋体"/>
                <w:kern w:val="0"/>
                <w:szCs w:val="21"/>
                <w:highlight w:val="none"/>
                <w:lang w:bidi="ar"/>
              </w:rPr>
            </w:pPr>
            <w:r>
              <w:rPr>
                <w:rFonts w:hint="eastAsia" w:ascii="宋体" w:hAnsi="宋体" w:eastAsia="宋体" w:cs="宋体"/>
                <w:kern w:val="0"/>
                <w:szCs w:val="21"/>
                <w:highlight w:val="none"/>
                <w:lang w:bidi="ar"/>
              </w:rPr>
              <w:t>PH值：4.0–8.5。</w:t>
            </w:r>
          </w:p>
          <w:p w14:paraId="14329DAA">
            <w:pPr>
              <w:widowControl/>
              <w:numPr>
                <w:ilvl w:val="0"/>
                <w:numId w:val="16"/>
              </w:numPr>
              <w:ind w:firstLine="0"/>
              <w:jc w:val="left"/>
              <w:textAlignment w:val="center"/>
              <w:rPr>
                <w:rFonts w:ascii="宋体" w:hAnsi="宋体" w:eastAsia="宋体" w:cs="宋体"/>
                <w:kern w:val="0"/>
                <w:szCs w:val="21"/>
                <w:highlight w:val="none"/>
                <w:lang w:bidi="ar"/>
              </w:rPr>
            </w:pPr>
            <w:r>
              <w:rPr>
                <w:rFonts w:hint="eastAsia" w:ascii="宋体" w:hAnsi="宋体" w:eastAsia="宋体" w:cs="宋体"/>
                <w:kern w:val="0"/>
                <w:szCs w:val="21"/>
                <w:highlight w:val="none"/>
                <w:lang w:bidi="ar"/>
              </w:rPr>
              <w:t>耐洗色牢度：≥4级。</w:t>
            </w:r>
          </w:p>
          <w:p w14:paraId="74D746DD">
            <w:pPr>
              <w:widowControl/>
              <w:numPr>
                <w:ilvl w:val="0"/>
                <w:numId w:val="16"/>
              </w:numPr>
              <w:ind w:firstLine="0"/>
              <w:jc w:val="left"/>
              <w:textAlignment w:val="center"/>
              <w:rPr>
                <w:rFonts w:ascii="宋体" w:hAnsi="宋体" w:eastAsia="宋体" w:cs="宋体"/>
                <w:kern w:val="0"/>
                <w:szCs w:val="21"/>
                <w:highlight w:val="none"/>
                <w:lang w:bidi="ar"/>
              </w:rPr>
            </w:pPr>
            <w:r>
              <w:rPr>
                <w:rFonts w:hint="eastAsia" w:ascii="宋体" w:hAnsi="宋体" w:eastAsia="宋体" w:cs="宋体"/>
                <w:kern w:val="0"/>
                <w:szCs w:val="21"/>
                <w:highlight w:val="none"/>
                <w:lang w:bidi="ar"/>
              </w:rPr>
              <w:t>耐光色牢度：≥4级。</w:t>
            </w:r>
          </w:p>
          <w:p w14:paraId="01C690C3">
            <w:pPr>
              <w:widowControl/>
              <w:numPr>
                <w:ilvl w:val="0"/>
                <w:numId w:val="16"/>
              </w:numPr>
              <w:ind w:firstLine="0"/>
              <w:jc w:val="left"/>
              <w:textAlignment w:val="center"/>
              <w:rPr>
                <w:rFonts w:ascii="宋体" w:hAnsi="宋体" w:eastAsia="宋体" w:cs="宋体"/>
                <w:kern w:val="0"/>
                <w:szCs w:val="21"/>
                <w:highlight w:val="none"/>
                <w:lang w:bidi="ar"/>
              </w:rPr>
            </w:pPr>
            <w:r>
              <w:rPr>
                <w:rFonts w:hint="eastAsia" w:ascii="宋体" w:hAnsi="宋体" w:eastAsia="宋体" w:cs="宋体"/>
                <w:kern w:val="0"/>
                <w:szCs w:val="21"/>
                <w:highlight w:val="none"/>
                <w:lang w:bidi="ar"/>
              </w:rPr>
              <w:t>防紫外线性能：UPF≥50，T(UVA)＜1%。</w:t>
            </w:r>
          </w:p>
          <w:p w14:paraId="641B9F1B">
            <w:pPr>
              <w:widowControl/>
              <w:numPr>
                <w:ilvl w:val="0"/>
                <w:numId w:val="16"/>
              </w:numPr>
              <w:ind w:firstLine="0"/>
              <w:jc w:val="left"/>
              <w:textAlignment w:val="center"/>
              <w:rPr>
                <w:rFonts w:hint="eastAsia" w:ascii="宋体" w:hAnsi="宋体" w:eastAsia="宋体" w:cs="宋体"/>
                <w:kern w:val="0"/>
                <w:szCs w:val="21"/>
                <w:highlight w:val="none"/>
                <w:lang w:bidi="ar"/>
              </w:rPr>
            </w:pPr>
            <w:r>
              <w:rPr>
                <w:rFonts w:hint="eastAsia" w:ascii="宋体" w:hAnsi="宋体" w:eastAsia="宋体" w:cs="宋体"/>
                <w:kern w:val="0"/>
                <w:szCs w:val="21"/>
                <w:highlight w:val="none"/>
                <w:lang w:bidi="ar"/>
              </w:rPr>
              <w:t>可分解致癌芳香胺染料：</w:t>
            </w:r>
            <w:r>
              <w:rPr>
                <w:rFonts w:hint="eastAsia" w:ascii="宋体" w:hAnsi="宋体" w:eastAsia="宋体" w:cs="宋体"/>
                <w:kern w:val="0"/>
                <w:szCs w:val="21"/>
                <w:highlight w:val="none"/>
                <w:lang w:val="en-US" w:eastAsia="zh-CN" w:bidi="ar"/>
              </w:rPr>
              <w:t>未检出</w:t>
            </w:r>
            <w:r>
              <w:rPr>
                <w:rFonts w:hint="eastAsia" w:ascii="宋体" w:hAnsi="宋体" w:eastAsia="宋体" w:cs="宋体"/>
                <w:kern w:val="0"/>
                <w:szCs w:val="21"/>
                <w:highlight w:val="none"/>
                <w:lang w:bidi="ar"/>
              </w:rPr>
              <w:t>。</w:t>
            </w:r>
          </w:p>
        </w:tc>
      </w:tr>
      <w:tr w14:paraId="53782147">
        <w:tblPrEx>
          <w:tblCellMar>
            <w:top w:w="0" w:type="dxa"/>
            <w:left w:w="108" w:type="dxa"/>
            <w:bottom w:w="0" w:type="dxa"/>
            <w:right w:w="108" w:type="dxa"/>
          </w:tblCellMar>
        </w:tblPrEx>
        <w:trPr>
          <w:trHeight w:val="315" w:hRule="atLeast"/>
        </w:trPr>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4E5A4F">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3</w:t>
            </w:r>
          </w:p>
        </w:tc>
        <w:tc>
          <w:tcPr>
            <w:tcW w:w="7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314D0E">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透明阻燃遮阳面料卷帘</w:t>
            </w:r>
          </w:p>
        </w:tc>
        <w:tc>
          <w:tcPr>
            <w:tcW w:w="3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79E64">
            <w:pPr>
              <w:pStyle w:val="20"/>
              <w:numPr>
                <w:ilvl w:val="0"/>
                <w:numId w:val="17"/>
              </w:numPr>
              <w:ind w:firstLine="0"/>
              <w:rPr>
                <w:rFonts w:hint="default" w:ascii="宋体" w:hAnsi="宋体" w:eastAsia="宋体" w:cs="宋体"/>
                <w:sz w:val="21"/>
                <w:szCs w:val="21"/>
                <w:highlight w:val="none"/>
              </w:rPr>
            </w:pPr>
            <w:r>
              <w:rPr>
                <w:rFonts w:ascii="宋体" w:hAnsi="宋体" w:eastAsia="宋体" w:cs="宋体"/>
                <w:sz w:val="21"/>
                <w:szCs w:val="21"/>
                <w:highlight w:val="none"/>
                <w:lang w:eastAsia="zh-CN"/>
              </w:rPr>
              <w:t>燃烧性能：损毁长度（m</w:t>
            </w:r>
            <w:r>
              <w:rPr>
                <w:rFonts w:hint="default" w:ascii="宋体" w:hAnsi="宋体" w:eastAsia="宋体" w:cs="宋体"/>
                <w:sz w:val="21"/>
                <w:szCs w:val="21"/>
                <w:highlight w:val="none"/>
                <w:lang w:eastAsia="zh-CN"/>
              </w:rPr>
              <w:t>m</w:t>
            </w:r>
            <w:r>
              <w:rPr>
                <w:rFonts w:ascii="宋体" w:hAnsi="宋体" w:eastAsia="宋体" w:cs="宋体"/>
                <w:sz w:val="21"/>
                <w:szCs w:val="21"/>
                <w:highlight w:val="none"/>
                <w:lang w:eastAsia="zh-CN"/>
              </w:rPr>
              <w:t>）≤1</w:t>
            </w:r>
            <w:r>
              <w:rPr>
                <w:rFonts w:hint="default" w:ascii="宋体" w:hAnsi="宋体" w:eastAsia="宋体" w:cs="宋体"/>
                <w:sz w:val="21"/>
                <w:szCs w:val="21"/>
                <w:highlight w:val="none"/>
                <w:lang w:eastAsia="zh-CN"/>
              </w:rPr>
              <w:t>50</w:t>
            </w:r>
            <w:r>
              <w:rPr>
                <w:rFonts w:ascii="宋体" w:hAnsi="宋体" w:eastAsia="宋体" w:cs="宋体"/>
                <w:sz w:val="21"/>
                <w:szCs w:val="21"/>
                <w:highlight w:val="none"/>
                <w:lang w:eastAsia="zh-CN"/>
              </w:rPr>
              <w:t>。</w:t>
            </w:r>
          </w:p>
          <w:p w14:paraId="6860154B">
            <w:pPr>
              <w:pStyle w:val="20"/>
              <w:numPr>
                <w:ilvl w:val="0"/>
                <w:numId w:val="17"/>
              </w:numPr>
              <w:ind w:firstLine="0"/>
              <w:rPr>
                <w:rFonts w:hint="default" w:ascii="宋体" w:hAnsi="宋体" w:eastAsia="宋体" w:cs="宋体"/>
                <w:sz w:val="21"/>
                <w:szCs w:val="21"/>
                <w:highlight w:val="none"/>
                <w:lang w:eastAsia="zh-CN"/>
              </w:rPr>
            </w:pPr>
            <w:r>
              <w:rPr>
                <w:rFonts w:ascii="宋体" w:hAnsi="宋体" w:eastAsia="宋体" w:cs="宋体"/>
                <w:sz w:val="21"/>
                <w:szCs w:val="21"/>
                <w:highlight w:val="none"/>
                <w:lang w:eastAsia="zh-CN"/>
              </w:rPr>
              <w:t>燃烧性能：续燃时间（s）≤5。</w:t>
            </w:r>
          </w:p>
          <w:p w14:paraId="18820676">
            <w:pPr>
              <w:pStyle w:val="20"/>
              <w:numPr>
                <w:ilvl w:val="0"/>
                <w:numId w:val="17"/>
              </w:numPr>
              <w:ind w:firstLine="0"/>
              <w:rPr>
                <w:rFonts w:ascii="宋体" w:hAnsi="宋体" w:eastAsia="宋体" w:cs="宋体"/>
                <w:sz w:val="21"/>
                <w:szCs w:val="21"/>
                <w:highlight w:val="none"/>
                <w:lang w:eastAsia="zh-CN"/>
              </w:rPr>
            </w:pPr>
            <w:r>
              <w:rPr>
                <w:rFonts w:ascii="宋体" w:hAnsi="宋体" w:eastAsia="宋体" w:cs="宋体"/>
                <w:sz w:val="21"/>
                <w:szCs w:val="21"/>
                <w:highlight w:val="none"/>
                <w:lang w:eastAsia="zh-CN"/>
              </w:rPr>
              <w:t>燃烧性能：阴燃时间（s）≤5。</w:t>
            </w:r>
          </w:p>
        </w:tc>
      </w:tr>
      <w:tr w14:paraId="40D82357">
        <w:tblPrEx>
          <w:tblCellMar>
            <w:top w:w="0" w:type="dxa"/>
            <w:left w:w="108" w:type="dxa"/>
            <w:bottom w:w="0" w:type="dxa"/>
            <w:right w:w="108" w:type="dxa"/>
          </w:tblCellMar>
        </w:tblPrEx>
        <w:trPr>
          <w:trHeight w:val="315" w:hRule="atLeast"/>
        </w:trPr>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C6D082">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6</w:t>
            </w:r>
          </w:p>
        </w:tc>
        <w:tc>
          <w:tcPr>
            <w:tcW w:w="7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9AF168">
            <w:pPr>
              <w:widowControl/>
              <w:jc w:val="center"/>
              <w:textAlignment w:val="center"/>
              <w:rPr>
                <w:rFonts w:ascii="宋体" w:hAnsi="宋体" w:eastAsia="宋体" w:cs="宋体"/>
                <w:b/>
                <w:bCs/>
                <w:szCs w:val="21"/>
                <w:highlight w:val="none"/>
              </w:rPr>
            </w:pPr>
            <w:r>
              <w:rPr>
                <w:rFonts w:hint="eastAsia" w:ascii="宋体" w:hAnsi="宋体" w:eastAsia="宋体" w:cs="宋体"/>
                <w:kern w:val="0"/>
                <w:szCs w:val="21"/>
                <w:highlight w:val="none"/>
                <w:lang w:bidi="ar"/>
              </w:rPr>
              <w:t>铝合金轨道</w:t>
            </w:r>
          </w:p>
        </w:tc>
        <w:tc>
          <w:tcPr>
            <w:tcW w:w="3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CE85A5">
            <w:pPr>
              <w:pStyle w:val="20"/>
              <w:rPr>
                <w:rFonts w:hint="default" w:ascii="宋体" w:hAnsi="宋体" w:eastAsia="宋体" w:cs="宋体"/>
                <w:sz w:val="21"/>
                <w:szCs w:val="21"/>
                <w:highlight w:val="none"/>
              </w:rPr>
            </w:pPr>
            <w:r>
              <w:rPr>
                <w:rFonts w:ascii="宋体" w:hAnsi="宋体" w:eastAsia="宋体" w:cs="宋体"/>
                <w:sz w:val="21"/>
                <w:szCs w:val="21"/>
                <w:highlight w:val="none"/>
                <w:lang w:eastAsia="zh-CN"/>
              </w:rPr>
              <w:t>轨道力学性能</w:t>
            </w:r>
          </w:p>
          <w:p w14:paraId="23DB56C6">
            <w:pPr>
              <w:pStyle w:val="20"/>
              <w:numPr>
                <w:ilvl w:val="0"/>
                <w:numId w:val="18"/>
              </w:numPr>
              <w:ind w:firstLine="0"/>
              <w:rPr>
                <w:rFonts w:hint="default" w:ascii="宋体" w:hAnsi="宋体" w:eastAsia="宋体" w:cs="宋体"/>
                <w:sz w:val="21"/>
                <w:szCs w:val="21"/>
                <w:highlight w:val="none"/>
              </w:rPr>
            </w:pPr>
            <w:r>
              <w:rPr>
                <w:rFonts w:ascii="宋体" w:hAnsi="宋体" w:eastAsia="宋体" w:cs="宋体"/>
                <w:sz w:val="21"/>
                <w:szCs w:val="21"/>
                <w:highlight w:val="none"/>
                <w:lang w:eastAsia="zh-CN"/>
              </w:rPr>
              <w:t>维氏硬度（H</w:t>
            </w:r>
            <w:r>
              <w:rPr>
                <w:rFonts w:hint="default" w:ascii="宋体" w:hAnsi="宋体" w:eastAsia="宋体" w:cs="宋体"/>
                <w:sz w:val="21"/>
                <w:szCs w:val="21"/>
                <w:highlight w:val="none"/>
                <w:lang w:eastAsia="zh-CN"/>
              </w:rPr>
              <w:t>V</w:t>
            </w:r>
            <w:r>
              <w:rPr>
                <w:rFonts w:ascii="宋体" w:hAnsi="宋体" w:eastAsia="宋体" w:cs="宋体"/>
                <w:sz w:val="21"/>
                <w:szCs w:val="21"/>
                <w:highlight w:val="none"/>
                <w:lang w:eastAsia="zh-CN"/>
              </w:rPr>
              <w:t>）≥5</w:t>
            </w:r>
            <w:r>
              <w:rPr>
                <w:rFonts w:hint="default" w:ascii="宋体" w:hAnsi="宋体" w:eastAsia="宋体" w:cs="宋体"/>
                <w:sz w:val="21"/>
                <w:szCs w:val="21"/>
                <w:highlight w:val="none"/>
                <w:lang w:eastAsia="zh-CN"/>
              </w:rPr>
              <w:t>8</w:t>
            </w:r>
          </w:p>
          <w:p w14:paraId="04FBBD30">
            <w:pPr>
              <w:pStyle w:val="20"/>
              <w:numPr>
                <w:ilvl w:val="0"/>
                <w:numId w:val="18"/>
              </w:numPr>
              <w:ind w:firstLine="0"/>
              <w:rPr>
                <w:rFonts w:ascii="宋体" w:hAnsi="宋体" w:eastAsia="宋体" w:cs="宋体"/>
                <w:sz w:val="21"/>
                <w:szCs w:val="21"/>
                <w:highlight w:val="none"/>
                <w:lang w:eastAsia="zh-CN"/>
              </w:rPr>
            </w:pPr>
            <w:r>
              <w:rPr>
                <w:rFonts w:ascii="宋体" w:hAnsi="宋体" w:eastAsia="宋体" w:cs="宋体"/>
                <w:sz w:val="21"/>
                <w:szCs w:val="21"/>
                <w:highlight w:val="none"/>
                <w:lang w:eastAsia="zh-CN"/>
              </w:rPr>
              <w:t>抗拉强度（Rm</w:t>
            </w:r>
            <w:r>
              <w:rPr>
                <w:rFonts w:hint="default" w:ascii="Times New Roman" w:hAnsi="Times New Roman" w:eastAsia="宋体" w:cs="Times New Roman"/>
                <w:sz w:val="21"/>
                <w:szCs w:val="21"/>
                <w:highlight w:val="none"/>
                <w:lang w:eastAsia="zh-CN"/>
              </w:rPr>
              <w:t>‌</w:t>
            </w:r>
            <w:r>
              <w:rPr>
                <w:rFonts w:ascii="宋体" w:hAnsi="宋体" w:eastAsia="宋体" w:cs="宋体"/>
                <w:sz w:val="21"/>
                <w:szCs w:val="21"/>
                <w:highlight w:val="none"/>
                <w:lang w:eastAsia="zh-CN"/>
              </w:rPr>
              <w:t>）≥1</w:t>
            </w:r>
            <w:r>
              <w:rPr>
                <w:rFonts w:hint="default" w:ascii="宋体" w:hAnsi="宋体" w:eastAsia="宋体" w:cs="宋体"/>
                <w:sz w:val="21"/>
                <w:szCs w:val="21"/>
                <w:highlight w:val="none"/>
                <w:lang w:eastAsia="zh-CN"/>
              </w:rPr>
              <w:t>60</w:t>
            </w:r>
            <w:r>
              <w:rPr>
                <w:rFonts w:ascii="PingFang SC" w:hAnsi="PingFang SC" w:eastAsia="PingFang SC"/>
                <w:color w:val="333333"/>
                <w:kern w:val="2"/>
                <w:sz w:val="21"/>
                <w:szCs w:val="22"/>
                <w:highlight w:val="none"/>
                <w:lang w:eastAsia="zh-CN"/>
              </w:rPr>
              <w:t xml:space="preserve"> </w:t>
            </w:r>
            <w:r>
              <w:rPr>
                <w:rFonts w:ascii="宋体" w:hAnsi="宋体" w:eastAsia="宋体" w:cs="宋体"/>
                <w:sz w:val="21"/>
                <w:szCs w:val="21"/>
                <w:highlight w:val="none"/>
                <w:lang w:eastAsia="zh-CN"/>
              </w:rPr>
              <w:t>N/mm²</w:t>
            </w:r>
            <w:r>
              <w:rPr>
                <w:rFonts w:hint="default" w:ascii="Times New Roman" w:hAnsi="Times New Roman" w:eastAsia="宋体" w:cs="Times New Roman"/>
                <w:sz w:val="21"/>
                <w:szCs w:val="21"/>
                <w:highlight w:val="none"/>
                <w:lang w:eastAsia="zh-CN"/>
              </w:rPr>
              <w:t>‌</w:t>
            </w:r>
          </w:p>
          <w:p w14:paraId="6A26FF58">
            <w:pPr>
              <w:pStyle w:val="20"/>
              <w:rPr>
                <w:rFonts w:ascii="宋体" w:hAnsi="宋体" w:eastAsia="宋体" w:cs="宋体"/>
                <w:sz w:val="21"/>
                <w:szCs w:val="21"/>
                <w:highlight w:val="none"/>
              </w:rPr>
            </w:pPr>
            <w:r>
              <w:rPr>
                <w:rFonts w:ascii="宋体" w:hAnsi="宋体" w:eastAsia="宋体" w:cs="宋体"/>
                <w:sz w:val="21"/>
                <w:szCs w:val="21"/>
                <w:highlight w:val="none"/>
                <w:lang w:eastAsia="zh-CN"/>
              </w:rPr>
              <w:t>膜层性能</w:t>
            </w:r>
          </w:p>
          <w:p w14:paraId="78B1EE2C">
            <w:pPr>
              <w:pStyle w:val="20"/>
              <w:numPr>
                <w:ilvl w:val="0"/>
                <w:numId w:val="19"/>
              </w:numPr>
              <w:rPr>
                <w:rFonts w:ascii="宋体" w:hAnsi="宋体" w:eastAsia="宋体" w:cs="宋体"/>
                <w:sz w:val="21"/>
                <w:szCs w:val="21"/>
                <w:highlight w:val="none"/>
                <w:lang w:eastAsia="zh-CN"/>
              </w:rPr>
            </w:pPr>
            <w:r>
              <w:rPr>
                <w:rFonts w:ascii="宋体" w:hAnsi="宋体" w:eastAsia="宋体" w:cs="宋体"/>
                <w:sz w:val="21"/>
                <w:szCs w:val="21"/>
                <w:highlight w:val="none"/>
                <w:lang w:eastAsia="zh-CN"/>
              </w:rPr>
              <w:t>漆膜局部膜厚≥7</w:t>
            </w:r>
            <w:r>
              <w:rPr>
                <w:rFonts w:ascii="PingFang SC" w:hAnsi="PingFang SC" w:eastAsia="PingFang SC"/>
                <w:color w:val="333333"/>
                <w:sz w:val="21"/>
                <w:szCs w:val="21"/>
                <w:highlight w:val="none"/>
                <w:shd w:val="clear" w:color="auto" w:fill="FFFFFF"/>
              </w:rPr>
              <w:t>µm</w:t>
            </w:r>
          </w:p>
          <w:p w14:paraId="0C1DB9E9">
            <w:pPr>
              <w:pStyle w:val="20"/>
              <w:numPr>
                <w:ilvl w:val="0"/>
                <w:numId w:val="19"/>
              </w:numPr>
              <w:rPr>
                <w:rFonts w:hint="default" w:ascii="宋体" w:hAnsi="宋体" w:eastAsia="宋体" w:cs="宋体"/>
                <w:sz w:val="21"/>
                <w:szCs w:val="21"/>
                <w:highlight w:val="none"/>
              </w:rPr>
            </w:pPr>
            <w:r>
              <w:rPr>
                <w:rFonts w:ascii="宋体" w:hAnsi="宋体" w:eastAsia="宋体" w:cs="宋体"/>
                <w:sz w:val="21"/>
                <w:szCs w:val="21"/>
                <w:highlight w:val="none"/>
                <w:lang w:eastAsia="zh-CN"/>
              </w:rPr>
              <w:t>漆膜硬度大于等于3</w:t>
            </w:r>
            <w:r>
              <w:rPr>
                <w:rFonts w:hint="default" w:ascii="宋体" w:hAnsi="宋体" w:eastAsia="宋体" w:cs="宋体"/>
                <w:sz w:val="21"/>
                <w:szCs w:val="21"/>
                <w:highlight w:val="none"/>
                <w:lang w:eastAsia="zh-CN"/>
              </w:rPr>
              <w:t>H</w:t>
            </w:r>
          </w:p>
          <w:p w14:paraId="0819454F">
            <w:pPr>
              <w:pStyle w:val="20"/>
              <w:numPr>
                <w:ilvl w:val="0"/>
                <w:numId w:val="19"/>
              </w:numPr>
              <w:rPr>
                <w:rFonts w:ascii="宋体" w:hAnsi="宋体" w:eastAsia="宋体" w:cs="宋体"/>
                <w:sz w:val="21"/>
                <w:szCs w:val="21"/>
                <w:highlight w:val="none"/>
                <w:lang w:eastAsia="zh-CN"/>
              </w:rPr>
            </w:pPr>
            <w:r>
              <w:rPr>
                <w:rFonts w:ascii="宋体" w:hAnsi="宋体" w:eastAsia="宋体" w:cs="宋体"/>
                <w:sz w:val="21"/>
                <w:szCs w:val="21"/>
                <w:highlight w:val="none"/>
                <w:lang w:eastAsia="zh-CN"/>
              </w:rPr>
              <w:t>耐盐雾腐蚀性 保护等级≥9</w:t>
            </w:r>
            <w:r>
              <w:rPr>
                <w:rFonts w:hint="default" w:ascii="宋体" w:hAnsi="宋体" w:eastAsia="宋体" w:cs="宋体"/>
                <w:sz w:val="21"/>
                <w:szCs w:val="21"/>
                <w:highlight w:val="none"/>
                <w:lang w:eastAsia="zh-CN"/>
              </w:rPr>
              <w:t>.5</w:t>
            </w:r>
            <w:r>
              <w:rPr>
                <w:rFonts w:ascii="宋体" w:hAnsi="宋体" w:eastAsia="宋体" w:cs="宋体"/>
                <w:sz w:val="21"/>
                <w:szCs w:val="21"/>
                <w:highlight w:val="none"/>
                <w:lang w:eastAsia="zh-CN"/>
              </w:rPr>
              <w:t>级</w:t>
            </w:r>
          </w:p>
          <w:p w14:paraId="600320AF">
            <w:pPr>
              <w:pStyle w:val="20"/>
              <w:numPr>
                <w:ilvl w:val="0"/>
                <w:numId w:val="19"/>
              </w:numPr>
              <w:rPr>
                <w:rFonts w:ascii="宋体" w:hAnsi="宋体" w:eastAsia="宋体" w:cs="宋体"/>
                <w:sz w:val="21"/>
                <w:szCs w:val="21"/>
                <w:highlight w:val="none"/>
              </w:rPr>
            </w:pPr>
            <w:r>
              <w:rPr>
                <w:rFonts w:ascii="宋体" w:hAnsi="宋体" w:eastAsia="宋体" w:cs="宋体"/>
                <w:sz w:val="21"/>
                <w:szCs w:val="21"/>
                <w:highlight w:val="none"/>
                <w:lang w:eastAsia="zh-CN"/>
              </w:rPr>
              <w:t>耐碱性 保护等级≥9</w:t>
            </w:r>
            <w:r>
              <w:rPr>
                <w:rFonts w:hint="default" w:ascii="宋体" w:hAnsi="宋体" w:eastAsia="宋体" w:cs="宋体"/>
                <w:sz w:val="21"/>
                <w:szCs w:val="21"/>
                <w:highlight w:val="none"/>
                <w:lang w:eastAsia="zh-CN"/>
              </w:rPr>
              <w:t>.5</w:t>
            </w:r>
            <w:r>
              <w:rPr>
                <w:rFonts w:ascii="宋体" w:hAnsi="宋体" w:eastAsia="宋体" w:cs="宋体"/>
                <w:sz w:val="21"/>
                <w:szCs w:val="21"/>
                <w:highlight w:val="none"/>
                <w:lang w:eastAsia="zh-CN"/>
              </w:rPr>
              <w:t>级</w:t>
            </w:r>
            <w:r>
              <w:rPr>
                <w:rFonts w:ascii="宋体" w:hAnsi="宋体" w:eastAsia="宋体" w:cs="宋体"/>
                <w:sz w:val="21"/>
                <w:szCs w:val="21"/>
                <w:highlight w:val="none"/>
              </w:rPr>
              <w:t>。</w:t>
            </w:r>
          </w:p>
        </w:tc>
      </w:tr>
    </w:tbl>
    <w:p w14:paraId="20AC7D00">
      <w:pPr>
        <w:pStyle w:val="26"/>
        <w:snapToGrid w:val="0"/>
        <w:spacing w:line="360" w:lineRule="auto"/>
        <w:ind w:firstLine="0" w:firstLineChars="0"/>
        <w:contextualSpacing/>
        <w:jc w:val="left"/>
        <w:rPr>
          <w:rFonts w:ascii="宋体" w:hAnsi="宋体" w:eastAsia="宋体" w:cs="宋体"/>
          <w:szCs w:val="21"/>
          <w:highlight w:val="none"/>
        </w:rPr>
      </w:pPr>
      <w:r>
        <w:rPr>
          <w:rFonts w:hint="eastAsia" w:ascii="宋体" w:hAnsi="宋体" w:eastAsia="宋体" w:cs="宋体"/>
          <w:highlight w:val="none"/>
        </w:rPr>
        <w:t>注：以上产品参数仅供参考，实际参数以厂家检测报告为准</w:t>
      </w:r>
      <w:r>
        <w:rPr>
          <w:rFonts w:hint="eastAsia" w:ascii="宋体" w:hAnsi="宋体" w:eastAsia="宋体" w:cs="宋体"/>
          <w:szCs w:val="21"/>
          <w:highlight w:val="none"/>
        </w:rPr>
        <w:t>。</w:t>
      </w:r>
    </w:p>
    <w:p w14:paraId="1089D726">
      <w:pPr>
        <w:pStyle w:val="26"/>
        <w:keepNext w:val="0"/>
        <w:keepLines w:val="0"/>
        <w:pageBreakBefore w:val="0"/>
        <w:widowControl w:val="0"/>
        <w:numPr>
          <w:ilvl w:val="0"/>
          <w:numId w:val="14"/>
        </w:numPr>
        <w:kinsoku/>
        <w:wordWrap/>
        <w:overflowPunct/>
        <w:topLinePunct w:val="0"/>
        <w:autoSpaceDE/>
        <w:autoSpaceDN/>
        <w:bidi w:val="0"/>
        <w:adjustRightInd/>
        <w:snapToGrid w:val="0"/>
        <w:spacing w:before="219" w:beforeLines="50" w:line="360" w:lineRule="auto"/>
        <w:ind w:left="425" w:hanging="425" w:firstLineChars="0"/>
        <w:contextualSpacing/>
        <w:textAlignment w:val="auto"/>
        <w:rPr>
          <w:rFonts w:hint="eastAsia" w:ascii="宋体" w:hAnsi="宋体" w:eastAsia="宋体" w:cs="宋体"/>
          <w:szCs w:val="21"/>
          <w:highlight w:val="none"/>
        </w:rPr>
      </w:pPr>
      <w:r>
        <w:rPr>
          <w:rFonts w:hint="eastAsia" w:ascii="宋体" w:hAnsi="宋体" w:eastAsia="宋体" w:cs="宋体"/>
          <w:szCs w:val="21"/>
          <w:highlight w:val="none"/>
        </w:rPr>
        <w:t>窗帘的制作要求</w:t>
      </w:r>
    </w:p>
    <w:tbl>
      <w:tblPr>
        <w:tblStyle w:val="13"/>
        <w:tblW w:w="4996" w:type="pct"/>
        <w:tblInd w:w="0" w:type="dxa"/>
        <w:tblLayout w:type="autofit"/>
        <w:tblCellMar>
          <w:top w:w="0" w:type="dxa"/>
          <w:left w:w="108" w:type="dxa"/>
          <w:bottom w:w="0" w:type="dxa"/>
          <w:right w:w="108" w:type="dxa"/>
        </w:tblCellMar>
      </w:tblPr>
      <w:tblGrid>
        <w:gridCol w:w="1140"/>
        <w:gridCol w:w="1346"/>
        <w:gridCol w:w="6793"/>
      </w:tblGrid>
      <w:tr w14:paraId="3F55A4BF">
        <w:tblPrEx>
          <w:tblCellMar>
            <w:top w:w="0" w:type="dxa"/>
            <w:left w:w="108" w:type="dxa"/>
            <w:bottom w:w="0" w:type="dxa"/>
            <w:right w:w="108" w:type="dxa"/>
          </w:tblCellMar>
        </w:tblPrEx>
        <w:trPr>
          <w:trHeight w:val="435" w:hRule="atLeast"/>
        </w:trPr>
        <w:tc>
          <w:tcPr>
            <w:tcW w:w="6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8DF9B9">
            <w:pPr>
              <w:widowControl/>
              <w:jc w:val="center"/>
              <w:textAlignment w:val="center"/>
              <w:rPr>
                <w:rFonts w:ascii="宋体" w:hAnsi="宋体" w:eastAsia="宋体" w:cs="宋体"/>
                <w:b/>
                <w:bCs/>
                <w:szCs w:val="21"/>
                <w:highlight w:val="none"/>
              </w:rPr>
            </w:pPr>
            <w:r>
              <w:rPr>
                <w:rFonts w:hint="eastAsia" w:ascii="宋体" w:hAnsi="宋体" w:eastAsia="宋体" w:cs="宋体"/>
                <w:b/>
                <w:bCs/>
                <w:kern w:val="0"/>
                <w:szCs w:val="21"/>
                <w:highlight w:val="none"/>
                <w:lang w:bidi="ar"/>
              </w:rPr>
              <w:t>序号</w:t>
            </w:r>
          </w:p>
        </w:tc>
        <w:tc>
          <w:tcPr>
            <w:tcW w:w="72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6B7845">
            <w:pPr>
              <w:widowControl/>
              <w:jc w:val="center"/>
              <w:textAlignment w:val="center"/>
              <w:rPr>
                <w:rFonts w:ascii="宋体" w:hAnsi="宋体" w:eastAsia="宋体" w:cs="宋体"/>
                <w:b/>
                <w:bCs/>
                <w:szCs w:val="21"/>
                <w:highlight w:val="none"/>
              </w:rPr>
            </w:pPr>
            <w:r>
              <w:rPr>
                <w:rFonts w:hint="eastAsia" w:ascii="宋体" w:hAnsi="宋体" w:eastAsia="宋体" w:cs="宋体"/>
                <w:b/>
                <w:bCs/>
                <w:kern w:val="0"/>
                <w:szCs w:val="21"/>
                <w:highlight w:val="none"/>
                <w:lang w:bidi="ar"/>
              </w:rPr>
              <w:t>名称</w:t>
            </w:r>
          </w:p>
        </w:tc>
        <w:tc>
          <w:tcPr>
            <w:tcW w:w="365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346441">
            <w:pPr>
              <w:widowControl/>
              <w:jc w:val="center"/>
              <w:textAlignment w:val="center"/>
              <w:rPr>
                <w:rFonts w:ascii="宋体" w:hAnsi="宋体" w:eastAsia="宋体" w:cs="宋体"/>
                <w:b/>
                <w:bCs/>
                <w:szCs w:val="21"/>
                <w:highlight w:val="none"/>
              </w:rPr>
            </w:pPr>
            <w:r>
              <w:rPr>
                <w:rFonts w:hint="eastAsia" w:ascii="宋体" w:hAnsi="宋体" w:eastAsia="宋体" w:cs="宋体"/>
                <w:b/>
                <w:bCs/>
                <w:kern w:val="0"/>
                <w:szCs w:val="21"/>
                <w:highlight w:val="none"/>
                <w:lang w:bidi="ar"/>
              </w:rPr>
              <w:t>具体要求</w:t>
            </w:r>
          </w:p>
        </w:tc>
      </w:tr>
      <w:tr w14:paraId="74594F1C">
        <w:tblPrEx>
          <w:tblCellMar>
            <w:top w:w="0" w:type="dxa"/>
            <w:left w:w="108" w:type="dxa"/>
            <w:bottom w:w="0" w:type="dxa"/>
            <w:right w:w="108" w:type="dxa"/>
          </w:tblCellMar>
        </w:tblPrEx>
        <w:trPr>
          <w:trHeight w:val="435" w:hRule="atLeast"/>
        </w:trPr>
        <w:tc>
          <w:tcPr>
            <w:tcW w:w="6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B471FF">
            <w:pPr>
              <w:jc w:val="center"/>
              <w:rPr>
                <w:rFonts w:ascii="宋体" w:hAnsi="宋体" w:eastAsia="宋体" w:cs="宋体"/>
                <w:b/>
                <w:bCs/>
                <w:szCs w:val="21"/>
                <w:highlight w:val="none"/>
              </w:rPr>
            </w:pPr>
          </w:p>
        </w:tc>
        <w:tc>
          <w:tcPr>
            <w:tcW w:w="7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F14DE8">
            <w:pPr>
              <w:jc w:val="center"/>
              <w:rPr>
                <w:rFonts w:ascii="宋体" w:hAnsi="宋体" w:eastAsia="宋体" w:cs="宋体"/>
                <w:b/>
                <w:bCs/>
                <w:szCs w:val="21"/>
                <w:highlight w:val="none"/>
              </w:rPr>
            </w:pPr>
          </w:p>
        </w:tc>
        <w:tc>
          <w:tcPr>
            <w:tcW w:w="36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DE2442">
            <w:pPr>
              <w:jc w:val="center"/>
              <w:rPr>
                <w:rFonts w:ascii="宋体" w:hAnsi="宋体" w:eastAsia="宋体" w:cs="宋体"/>
                <w:b/>
                <w:bCs/>
                <w:szCs w:val="21"/>
                <w:highlight w:val="none"/>
              </w:rPr>
            </w:pPr>
          </w:p>
        </w:tc>
      </w:tr>
      <w:tr w14:paraId="0149DD37">
        <w:tblPrEx>
          <w:tblCellMar>
            <w:top w:w="0" w:type="dxa"/>
            <w:left w:w="108" w:type="dxa"/>
            <w:bottom w:w="0" w:type="dxa"/>
            <w:right w:w="108" w:type="dxa"/>
          </w:tblCellMar>
        </w:tblPrEx>
        <w:trPr>
          <w:trHeight w:val="333" w:hRule="atLeast"/>
        </w:trPr>
        <w:tc>
          <w:tcPr>
            <w:tcW w:w="6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D02FA">
            <w:pPr>
              <w:widowControl/>
              <w:jc w:val="center"/>
              <w:textAlignment w:val="center"/>
              <w:rPr>
                <w:rFonts w:ascii="宋体" w:hAnsi="宋体" w:eastAsia="宋体" w:cs="宋体"/>
                <w:szCs w:val="21"/>
                <w:highlight w:val="none"/>
              </w:rPr>
            </w:pPr>
            <w:r>
              <w:rPr>
                <w:rFonts w:hint="eastAsia" w:ascii="宋体" w:hAnsi="宋体" w:eastAsia="宋体" w:cs="宋体"/>
                <w:kern w:val="0"/>
                <w:szCs w:val="21"/>
                <w:highlight w:val="none"/>
                <w:lang w:bidi="ar"/>
              </w:rPr>
              <w:t>1</w:t>
            </w: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0F0967">
            <w:pPr>
              <w:widowControl/>
              <w:jc w:val="center"/>
              <w:textAlignment w:val="center"/>
              <w:rPr>
                <w:rFonts w:ascii="宋体" w:hAnsi="宋体" w:eastAsia="宋体" w:cs="宋体"/>
                <w:szCs w:val="21"/>
                <w:highlight w:val="none"/>
              </w:rPr>
            </w:pPr>
            <w:r>
              <w:rPr>
                <w:rFonts w:hint="eastAsia" w:ascii="宋体" w:hAnsi="宋体" w:eastAsia="宋体" w:cs="宋体"/>
                <w:szCs w:val="21"/>
                <w:highlight w:val="none"/>
                <w:shd w:val="clear" w:color="auto" w:fill="FFFFFF"/>
              </w:rPr>
              <w:t>褶皱比例</w:t>
            </w:r>
          </w:p>
        </w:tc>
        <w:tc>
          <w:tcPr>
            <w:tcW w:w="3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7D58CE">
            <w:pPr>
              <w:widowControl/>
              <w:jc w:val="left"/>
              <w:textAlignment w:val="center"/>
              <w:rPr>
                <w:rFonts w:ascii="宋体" w:hAnsi="宋体" w:eastAsia="宋体" w:cs="宋体"/>
                <w:szCs w:val="21"/>
                <w:highlight w:val="none"/>
              </w:rPr>
            </w:pPr>
            <w:r>
              <w:rPr>
                <w:rFonts w:hint="eastAsia" w:ascii="宋体" w:hAnsi="宋体" w:eastAsia="宋体" w:cs="宋体"/>
                <w:szCs w:val="21"/>
                <w:highlight w:val="none"/>
              </w:rPr>
              <w:t>成品窗帘布带与窗宽比例≥1:1.8（即</w:t>
            </w:r>
            <w:r>
              <w:rPr>
                <w:rFonts w:hint="eastAsia" w:ascii="宋体" w:hAnsi="宋体" w:eastAsia="宋体" w:cs="宋体"/>
                <w:szCs w:val="21"/>
                <w:highlight w:val="none"/>
                <w:lang w:val="en-US" w:eastAsia="zh-CN"/>
              </w:rPr>
              <w:t>不小于</w:t>
            </w:r>
            <w:r>
              <w:rPr>
                <w:rFonts w:hint="eastAsia" w:ascii="宋体" w:hAnsi="宋体" w:eastAsia="宋体" w:cs="宋体"/>
                <w:szCs w:val="21"/>
                <w:highlight w:val="none"/>
              </w:rPr>
              <w:t>1.8倍褶皱）。</w:t>
            </w:r>
          </w:p>
        </w:tc>
      </w:tr>
      <w:tr w14:paraId="4B5C7B82">
        <w:tblPrEx>
          <w:tblCellMar>
            <w:top w:w="0" w:type="dxa"/>
            <w:left w:w="108" w:type="dxa"/>
            <w:bottom w:w="0" w:type="dxa"/>
            <w:right w:w="108" w:type="dxa"/>
          </w:tblCellMar>
        </w:tblPrEx>
        <w:trPr>
          <w:trHeight w:val="315" w:hRule="atLeast"/>
        </w:trPr>
        <w:tc>
          <w:tcPr>
            <w:tcW w:w="6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08D3A5">
            <w:pPr>
              <w:widowControl/>
              <w:jc w:val="center"/>
              <w:textAlignment w:val="center"/>
              <w:rPr>
                <w:rFonts w:ascii="宋体" w:hAnsi="宋体" w:eastAsia="宋体" w:cs="宋体"/>
                <w:szCs w:val="21"/>
                <w:highlight w:val="none"/>
              </w:rPr>
            </w:pPr>
            <w:r>
              <w:rPr>
                <w:rFonts w:hint="eastAsia" w:ascii="宋体" w:hAnsi="宋体" w:eastAsia="宋体" w:cs="宋体"/>
                <w:kern w:val="0"/>
                <w:szCs w:val="21"/>
                <w:highlight w:val="none"/>
                <w:lang w:bidi="ar"/>
              </w:rPr>
              <w:t>2</w:t>
            </w: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173753">
            <w:pPr>
              <w:widowControl/>
              <w:jc w:val="center"/>
              <w:textAlignment w:val="center"/>
              <w:rPr>
                <w:rFonts w:ascii="宋体" w:hAnsi="宋体" w:eastAsia="宋体" w:cs="宋体"/>
                <w:szCs w:val="21"/>
                <w:highlight w:val="none"/>
              </w:rPr>
            </w:pPr>
            <w:r>
              <w:rPr>
                <w:rFonts w:hint="eastAsia" w:ascii="宋体" w:hAnsi="宋体" w:eastAsia="宋体" w:cs="宋体"/>
                <w:szCs w:val="21"/>
                <w:highlight w:val="none"/>
                <w:shd w:val="clear" w:color="auto" w:fill="FFFFFF"/>
              </w:rPr>
              <w:t>收边尺寸</w:t>
            </w:r>
          </w:p>
        </w:tc>
        <w:tc>
          <w:tcPr>
            <w:tcW w:w="3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EBEE50">
            <w:pPr>
              <w:widowControl/>
              <w:jc w:val="left"/>
              <w:textAlignment w:val="center"/>
              <w:rPr>
                <w:rFonts w:ascii="宋体" w:hAnsi="宋体" w:eastAsia="宋体" w:cs="宋体"/>
                <w:szCs w:val="21"/>
                <w:highlight w:val="none"/>
              </w:rPr>
            </w:pPr>
            <w:r>
              <w:rPr>
                <w:rFonts w:hint="eastAsia" w:ascii="宋体" w:hAnsi="宋体" w:eastAsia="宋体" w:cs="宋体"/>
                <w:szCs w:val="21"/>
                <w:highlight w:val="none"/>
                <w:shd w:val="clear" w:color="auto" w:fill="FFFFFF"/>
              </w:rPr>
              <w:t>左右各≥3cm，上边≥5cm，下边≥8–10cm（双层卷边工艺）。</w:t>
            </w:r>
          </w:p>
        </w:tc>
      </w:tr>
      <w:tr w14:paraId="57EA1EEC">
        <w:tblPrEx>
          <w:tblCellMar>
            <w:top w:w="0" w:type="dxa"/>
            <w:left w:w="108" w:type="dxa"/>
            <w:bottom w:w="0" w:type="dxa"/>
            <w:right w:w="108" w:type="dxa"/>
          </w:tblCellMar>
        </w:tblPrEx>
        <w:trPr>
          <w:trHeight w:val="315" w:hRule="atLeast"/>
        </w:trPr>
        <w:tc>
          <w:tcPr>
            <w:tcW w:w="6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F79A60">
            <w:pPr>
              <w:widowControl/>
              <w:jc w:val="center"/>
              <w:textAlignment w:val="center"/>
              <w:rPr>
                <w:rFonts w:ascii="宋体" w:hAnsi="宋体" w:eastAsia="宋体" w:cs="宋体"/>
                <w:szCs w:val="21"/>
                <w:highlight w:val="none"/>
              </w:rPr>
            </w:pPr>
            <w:r>
              <w:rPr>
                <w:rFonts w:hint="eastAsia" w:ascii="宋体" w:hAnsi="宋体" w:eastAsia="宋体" w:cs="宋体"/>
                <w:kern w:val="0"/>
                <w:szCs w:val="21"/>
                <w:highlight w:val="none"/>
                <w:lang w:bidi="ar"/>
              </w:rPr>
              <w:t>3</w:t>
            </w: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438873">
            <w:pPr>
              <w:widowControl/>
              <w:jc w:val="center"/>
              <w:textAlignment w:val="center"/>
              <w:rPr>
                <w:rFonts w:ascii="宋体" w:hAnsi="宋体" w:eastAsia="宋体" w:cs="宋体"/>
                <w:szCs w:val="21"/>
                <w:highlight w:val="none"/>
              </w:rPr>
            </w:pPr>
            <w:r>
              <w:rPr>
                <w:rFonts w:hint="eastAsia" w:ascii="宋体" w:hAnsi="宋体" w:eastAsia="宋体" w:cs="宋体"/>
                <w:szCs w:val="21"/>
                <w:highlight w:val="none"/>
                <w:shd w:val="clear" w:color="auto" w:fill="FFFFFF"/>
              </w:rPr>
              <w:t>帘头工艺</w:t>
            </w:r>
          </w:p>
        </w:tc>
        <w:tc>
          <w:tcPr>
            <w:tcW w:w="3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9A28D1">
            <w:pPr>
              <w:widowControl/>
              <w:jc w:val="left"/>
              <w:textAlignment w:val="center"/>
              <w:rPr>
                <w:rFonts w:ascii="宋体" w:hAnsi="宋体" w:eastAsia="宋体" w:cs="宋体"/>
                <w:szCs w:val="21"/>
                <w:highlight w:val="none"/>
              </w:rPr>
            </w:pPr>
            <w:r>
              <w:rPr>
                <w:rFonts w:hint="eastAsia" w:ascii="宋体" w:hAnsi="宋体" w:eastAsia="宋体" w:cs="宋体"/>
                <w:szCs w:val="21"/>
                <w:highlight w:val="none"/>
                <w:shd w:val="clear" w:color="auto" w:fill="FFFFFF"/>
              </w:rPr>
              <w:t>顶部卷边双层8cm，内衬≥9cm宽加厚衬带，布头采用包裹式车缝，褶位间距一致，线路笔直。</w:t>
            </w:r>
          </w:p>
        </w:tc>
      </w:tr>
      <w:tr w14:paraId="1CD0FAB5">
        <w:tblPrEx>
          <w:tblCellMar>
            <w:top w:w="0" w:type="dxa"/>
            <w:left w:w="108" w:type="dxa"/>
            <w:bottom w:w="0" w:type="dxa"/>
            <w:right w:w="108" w:type="dxa"/>
          </w:tblCellMar>
        </w:tblPrEx>
        <w:trPr>
          <w:trHeight w:val="315" w:hRule="atLeast"/>
        </w:trPr>
        <w:tc>
          <w:tcPr>
            <w:tcW w:w="6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5EEE93">
            <w:pPr>
              <w:widowControl/>
              <w:jc w:val="center"/>
              <w:textAlignment w:val="center"/>
              <w:rPr>
                <w:rFonts w:ascii="宋体" w:hAnsi="宋体" w:eastAsia="宋体" w:cs="宋体"/>
                <w:szCs w:val="21"/>
                <w:highlight w:val="none"/>
              </w:rPr>
            </w:pPr>
            <w:r>
              <w:rPr>
                <w:rFonts w:hint="eastAsia" w:ascii="宋体" w:hAnsi="宋体" w:eastAsia="宋体" w:cs="宋体"/>
                <w:kern w:val="0"/>
                <w:szCs w:val="21"/>
                <w:highlight w:val="none"/>
                <w:lang w:bidi="ar"/>
              </w:rPr>
              <w:t>4</w:t>
            </w: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330E1">
            <w:pPr>
              <w:widowControl/>
              <w:jc w:val="center"/>
              <w:textAlignment w:val="center"/>
              <w:rPr>
                <w:rFonts w:ascii="宋体" w:hAnsi="宋体" w:eastAsia="宋体" w:cs="宋体"/>
                <w:szCs w:val="21"/>
                <w:highlight w:val="none"/>
              </w:rPr>
            </w:pPr>
            <w:r>
              <w:rPr>
                <w:rFonts w:hint="eastAsia" w:ascii="宋体" w:hAnsi="宋体" w:eastAsia="宋体" w:cs="宋体"/>
                <w:szCs w:val="21"/>
                <w:highlight w:val="none"/>
                <w:shd w:val="clear" w:color="auto" w:fill="FFFFFF"/>
              </w:rPr>
              <w:t>布钩/挂带</w:t>
            </w:r>
          </w:p>
        </w:tc>
        <w:tc>
          <w:tcPr>
            <w:tcW w:w="3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CB06E5">
            <w:pPr>
              <w:widowControl/>
              <w:jc w:val="left"/>
              <w:textAlignment w:val="center"/>
              <w:rPr>
                <w:rFonts w:ascii="宋体" w:hAnsi="宋体" w:eastAsia="宋体" w:cs="宋体"/>
                <w:szCs w:val="21"/>
                <w:highlight w:val="none"/>
              </w:rPr>
            </w:pPr>
            <w:r>
              <w:rPr>
                <w:rFonts w:hint="eastAsia" w:ascii="宋体" w:hAnsi="宋体" w:eastAsia="宋体" w:cs="宋体"/>
                <w:szCs w:val="21"/>
                <w:highlight w:val="none"/>
                <w:shd w:val="clear" w:color="auto" w:fill="FFFFFF"/>
              </w:rPr>
              <w:t>采用加厚优质金属钩或304不锈钢钩，防锈、防断裂；挂钩间距10–12cm。</w:t>
            </w:r>
          </w:p>
        </w:tc>
      </w:tr>
      <w:tr w14:paraId="15763680">
        <w:tblPrEx>
          <w:tblCellMar>
            <w:top w:w="0" w:type="dxa"/>
            <w:left w:w="108" w:type="dxa"/>
            <w:bottom w:w="0" w:type="dxa"/>
            <w:right w:w="108" w:type="dxa"/>
          </w:tblCellMar>
        </w:tblPrEx>
        <w:trPr>
          <w:trHeight w:val="315" w:hRule="atLeast"/>
        </w:trPr>
        <w:tc>
          <w:tcPr>
            <w:tcW w:w="6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AD8B2A">
            <w:pPr>
              <w:widowControl/>
              <w:jc w:val="center"/>
              <w:textAlignment w:val="center"/>
              <w:rPr>
                <w:rFonts w:ascii="宋体" w:hAnsi="宋体" w:eastAsia="宋体" w:cs="宋体"/>
                <w:szCs w:val="21"/>
                <w:highlight w:val="none"/>
              </w:rPr>
            </w:pPr>
            <w:r>
              <w:rPr>
                <w:rFonts w:hint="eastAsia" w:ascii="宋体" w:hAnsi="宋体" w:eastAsia="宋体" w:cs="宋体"/>
                <w:kern w:val="0"/>
                <w:szCs w:val="21"/>
                <w:highlight w:val="none"/>
                <w:lang w:bidi="ar"/>
              </w:rPr>
              <w:t>5</w:t>
            </w: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DEAB6C">
            <w:pPr>
              <w:widowControl/>
              <w:jc w:val="center"/>
              <w:textAlignment w:val="center"/>
              <w:rPr>
                <w:rFonts w:ascii="宋体" w:hAnsi="宋体" w:eastAsia="宋体" w:cs="宋体"/>
                <w:szCs w:val="21"/>
                <w:highlight w:val="none"/>
              </w:rPr>
            </w:pPr>
            <w:r>
              <w:rPr>
                <w:rFonts w:hint="eastAsia" w:ascii="宋体" w:hAnsi="宋体" w:eastAsia="宋体" w:cs="宋体"/>
                <w:szCs w:val="21"/>
                <w:highlight w:val="none"/>
                <w:shd w:val="clear" w:color="auto" w:fill="FFFFFF"/>
              </w:rPr>
              <w:t>绑带</w:t>
            </w:r>
          </w:p>
        </w:tc>
        <w:tc>
          <w:tcPr>
            <w:tcW w:w="3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342242">
            <w:pPr>
              <w:widowControl/>
              <w:jc w:val="left"/>
              <w:textAlignment w:val="center"/>
              <w:rPr>
                <w:rFonts w:ascii="宋体" w:hAnsi="宋体" w:eastAsia="宋体" w:cs="宋体"/>
                <w:szCs w:val="21"/>
                <w:highlight w:val="none"/>
              </w:rPr>
            </w:pPr>
            <w:r>
              <w:rPr>
                <w:rFonts w:hint="eastAsia" w:ascii="宋体" w:hAnsi="宋体" w:eastAsia="宋体" w:cs="宋体"/>
                <w:szCs w:val="21"/>
                <w:highlight w:val="none"/>
                <w:shd w:val="clear" w:color="auto" w:fill="FFFFFF"/>
              </w:rPr>
              <w:t>与帘身同材质、同色，长度满足1.8倍褶皱后捆绑一周并留15cm余量，车缝牢固，反复水洗不脱线。</w:t>
            </w:r>
          </w:p>
        </w:tc>
      </w:tr>
      <w:tr w14:paraId="4AC2B2B4">
        <w:tblPrEx>
          <w:tblCellMar>
            <w:top w:w="0" w:type="dxa"/>
            <w:left w:w="108" w:type="dxa"/>
            <w:bottom w:w="0" w:type="dxa"/>
            <w:right w:w="108" w:type="dxa"/>
          </w:tblCellMar>
        </w:tblPrEx>
        <w:trPr>
          <w:trHeight w:val="315" w:hRule="atLeast"/>
        </w:trPr>
        <w:tc>
          <w:tcPr>
            <w:tcW w:w="6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D225AC">
            <w:pPr>
              <w:widowControl/>
              <w:jc w:val="center"/>
              <w:textAlignment w:val="center"/>
              <w:rPr>
                <w:rFonts w:ascii="宋体" w:hAnsi="宋体" w:eastAsia="宋体" w:cs="宋体"/>
                <w:szCs w:val="21"/>
                <w:highlight w:val="none"/>
              </w:rPr>
            </w:pPr>
            <w:r>
              <w:rPr>
                <w:rFonts w:hint="eastAsia" w:ascii="宋体" w:hAnsi="宋体" w:eastAsia="宋体" w:cs="宋体"/>
                <w:kern w:val="0"/>
                <w:szCs w:val="21"/>
                <w:highlight w:val="none"/>
                <w:lang w:bidi="ar"/>
              </w:rPr>
              <w:t>6</w:t>
            </w: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E8084E">
            <w:pPr>
              <w:widowControl/>
              <w:jc w:val="center"/>
              <w:textAlignment w:val="center"/>
              <w:rPr>
                <w:rFonts w:ascii="宋体" w:hAnsi="宋体" w:eastAsia="宋体" w:cs="宋体"/>
                <w:szCs w:val="21"/>
                <w:highlight w:val="none"/>
              </w:rPr>
            </w:pPr>
            <w:r>
              <w:rPr>
                <w:rFonts w:hint="eastAsia" w:ascii="宋体" w:hAnsi="宋体" w:eastAsia="宋体" w:cs="宋体"/>
                <w:szCs w:val="21"/>
                <w:highlight w:val="none"/>
                <w:shd w:val="clear" w:color="auto" w:fill="FFFFFF"/>
              </w:rPr>
              <w:t>成品尺寸</w:t>
            </w:r>
          </w:p>
        </w:tc>
        <w:tc>
          <w:tcPr>
            <w:tcW w:w="3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A0244E">
            <w:pPr>
              <w:widowControl/>
              <w:jc w:val="left"/>
              <w:textAlignment w:val="center"/>
              <w:rPr>
                <w:rFonts w:ascii="宋体" w:hAnsi="宋体" w:eastAsia="宋体" w:cs="宋体"/>
                <w:szCs w:val="21"/>
                <w:highlight w:val="none"/>
              </w:rPr>
            </w:pPr>
            <w:r>
              <w:rPr>
                <w:rFonts w:hint="eastAsia" w:ascii="宋体" w:hAnsi="宋体" w:eastAsia="宋体" w:cs="宋体"/>
                <w:szCs w:val="21"/>
                <w:highlight w:val="none"/>
                <w:shd w:val="clear" w:color="auto" w:fill="FFFFFF"/>
              </w:rPr>
              <w:t>落地帘下口距地面≤1cm；半高帘遮盖窗框四周各≥10cm。</w:t>
            </w:r>
          </w:p>
        </w:tc>
      </w:tr>
      <w:tr w14:paraId="16C72E99">
        <w:tblPrEx>
          <w:tblCellMar>
            <w:top w:w="0" w:type="dxa"/>
            <w:left w:w="108" w:type="dxa"/>
            <w:bottom w:w="0" w:type="dxa"/>
            <w:right w:w="108" w:type="dxa"/>
          </w:tblCellMar>
        </w:tblPrEx>
        <w:trPr>
          <w:trHeight w:val="315" w:hRule="atLeast"/>
        </w:trPr>
        <w:tc>
          <w:tcPr>
            <w:tcW w:w="6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48EF5B">
            <w:pPr>
              <w:widowControl/>
              <w:jc w:val="center"/>
              <w:textAlignment w:val="center"/>
              <w:rPr>
                <w:rFonts w:ascii="宋体" w:hAnsi="宋体" w:eastAsia="宋体" w:cs="宋体"/>
                <w:kern w:val="0"/>
                <w:szCs w:val="21"/>
                <w:highlight w:val="none"/>
                <w:lang w:bidi="ar"/>
              </w:rPr>
            </w:pPr>
            <w:r>
              <w:rPr>
                <w:rFonts w:hint="eastAsia" w:ascii="宋体" w:hAnsi="宋体" w:eastAsia="宋体" w:cs="宋体"/>
                <w:kern w:val="0"/>
                <w:szCs w:val="21"/>
                <w:highlight w:val="none"/>
                <w:lang w:bidi="ar"/>
              </w:rPr>
              <w:t>7</w:t>
            </w: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11F8F">
            <w:pPr>
              <w:widowControl/>
              <w:jc w:val="center"/>
              <w:textAlignment w:val="center"/>
              <w:rPr>
                <w:rFonts w:ascii="宋体" w:hAnsi="宋体" w:eastAsia="宋体" w:cs="宋体"/>
                <w:szCs w:val="21"/>
                <w:highlight w:val="none"/>
                <w:shd w:val="clear" w:color="auto" w:fill="FFFFFF"/>
              </w:rPr>
            </w:pPr>
            <w:r>
              <w:rPr>
                <w:rFonts w:hint="eastAsia" w:ascii="宋体" w:hAnsi="宋体" w:eastAsia="宋体" w:cs="宋体"/>
                <w:szCs w:val="21"/>
                <w:highlight w:val="none"/>
                <w:shd w:val="clear" w:color="auto" w:fill="FFFFFF"/>
              </w:rPr>
              <w:t>缝纫要求</w:t>
            </w:r>
          </w:p>
        </w:tc>
        <w:tc>
          <w:tcPr>
            <w:tcW w:w="3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F4747E">
            <w:pPr>
              <w:widowControl/>
              <w:jc w:val="left"/>
              <w:textAlignment w:val="center"/>
              <w:rPr>
                <w:rFonts w:ascii="宋体" w:hAnsi="宋体" w:eastAsia="宋体" w:cs="宋体"/>
                <w:kern w:val="0"/>
                <w:szCs w:val="21"/>
                <w:highlight w:val="none"/>
                <w:lang w:bidi="ar"/>
              </w:rPr>
            </w:pPr>
            <w:r>
              <w:rPr>
                <w:rFonts w:hint="eastAsia" w:ascii="宋体" w:hAnsi="宋体" w:eastAsia="宋体" w:cs="宋体"/>
                <w:szCs w:val="21"/>
                <w:highlight w:val="none"/>
                <w:shd w:val="clear" w:color="auto" w:fill="FFFFFF"/>
              </w:rPr>
              <w:t>针距3–4针/cm，无跳线、浮线、漏线；拼接处花纹对齐，公差≤2mm。</w:t>
            </w:r>
          </w:p>
        </w:tc>
      </w:tr>
      <w:tr w14:paraId="0A0636EA">
        <w:tblPrEx>
          <w:tblCellMar>
            <w:top w:w="0" w:type="dxa"/>
            <w:left w:w="108" w:type="dxa"/>
            <w:bottom w:w="0" w:type="dxa"/>
            <w:right w:w="108" w:type="dxa"/>
          </w:tblCellMar>
        </w:tblPrEx>
        <w:trPr>
          <w:trHeight w:val="315" w:hRule="atLeast"/>
        </w:trPr>
        <w:tc>
          <w:tcPr>
            <w:tcW w:w="6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1DD582">
            <w:pPr>
              <w:widowControl/>
              <w:jc w:val="center"/>
              <w:textAlignment w:val="center"/>
              <w:rPr>
                <w:rFonts w:ascii="宋体" w:hAnsi="宋体" w:eastAsia="宋体" w:cs="宋体"/>
                <w:kern w:val="0"/>
                <w:szCs w:val="21"/>
                <w:highlight w:val="none"/>
                <w:lang w:bidi="ar"/>
              </w:rPr>
            </w:pPr>
            <w:r>
              <w:rPr>
                <w:rFonts w:hint="eastAsia" w:ascii="宋体" w:hAnsi="宋体" w:eastAsia="宋体" w:cs="宋体"/>
                <w:kern w:val="0"/>
                <w:szCs w:val="21"/>
                <w:highlight w:val="none"/>
                <w:lang w:bidi="ar"/>
              </w:rPr>
              <w:t>8</w:t>
            </w: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065B63">
            <w:pPr>
              <w:widowControl/>
              <w:jc w:val="center"/>
              <w:textAlignment w:val="center"/>
              <w:rPr>
                <w:rFonts w:ascii="宋体" w:hAnsi="宋体" w:eastAsia="宋体" w:cs="宋体"/>
                <w:szCs w:val="21"/>
                <w:highlight w:val="none"/>
                <w:shd w:val="clear" w:color="auto" w:fill="FFFFFF"/>
              </w:rPr>
            </w:pPr>
            <w:r>
              <w:rPr>
                <w:rFonts w:hint="eastAsia" w:ascii="宋体" w:hAnsi="宋体" w:eastAsia="宋体" w:cs="宋体"/>
                <w:szCs w:val="21"/>
                <w:highlight w:val="none"/>
                <w:shd w:val="clear" w:color="auto" w:fill="FFFFFF"/>
              </w:rPr>
              <w:t>预缩处理</w:t>
            </w:r>
          </w:p>
        </w:tc>
        <w:tc>
          <w:tcPr>
            <w:tcW w:w="3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6A9D57">
            <w:pPr>
              <w:widowControl/>
              <w:jc w:val="left"/>
              <w:textAlignment w:val="center"/>
              <w:rPr>
                <w:rFonts w:ascii="宋体" w:hAnsi="宋体" w:eastAsia="宋体" w:cs="宋体"/>
                <w:kern w:val="0"/>
                <w:szCs w:val="21"/>
                <w:highlight w:val="none"/>
                <w:lang w:bidi="ar"/>
              </w:rPr>
            </w:pPr>
            <w:r>
              <w:rPr>
                <w:rFonts w:hint="eastAsia" w:ascii="宋体" w:hAnsi="宋体" w:eastAsia="宋体" w:cs="宋体"/>
                <w:szCs w:val="21"/>
                <w:highlight w:val="none"/>
                <w:shd w:val="clear" w:color="auto" w:fill="FFFFFF"/>
              </w:rPr>
              <w:t>面料须预先高温定型，水洗后尺寸变化率≤±3%。</w:t>
            </w:r>
          </w:p>
        </w:tc>
      </w:tr>
      <w:tr w14:paraId="33D7607C">
        <w:tblPrEx>
          <w:tblCellMar>
            <w:top w:w="0" w:type="dxa"/>
            <w:left w:w="108" w:type="dxa"/>
            <w:bottom w:w="0" w:type="dxa"/>
            <w:right w:w="108" w:type="dxa"/>
          </w:tblCellMar>
        </w:tblPrEx>
        <w:trPr>
          <w:trHeight w:val="315" w:hRule="atLeast"/>
        </w:trPr>
        <w:tc>
          <w:tcPr>
            <w:tcW w:w="6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0CB4DD">
            <w:pPr>
              <w:widowControl/>
              <w:jc w:val="center"/>
              <w:textAlignment w:val="center"/>
              <w:rPr>
                <w:rFonts w:ascii="宋体" w:hAnsi="宋体" w:eastAsia="宋体" w:cs="宋体"/>
                <w:kern w:val="0"/>
                <w:szCs w:val="21"/>
                <w:highlight w:val="none"/>
                <w:lang w:bidi="ar"/>
              </w:rPr>
            </w:pPr>
            <w:r>
              <w:rPr>
                <w:rFonts w:hint="eastAsia" w:ascii="宋体" w:hAnsi="宋体" w:eastAsia="宋体" w:cs="宋体"/>
                <w:kern w:val="0"/>
                <w:szCs w:val="21"/>
                <w:highlight w:val="none"/>
                <w:lang w:bidi="ar"/>
              </w:rPr>
              <w:t>9</w:t>
            </w: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1FB07B">
            <w:pPr>
              <w:widowControl/>
              <w:jc w:val="center"/>
              <w:textAlignment w:val="center"/>
              <w:rPr>
                <w:rFonts w:ascii="宋体" w:hAnsi="宋体" w:eastAsia="宋体" w:cs="宋体"/>
                <w:szCs w:val="21"/>
                <w:highlight w:val="none"/>
                <w:shd w:val="clear" w:color="auto" w:fill="FFFFFF"/>
              </w:rPr>
            </w:pPr>
            <w:r>
              <w:rPr>
                <w:rFonts w:hint="eastAsia" w:ascii="宋体" w:hAnsi="宋体" w:eastAsia="宋体" w:cs="宋体"/>
                <w:szCs w:val="21"/>
                <w:highlight w:val="none"/>
                <w:shd w:val="clear" w:color="auto" w:fill="FFFFFF"/>
              </w:rPr>
              <w:t>包装交付</w:t>
            </w:r>
          </w:p>
        </w:tc>
        <w:tc>
          <w:tcPr>
            <w:tcW w:w="3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D490EB">
            <w:pPr>
              <w:widowControl/>
              <w:jc w:val="left"/>
              <w:textAlignment w:val="center"/>
              <w:rPr>
                <w:rFonts w:ascii="宋体" w:hAnsi="宋体" w:eastAsia="宋体" w:cs="宋体"/>
                <w:kern w:val="0"/>
                <w:szCs w:val="21"/>
                <w:highlight w:val="none"/>
                <w:lang w:bidi="ar"/>
              </w:rPr>
            </w:pPr>
            <w:r>
              <w:rPr>
                <w:rFonts w:hint="eastAsia" w:ascii="宋体" w:hAnsi="宋体" w:eastAsia="宋体" w:cs="宋体"/>
                <w:szCs w:val="21"/>
                <w:highlight w:val="none"/>
                <w:shd w:val="clear" w:color="auto" w:fill="FFFFFF"/>
              </w:rPr>
              <w:t>每幅窗帘单独折叠装袋，标签注明楼层/房间号；安装余料、线头现场清理干净。</w:t>
            </w:r>
          </w:p>
        </w:tc>
      </w:tr>
      <w:tr w14:paraId="51F80857">
        <w:tblPrEx>
          <w:tblCellMar>
            <w:top w:w="0" w:type="dxa"/>
            <w:left w:w="108" w:type="dxa"/>
            <w:bottom w:w="0" w:type="dxa"/>
            <w:right w:w="108" w:type="dxa"/>
          </w:tblCellMar>
        </w:tblPrEx>
        <w:trPr>
          <w:trHeight w:val="315" w:hRule="atLeast"/>
        </w:trPr>
        <w:tc>
          <w:tcPr>
            <w:tcW w:w="6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4A0F6D">
            <w:pPr>
              <w:widowControl/>
              <w:jc w:val="center"/>
              <w:textAlignment w:val="center"/>
              <w:rPr>
                <w:rFonts w:ascii="宋体" w:hAnsi="宋体" w:eastAsia="宋体" w:cs="宋体"/>
                <w:kern w:val="0"/>
                <w:szCs w:val="21"/>
                <w:highlight w:val="none"/>
                <w:lang w:bidi="ar"/>
              </w:rPr>
            </w:pPr>
            <w:r>
              <w:rPr>
                <w:rFonts w:hint="eastAsia" w:ascii="宋体" w:hAnsi="宋体" w:eastAsia="宋体" w:cs="宋体"/>
                <w:kern w:val="0"/>
                <w:szCs w:val="21"/>
                <w:highlight w:val="none"/>
                <w:lang w:bidi="ar"/>
              </w:rPr>
              <w:t>10</w:t>
            </w: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E24497">
            <w:pPr>
              <w:widowControl/>
              <w:jc w:val="center"/>
              <w:textAlignment w:val="center"/>
              <w:rPr>
                <w:rFonts w:ascii="宋体" w:hAnsi="宋体" w:eastAsia="宋体" w:cs="宋体"/>
                <w:szCs w:val="21"/>
                <w:highlight w:val="none"/>
                <w:shd w:val="clear" w:color="auto" w:fill="FFFFFF"/>
              </w:rPr>
            </w:pPr>
            <w:r>
              <w:rPr>
                <w:rFonts w:hint="eastAsia" w:ascii="宋体" w:hAnsi="宋体" w:eastAsia="宋体" w:cs="宋体"/>
                <w:szCs w:val="21"/>
                <w:highlight w:val="none"/>
                <w:shd w:val="clear" w:color="auto" w:fill="FFFFFF"/>
              </w:rPr>
              <w:t>卷帘类</w:t>
            </w:r>
          </w:p>
        </w:tc>
        <w:tc>
          <w:tcPr>
            <w:tcW w:w="3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E7EF8B">
            <w:pPr>
              <w:widowControl/>
              <w:jc w:val="left"/>
              <w:textAlignment w:val="center"/>
              <w:rPr>
                <w:rFonts w:ascii="宋体" w:hAnsi="宋体" w:eastAsia="宋体" w:cs="宋体"/>
                <w:kern w:val="0"/>
                <w:szCs w:val="21"/>
                <w:highlight w:val="none"/>
                <w:lang w:bidi="ar"/>
              </w:rPr>
            </w:pPr>
            <w:r>
              <w:rPr>
                <w:rFonts w:hint="eastAsia" w:ascii="宋体" w:hAnsi="宋体" w:eastAsia="宋体" w:cs="宋体"/>
                <w:szCs w:val="21"/>
                <w:highlight w:val="none"/>
                <w:shd w:val="clear" w:color="auto" w:fill="FFFFFF"/>
              </w:rPr>
              <w:t>面料激光裁切，无毛边；卷管包裹≥15cm，下拉到底卷管不得外露；下轨采用椭圆形铝合金底杆，表面粉末喷涂，两端封头防脱落。</w:t>
            </w:r>
          </w:p>
        </w:tc>
      </w:tr>
    </w:tbl>
    <w:p w14:paraId="02256108">
      <w:pPr>
        <w:pStyle w:val="26"/>
        <w:keepNext w:val="0"/>
        <w:keepLines w:val="0"/>
        <w:pageBreakBefore w:val="0"/>
        <w:widowControl w:val="0"/>
        <w:numPr>
          <w:ilvl w:val="0"/>
          <w:numId w:val="14"/>
        </w:numPr>
        <w:kinsoku/>
        <w:wordWrap/>
        <w:overflowPunct/>
        <w:topLinePunct w:val="0"/>
        <w:autoSpaceDE/>
        <w:autoSpaceDN/>
        <w:bidi w:val="0"/>
        <w:adjustRightInd/>
        <w:snapToGrid w:val="0"/>
        <w:spacing w:before="219" w:beforeLines="50" w:line="360" w:lineRule="auto"/>
        <w:ind w:left="425" w:hanging="425" w:firstLineChars="0"/>
        <w:contextualSpacing/>
        <w:textAlignment w:val="auto"/>
        <w:rPr>
          <w:rFonts w:hint="eastAsia" w:ascii="宋体" w:hAnsi="宋体" w:eastAsia="宋体" w:cs="宋体"/>
          <w:szCs w:val="21"/>
          <w:highlight w:val="none"/>
        </w:rPr>
      </w:pPr>
      <w:r>
        <w:rPr>
          <w:rFonts w:hint="eastAsia" w:ascii="宋体" w:hAnsi="宋体" w:eastAsia="宋体" w:cs="宋体"/>
          <w:szCs w:val="21"/>
          <w:highlight w:val="none"/>
        </w:rPr>
        <w:t>窗帘产品详细分布表</w:t>
      </w:r>
    </w:p>
    <w:tbl>
      <w:tblPr>
        <w:tblStyle w:val="13"/>
        <w:tblW w:w="4997" w:type="pct"/>
        <w:tblInd w:w="0" w:type="dxa"/>
        <w:tblLayout w:type="autofit"/>
        <w:tblCellMar>
          <w:top w:w="0" w:type="dxa"/>
          <w:left w:w="108" w:type="dxa"/>
          <w:bottom w:w="0" w:type="dxa"/>
          <w:right w:w="108" w:type="dxa"/>
        </w:tblCellMar>
      </w:tblPr>
      <w:tblGrid>
        <w:gridCol w:w="1730"/>
        <w:gridCol w:w="2807"/>
        <w:gridCol w:w="1420"/>
        <w:gridCol w:w="1420"/>
        <w:gridCol w:w="1903"/>
      </w:tblGrid>
      <w:tr w14:paraId="1CF936E2">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94A1A0">
            <w:pPr>
              <w:widowControl/>
              <w:jc w:val="center"/>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场室</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9D51F">
            <w:pPr>
              <w:widowControl/>
              <w:jc w:val="center"/>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用料</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45DF9">
            <w:pPr>
              <w:widowControl/>
              <w:jc w:val="center"/>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高度/米</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C928C">
            <w:pPr>
              <w:widowControl/>
              <w:jc w:val="center"/>
              <w:textAlignment w:val="center"/>
              <w:rPr>
                <w:rFonts w:hint="eastAsia" w:ascii="宋体" w:hAnsi="宋体" w:eastAsia="宋体" w:cs="宋体"/>
                <w:b/>
                <w:bCs/>
                <w:color w:val="000000"/>
                <w:szCs w:val="21"/>
                <w:highlight w:val="none"/>
                <w:lang w:eastAsia="zh-CN"/>
              </w:rPr>
            </w:pPr>
            <w:r>
              <w:rPr>
                <w:rFonts w:hint="eastAsia" w:ascii="宋体" w:hAnsi="宋体" w:eastAsia="宋体" w:cs="宋体"/>
                <w:b/>
                <w:bCs/>
                <w:color w:val="000000"/>
                <w:kern w:val="0"/>
                <w:szCs w:val="21"/>
                <w:highlight w:val="none"/>
                <w:lang w:bidi="ar"/>
              </w:rPr>
              <w:t>长度/米</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8909B">
            <w:pPr>
              <w:widowControl/>
              <w:jc w:val="center"/>
              <w:textAlignment w:val="center"/>
              <w:rPr>
                <w:rFonts w:hint="eastAsia" w:ascii="宋体" w:hAnsi="宋体" w:eastAsia="宋体" w:cs="宋体"/>
                <w:b/>
                <w:bCs/>
                <w:color w:val="000000"/>
                <w:kern w:val="0"/>
                <w:szCs w:val="21"/>
                <w:highlight w:val="none"/>
                <w:lang w:bidi="ar"/>
              </w:rPr>
            </w:pPr>
            <w:r>
              <w:rPr>
                <w:rFonts w:hint="eastAsia" w:ascii="宋体" w:hAnsi="宋体" w:eastAsia="宋体" w:cs="宋体"/>
                <w:b/>
                <w:bCs/>
                <w:color w:val="000000"/>
                <w:kern w:val="0"/>
                <w:szCs w:val="21"/>
                <w:highlight w:val="none"/>
                <w:lang w:bidi="ar"/>
              </w:rPr>
              <w:t>用量㎡</w:t>
            </w:r>
          </w:p>
          <w:p w14:paraId="30529A47">
            <w:pPr>
              <w:widowControl/>
              <w:jc w:val="center"/>
              <w:textAlignment w:val="center"/>
              <w:rPr>
                <w:rFonts w:hint="eastAsia" w:ascii="宋体" w:hAnsi="宋体" w:eastAsia="宋体" w:cs="宋体"/>
                <w:b/>
                <w:bCs/>
                <w:color w:val="000000"/>
                <w:kern w:val="0"/>
                <w:szCs w:val="21"/>
                <w:highlight w:val="none"/>
                <w:lang w:bidi="ar"/>
              </w:rPr>
            </w:pPr>
            <w:r>
              <w:rPr>
                <w:rFonts w:hint="eastAsia" w:ascii="宋体" w:hAnsi="宋体" w:eastAsia="宋体" w:cs="宋体"/>
                <w:b/>
                <w:bCs/>
                <w:color w:val="000000"/>
                <w:kern w:val="0"/>
                <w:szCs w:val="21"/>
                <w:highlight w:val="none"/>
                <w:lang w:eastAsia="zh-CN" w:bidi="ar"/>
              </w:rPr>
              <w:t>（</w:t>
            </w:r>
            <w:r>
              <w:rPr>
                <w:rFonts w:hint="eastAsia" w:ascii="宋体" w:hAnsi="宋体" w:eastAsia="宋体" w:cs="宋体"/>
                <w:b/>
                <w:bCs/>
                <w:color w:val="000000"/>
                <w:kern w:val="0"/>
                <w:szCs w:val="21"/>
                <w:highlight w:val="none"/>
                <w:lang w:val="en-US" w:eastAsia="zh-CN" w:bidi="ar"/>
              </w:rPr>
              <w:t>已含褶皱用量</w:t>
            </w:r>
            <w:r>
              <w:rPr>
                <w:rFonts w:hint="eastAsia" w:ascii="宋体" w:hAnsi="宋体" w:eastAsia="宋体" w:cs="宋体"/>
                <w:b/>
                <w:bCs/>
                <w:color w:val="000000"/>
                <w:kern w:val="0"/>
                <w:szCs w:val="21"/>
                <w:highlight w:val="none"/>
                <w:lang w:eastAsia="zh-CN" w:bidi="ar"/>
              </w:rPr>
              <w:t>）</w:t>
            </w:r>
          </w:p>
        </w:tc>
      </w:tr>
      <w:tr w14:paraId="1A2293FC">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vAlign w:val="center"/>
          </w:tcPr>
          <w:p w14:paraId="4FA3F5B8">
            <w:pPr>
              <w:widowControl/>
              <w:jc w:val="left"/>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1F校医室</w:t>
            </w:r>
          </w:p>
        </w:tc>
      </w:tr>
      <w:tr w14:paraId="156830B6">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BBA63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32EB6">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3958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FF1E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9.6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25AD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30.72</w:t>
            </w:r>
          </w:p>
        </w:tc>
      </w:tr>
      <w:tr w14:paraId="76C50083">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CCC02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EB8AC">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4240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5310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6.6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DABFF">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21.12</w:t>
            </w:r>
          </w:p>
        </w:tc>
      </w:tr>
      <w:tr w14:paraId="478976C3">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2718C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B491F">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A843F">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5FC1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9.9</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F838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31.68</w:t>
            </w:r>
          </w:p>
        </w:tc>
      </w:tr>
      <w:tr w14:paraId="50A51F9C">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4A5F5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21ACE">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2B7B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3.95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D88B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11.85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CA28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46.81</w:t>
            </w:r>
          </w:p>
        </w:tc>
      </w:tr>
      <w:tr w14:paraId="3B6CA687">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28C77D3">
            <w:pPr>
              <w:jc w:val="cente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44363">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静音轨道：普通白色方轨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4842A">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0667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14.05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22966">
            <w:pPr>
              <w:jc w:val="center"/>
              <w:rPr>
                <w:rFonts w:ascii="宋体" w:hAnsi="宋体" w:eastAsia="宋体" w:cs="宋体"/>
                <w:color w:val="000000"/>
                <w:szCs w:val="21"/>
                <w:highlight w:val="none"/>
              </w:rPr>
            </w:pPr>
          </w:p>
        </w:tc>
      </w:tr>
      <w:tr w14:paraId="41C6E91F">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EB0CAC">
            <w:pPr>
              <w:jc w:val="cente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3B911">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6B0BB">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5887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FA947">
            <w:pPr>
              <w:jc w:val="center"/>
              <w:rPr>
                <w:rFonts w:ascii="宋体" w:hAnsi="宋体" w:eastAsia="宋体" w:cs="宋体"/>
                <w:color w:val="000000"/>
                <w:szCs w:val="21"/>
                <w:highlight w:val="none"/>
              </w:rPr>
            </w:pPr>
          </w:p>
        </w:tc>
      </w:tr>
      <w:tr w14:paraId="0B908D69">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580501">
            <w:pPr>
              <w:widowControl/>
              <w:jc w:val="left"/>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1F党建室窗</w:t>
            </w:r>
          </w:p>
        </w:tc>
      </w:tr>
      <w:tr w14:paraId="3AC06F04">
        <w:tblPrEx>
          <w:tblCellMar>
            <w:top w:w="0" w:type="dxa"/>
            <w:left w:w="108" w:type="dxa"/>
            <w:bottom w:w="0" w:type="dxa"/>
            <w:right w:w="108" w:type="dxa"/>
          </w:tblCellMar>
        </w:tblPrEx>
        <w:trPr>
          <w:trHeight w:val="315" w:hRule="atLeast"/>
        </w:trPr>
        <w:tc>
          <w:tcPr>
            <w:tcW w:w="98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1B01481">
            <w:pPr>
              <w:widowControl/>
              <w:jc w:val="center"/>
              <w:textAlignment w:val="center"/>
              <w:rPr>
                <w:rFonts w:ascii="宋体" w:hAnsi="宋体" w:eastAsia="宋体" w:cs="宋体"/>
                <w:b/>
                <w:bCs/>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6ECA0">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B33D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EF06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191E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115.6</w:t>
            </w:r>
          </w:p>
        </w:tc>
      </w:tr>
      <w:tr w14:paraId="73E99153">
        <w:tblPrEx>
          <w:tblCellMar>
            <w:top w:w="0" w:type="dxa"/>
            <w:left w:w="108" w:type="dxa"/>
            <w:bottom w:w="0" w:type="dxa"/>
            <w:right w:w="108" w:type="dxa"/>
          </w:tblCellMar>
        </w:tblPrEx>
        <w:trPr>
          <w:trHeight w:val="315" w:hRule="atLeast"/>
        </w:trPr>
        <w:tc>
          <w:tcPr>
            <w:tcW w:w="9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4871B6">
            <w:pPr>
              <w:jc w:val="center"/>
              <w:rPr>
                <w:rFonts w:ascii="宋体" w:hAnsi="宋体" w:eastAsia="宋体" w:cs="宋体"/>
                <w:b/>
                <w:bCs/>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57DF5">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静音轨道：普通白色方轨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A691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023F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13.8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4DDFE">
            <w:pPr>
              <w:jc w:val="center"/>
              <w:rPr>
                <w:rFonts w:ascii="宋体" w:hAnsi="宋体" w:eastAsia="宋体" w:cs="宋体"/>
                <w:color w:val="000000"/>
                <w:szCs w:val="21"/>
                <w:highlight w:val="none"/>
              </w:rPr>
            </w:pPr>
          </w:p>
        </w:tc>
      </w:tr>
      <w:tr w14:paraId="281A6A93">
        <w:tblPrEx>
          <w:tblCellMar>
            <w:top w:w="0" w:type="dxa"/>
            <w:left w:w="108" w:type="dxa"/>
            <w:bottom w:w="0" w:type="dxa"/>
            <w:right w:w="108" w:type="dxa"/>
          </w:tblCellMar>
        </w:tblPrEx>
        <w:trPr>
          <w:trHeight w:val="315" w:hRule="atLeast"/>
        </w:trPr>
        <w:tc>
          <w:tcPr>
            <w:tcW w:w="98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76333C8">
            <w:pPr>
              <w:jc w:val="center"/>
              <w:rPr>
                <w:rFonts w:ascii="宋体" w:hAnsi="宋体" w:eastAsia="宋体" w:cs="宋体"/>
                <w:b/>
                <w:bCs/>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2F4AC">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DEA3D">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CDC5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E67BF">
            <w:pPr>
              <w:jc w:val="center"/>
              <w:rPr>
                <w:rFonts w:ascii="宋体" w:hAnsi="宋体" w:eastAsia="宋体" w:cs="宋体"/>
                <w:color w:val="000000"/>
                <w:szCs w:val="21"/>
                <w:highlight w:val="none"/>
              </w:rPr>
            </w:pPr>
          </w:p>
        </w:tc>
      </w:tr>
      <w:tr w14:paraId="079287C4">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0E131C">
            <w:pPr>
              <w:widowControl/>
              <w:jc w:val="left"/>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1F心理室</w:t>
            </w:r>
          </w:p>
        </w:tc>
      </w:tr>
      <w:tr w14:paraId="73665738">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2018DB">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FA8DB">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41B1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2.75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35B6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9.2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EC80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25.3</w:t>
            </w:r>
          </w:p>
        </w:tc>
      </w:tr>
      <w:tr w14:paraId="7169D415">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D451CD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F6432">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BAF9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2.7</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FAB0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9D09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9.45</w:t>
            </w:r>
          </w:p>
        </w:tc>
      </w:tr>
      <w:tr w14:paraId="428D7137">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75EE0F">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E282F">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7206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2.7</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08E1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23BC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9.72</w:t>
            </w:r>
          </w:p>
        </w:tc>
      </w:tr>
      <w:tr w14:paraId="14B9E980">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805D9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94A2F">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2528F">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2.7</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665D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5.4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2A86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14.58</w:t>
            </w:r>
          </w:p>
        </w:tc>
      </w:tr>
      <w:tr w14:paraId="029BA425">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45B77D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5</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2BBDA">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8095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2.7</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76F0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7.8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B330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21.06</w:t>
            </w:r>
          </w:p>
        </w:tc>
      </w:tr>
      <w:tr w14:paraId="7B8FC13C">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C1D057">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0E913">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静音轨道：普通白色方轨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9BC24">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C82D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14.75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1405B">
            <w:pPr>
              <w:jc w:val="center"/>
              <w:rPr>
                <w:rFonts w:ascii="宋体" w:hAnsi="宋体" w:eastAsia="宋体" w:cs="宋体"/>
                <w:color w:val="000000"/>
                <w:szCs w:val="21"/>
                <w:highlight w:val="none"/>
              </w:rPr>
            </w:pPr>
          </w:p>
        </w:tc>
      </w:tr>
      <w:tr w14:paraId="13BD171A">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F06842">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329D8">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3DE3B">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653DB">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F7549">
            <w:pPr>
              <w:jc w:val="center"/>
              <w:rPr>
                <w:rFonts w:ascii="宋体" w:hAnsi="宋体" w:eastAsia="宋体" w:cs="宋体"/>
                <w:color w:val="000000"/>
                <w:szCs w:val="21"/>
                <w:highlight w:val="none"/>
              </w:rPr>
            </w:pPr>
          </w:p>
        </w:tc>
      </w:tr>
      <w:tr w14:paraId="42DB216A">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B00836">
            <w:pPr>
              <w:widowControl/>
              <w:jc w:val="left"/>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1F少先队室窗</w:t>
            </w:r>
          </w:p>
        </w:tc>
      </w:tr>
      <w:tr w14:paraId="055C5ADA">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1A0B10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91A43">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EBBB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A016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13.8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09C1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33.67</w:t>
            </w:r>
          </w:p>
        </w:tc>
      </w:tr>
      <w:tr w14:paraId="23100B1F">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ACCA83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494D9">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2358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6B6F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9.3</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C461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22.69</w:t>
            </w:r>
          </w:p>
        </w:tc>
      </w:tr>
      <w:tr w14:paraId="4000CFA2">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A5F0D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287D1">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153F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D6A9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13</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FDFB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31.72</w:t>
            </w:r>
          </w:p>
        </w:tc>
      </w:tr>
      <w:tr w14:paraId="3AC1358E">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EFE12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D3448">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D4DF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5C3A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6.4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A70C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16.64</w:t>
            </w:r>
          </w:p>
        </w:tc>
      </w:tr>
      <w:tr w14:paraId="58BC3E21">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CAC990">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F550B">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静音轨道：普通白色方轨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1E4ED">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3C33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21.25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81108">
            <w:pPr>
              <w:jc w:val="center"/>
              <w:rPr>
                <w:rFonts w:ascii="宋体" w:hAnsi="宋体" w:eastAsia="宋体" w:cs="宋体"/>
                <w:color w:val="000000"/>
                <w:szCs w:val="21"/>
                <w:highlight w:val="none"/>
              </w:rPr>
            </w:pPr>
          </w:p>
        </w:tc>
      </w:tr>
      <w:tr w14:paraId="66005907">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C0AD42">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B88E7">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80443">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BB1B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E5022">
            <w:pPr>
              <w:jc w:val="center"/>
              <w:rPr>
                <w:rFonts w:ascii="宋体" w:hAnsi="宋体" w:eastAsia="宋体" w:cs="宋体"/>
                <w:color w:val="000000"/>
                <w:szCs w:val="21"/>
                <w:highlight w:val="none"/>
              </w:rPr>
            </w:pPr>
          </w:p>
        </w:tc>
      </w:tr>
      <w:tr w14:paraId="3FD8640F">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F8457F">
            <w:pPr>
              <w:widowControl/>
              <w:jc w:val="left"/>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2F录播室</w:t>
            </w:r>
          </w:p>
        </w:tc>
      </w:tr>
      <w:tr w14:paraId="6044007A">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FE20B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6CBC3">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97E7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1F57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7.8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66DD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28.08</w:t>
            </w:r>
          </w:p>
        </w:tc>
      </w:tr>
      <w:tr w14:paraId="07AB5E96">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BEF48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626DF">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EC01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4830B">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3.9</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62C8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14.04</w:t>
            </w:r>
          </w:p>
        </w:tc>
      </w:tr>
      <w:tr w14:paraId="78EE8D1B">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D31353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3F228">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E4FF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66CC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7.8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D3E3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28.08</w:t>
            </w:r>
          </w:p>
        </w:tc>
      </w:tr>
      <w:tr w14:paraId="569FC3AA">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87838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FB0D8">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4266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2.85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9775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6.3</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8D9C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17.96</w:t>
            </w:r>
          </w:p>
        </w:tc>
      </w:tr>
      <w:tr w14:paraId="50036F03">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0591D3">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4D5AB">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73C02">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4A71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9.15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73939">
            <w:pPr>
              <w:jc w:val="center"/>
              <w:rPr>
                <w:rFonts w:ascii="宋体" w:hAnsi="宋体" w:eastAsia="宋体" w:cs="宋体"/>
                <w:color w:val="000000"/>
                <w:szCs w:val="21"/>
                <w:highlight w:val="none"/>
              </w:rPr>
            </w:pPr>
          </w:p>
        </w:tc>
      </w:tr>
      <w:tr w14:paraId="7E6412A8">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90F82D7">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51398">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11FE3">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DE96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FA054">
            <w:pPr>
              <w:jc w:val="center"/>
              <w:rPr>
                <w:rFonts w:ascii="宋体" w:hAnsi="宋体" w:eastAsia="宋体" w:cs="宋体"/>
                <w:color w:val="000000"/>
                <w:szCs w:val="21"/>
                <w:highlight w:val="none"/>
              </w:rPr>
            </w:pPr>
          </w:p>
        </w:tc>
      </w:tr>
      <w:tr w14:paraId="6E6FE07D">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799E05">
            <w:pPr>
              <w:widowControl/>
              <w:jc w:val="left"/>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2F科学室</w:t>
            </w:r>
          </w:p>
        </w:tc>
      </w:tr>
      <w:tr w14:paraId="214F1CBC">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792C6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F3603">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C2F2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1.94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0C4A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4.9</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6E23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9.51</w:t>
            </w:r>
          </w:p>
        </w:tc>
      </w:tr>
      <w:tr w14:paraId="356A758F">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074D3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86A19">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2C20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1.94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3DD1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11.2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8A91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21.73</w:t>
            </w:r>
          </w:p>
        </w:tc>
      </w:tr>
      <w:tr w14:paraId="05E089F0">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B8271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11C51">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9A96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1.94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3B92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14.44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F262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28.01</w:t>
            </w:r>
          </w:p>
        </w:tc>
      </w:tr>
      <w:tr w14:paraId="60B6BA41">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7A452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5C0EA">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072C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1.94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1C00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1359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15.52</w:t>
            </w:r>
          </w:p>
        </w:tc>
      </w:tr>
      <w:tr w14:paraId="7BCC2E6A">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728321">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A8BFF">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轨道：此教室有轨道</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0ED47">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260E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0</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63541">
            <w:pPr>
              <w:jc w:val="center"/>
              <w:rPr>
                <w:rFonts w:ascii="宋体" w:hAnsi="宋体" w:eastAsia="宋体" w:cs="宋体"/>
                <w:color w:val="000000"/>
                <w:szCs w:val="21"/>
                <w:highlight w:val="none"/>
              </w:rPr>
            </w:pPr>
          </w:p>
        </w:tc>
      </w:tr>
      <w:tr w14:paraId="4537B12E">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1D2D4B9">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B52E1">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87F7D">
            <w:pPr>
              <w:jc w:val="center"/>
              <w:rPr>
                <w:rFonts w:ascii="宋体" w:hAnsi="宋体" w:eastAsia="宋体" w:cs="宋体"/>
                <w:b/>
                <w:bCs/>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09AB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71F9C">
            <w:pPr>
              <w:rPr>
                <w:rFonts w:ascii="宋体" w:hAnsi="宋体" w:eastAsia="宋体" w:cs="宋体"/>
                <w:b/>
                <w:bCs/>
                <w:color w:val="000000"/>
                <w:szCs w:val="21"/>
                <w:highlight w:val="none"/>
              </w:rPr>
            </w:pPr>
          </w:p>
        </w:tc>
      </w:tr>
      <w:tr w14:paraId="5C93AB00">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903D64">
            <w:pPr>
              <w:widowControl/>
              <w:jc w:val="left"/>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2F科学室1隔壁室</w:t>
            </w:r>
          </w:p>
        </w:tc>
      </w:tr>
      <w:tr w14:paraId="2DE18C9E">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B03A6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71617">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6969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E7B0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12.9</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7F45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28.38</w:t>
            </w:r>
          </w:p>
        </w:tc>
      </w:tr>
      <w:tr w14:paraId="736749B8">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117992B">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9BA32">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E5D7B">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2.05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5164F">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13.8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B822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28.29</w:t>
            </w:r>
          </w:p>
        </w:tc>
      </w:tr>
      <w:tr w14:paraId="71FC27B1">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0CCF9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AFAD6">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2A2C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2.55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1367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4.1</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C109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10.46</w:t>
            </w:r>
          </w:p>
        </w:tc>
      </w:tr>
      <w:tr w14:paraId="577D1C08">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FB7F001">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F4326">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C2492">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DEB3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15.4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B9B6E">
            <w:pPr>
              <w:jc w:val="center"/>
              <w:rPr>
                <w:rFonts w:ascii="宋体" w:hAnsi="宋体" w:eastAsia="宋体" w:cs="宋体"/>
                <w:color w:val="000000"/>
                <w:szCs w:val="21"/>
                <w:highlight w:val="none"/>
              </w:rPr>
            </w:pPr>
          </w:p>
        </w:tc>
      </w:tr>
      <w:tr w14:paraId="1E6EC43F">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2E97D30">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07C4A">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3B2FF">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518F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B0960">
            <w:pPr>
              <w:jc w:val="center"/>
              <w:rPr>
                <w:rFonts w:ascii="宋体" w:hAnsi="宋体" w:eastAsia="宋体" w:cs="宋体"/>
                <w:color w:val="000000"/>
                <w:szCs w:val="21"/>
                <w:highlight w:val="none"/>
              </w:rPr>
            </w:pPr>
          </w:p>
        </w:tc>
      </w:tr>
      <w:tr w14:paraId="0BE3EC62">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30179C">
            <w:pPr>
              <w:widowControl/>
              <w:jc w:val="left"/>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3F科学室2窗</w:t>
            </w:r>
          </w:p>
        </w:tc>
      </w:tr>
      <w:tr w14:paraId="5C788699">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EF6CE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E9A16">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222C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2.1</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E7DB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11.8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83D2F">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24.78</w:t>
            </w:r>
          </w:p>
        </w:tc>
      </w:tr>
      <w:tr w14:paraId="24868223">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60ED6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2CA9D">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04CB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2.1</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F88E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15.2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9F6F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31.92</w:t>
            </w:r>
          </w:p>
        </w:tc>
      </w:tr>
      <w:tr w14:paraId="41D2AA0E">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F9E0A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9E43A">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1271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2.55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4C3A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6.4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5302B">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16.32</w:t>
            </w:r>
          </w:p>
        </w:tc>
      </w:tr>
      <w:tr w14:paraId="443EE339">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EB3AA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C0043">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AF2B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2.1</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F5EA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3.16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C266F">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6.64</w:t>
            </w:r>
          </w:p>
        </w:tc>
      </w:tr>
      <w:tr w14:paraId="1CA7D9B0">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8636D4">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23CB8">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0E95B">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F616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18.28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38946">
            <w:pPr>
              <w:jc w:val="center"/>
              <w:rPr>
                <w:rFonts w:ascii="宋体" w:hAnsi="宋体" w:eastAsia="宋体" w:cs="宋体"/>
                <w:color w:val="000000"/>
                <w:szCs w:val="21"/>
                <w:highlight w:val="none"/>
              </w:rPr>
            </w:pPr>
          </w:p>
        </w:tc>
      </w:tr>
      <w:tr w14:paraId="56A9041D">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E789CB">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62A1C">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99819">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07FE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084D4">
            <w:pPr>
              <w:jc w:val="center"/>
              <w:rPr>
                <w:rFonts w:ascii="宋体" w:hAnsi="宋体" w:eastAsia="宋体" w:cs="宋体"/>
                <w:color w:val="000000"/>
                <w:szCs w:val="21"/>
                <w:highlight w:val="none"/>
              </w:rPr>
            </w:pPr>
          </w:p>
        </w:tc>
      </w:tr>
      <w:tr w14:paraId="33FD881E">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92F86D">
            <w:pPr>
              <w:widowControl/>
              <w:jc w:val="left"/>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3F科学室3窗</w:t>
            </w:r>
          </w:p>
        </w:tc>
      </w:tr>
      <w:tr w14:paraId="28DF3D76">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4773A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53976">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955D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2.1</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8CA9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11.8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F04D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24.78</w:t>
            </w:r>
          </w:p>
        </w:tc>
      </w:tr>
      <w:tr w14:paraId="4061AECA">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EB271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C7BA8">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28F7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2.1</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C203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15.2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A819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31.92</w:t>
            </w:r>
          </w:p>
        </w:tc>
      </w:tr>
      <w:tr w14:paraId="4DFFD5B5">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9BDFDB">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214CB">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0909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2.55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31FF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6.4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634A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16.32</w:t>
            </w:r>
          </w:p>
        </w:tc>
      </w:tr>
      <w:tr w14:paraId="5F602145">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75EAC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585AF">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FB6D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2.1</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7B6D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3.16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B820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6.64</w:t>
            </w:r>
          </w:p>
        </w:tc>
      </w:tr>
      <w:tr w14:paraId="58AEAAC2">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5EBEFFD">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C2B8B">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950DD">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45D4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18.28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13CF0">
            <w:pPr>
              <w:jc w:val="center"/>
              <w:rPr>
                <w:rFonts w:ascii="宋体" w:hAnsi="宋体" w:eastAsia="宋体" w:cs="宋体"/>
                <w:color w:val="000000"/>
                <w:szCs w:val="21"/>
                <w:highlight w:val="none"/>
              </w:rPr>
            </w:pPr>
          </w:p>
        </w:tc>
      </w:tr>
      <w:tr w14:paraId="654D5AE5">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723CB3">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26F88">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1794E">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E239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FEF10">
            <w:pPr>
              <w:jc w:val="center"/>
              <w:rPr>
                <w:rFonts w:ascii="宋体" w:hAnsi="宋体" w:eastAsia="宋体" w:cs="宋体"/>
                <w:color w:val="000000"/>
                <w:szCs w:val="21"/>
                <w:highlight w:val="none"/>
              </w:rPr>
            </w:pPr>
          </w:p>
        </w:tc>
      </w:tr>
      <w:tr w14:paraId="07D4C3DF">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541D2E">
            <w:pPr>
              <w:widowControl/>
              <w:jc w:val="left"/>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3F科学室4窗</w:t>
            </w:r>
          </w:p>
        </w:tc>
      </w:tr>
      <w:tr w14:paraId="38A68D27">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985A0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83A09">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C7C7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2.1</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CEC8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11.8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062B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24.78</w:t>
            </w:r>
          </w:p>
        </w:tc>
      </w:tr>
      <w:tr w14:paraId="6B765872">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F3E94F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8BBA3">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0C35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2.1</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0660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15.2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DA29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31.92</w:t>
            </w:r>
          </w:p>
        </w:tc>
      </w:tr>
      <w:tr w14:paraId="79A95EF2">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DEEC5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5A1B1">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A9C9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2.55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8B87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6.4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02AD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16.32</w:t>
            </w:r>
          </w:p>
        </w:tc>
      </w:tr>
      <w:tr w14:paraId="353E81F0">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72E9D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2C0B4">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36D2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2.1</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4BCF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3.16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883D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6.64</w:t>
            </w:r>
          </w:p>
        </w:tc>
      </w:tr>
      <w:tr w14:paraId="72B738D6">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64F361C">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B4A83">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5E0AA">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2608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18.28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4B6D8">
            <w:pPr>
              <w:jc w:val="center"/>
              <w:rPr>
                <w:rFonts w:ascii="宋体" w:hAnsi="宋体" w:eastAsia="宋体" w:cs="宋体"/>
                <w:color w:val="000000"/>
                <w:szCs w:val="21"/>
                <w:highlight w:val="none"/>
              </w:rPr>
            </w:pPr>
          </w:p>
        </w:tc>
      </w:tr>
      <w:tr w14:paraId="5150BCF9">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A7D3CD">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EE075">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D8611">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9747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690CA">
            <w:pPr>
              <w:jc w:val="center"/>
              <w:rPr>
                <w:rFonts w:ascii="宋体" w:hAnsi="宋体" w:eastAsia="宋体" w:cs="宋体"/>
                <w:color w:val="000000"/>
                <w:szCs w:val="21"/>
                <w:highlight w:val="none"/>
              </w:rPr>
            </w:pPr>
          </w:p>
        </w:tc>
      </w:tr>
      <w:tr w14:paraId="02C4FE95">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D96764">
            <w:pPr>
              <w:widowControl/>
              <w:jc w:val="left"/>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3F科学室5窗</w:t>
            </w:r>
          </w:p>
        </w:tc>
      </w:tr>
      <w:tr w14:paraId="62CC80C9">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EBEC9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329D3">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A824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2.1</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F9F2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11.8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A2B8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24.78</w:t>
            </w:r>
          </w:p>
        </w:tc>
      </w:tr>
      <w:tr w14:paraId="35062D57">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D32B9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5EE39">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F7FE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2.1</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8904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15.2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5EEF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31.92</w:t>
            </w:r>
          </w:p>
        </w:tc>
      </w:tr>
      <w:tr w14:paraId="4B5705AC">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EEEAB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F34A1">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E9A4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2.55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E926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6.4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242F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16.32</w:t>
            </w:r>
          </w:p>
        </w:tc>
      </w:tr>
      <w:tr w14:paraId="466C8015">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49823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02AEC">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BD84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2.1</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F8AF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3.16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E6A9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6.64</w:t>
            </w:r>
          </w:p>
        </w:tc>
      </w:tr>
      <w:tr w14:paraId="6C6118B7">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C7049C3">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90FD4">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1CCFC">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EF4D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18.28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2A4FB">
            <w:pPr>
              <w:jc w:val="center"/>
              <w:rPr>
                <w:rFonts w:ascii="宋体" w:hAnsi="宋体" w:eastAsia="宋体" w:cs="宋体"/>
                <w:color w:val="000000"/>
                <w:szCs w:val="21"/>
                <w:highlight w:val="none"/>
              </w:rPr>
            </w:pPr>
          </w:p>
        </w:tc>
      </w:tr>
      <w:tr w14:paraId="6A579500">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721264">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1960D">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DF76C">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2E93B">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8BB81">
            <w:pPr>
              <w:jc w:val="center"/>
              <w:rPr>
                <w:rFonts w:ascii="宋体" w:hAnsi="宋体" w:eastAsia="宋体" w:cs="宋体"/>
                <w:color w:val="000000"/>
                <w:szCs w:val="21"/>
                <w:highlight w:val="none"/>
              </w:rPr>
            </w:pPr>
          </w:p>
        </w:tc>
      </w:tr>
      <w:tr w14:paraId="540EC645">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892111">
            <w:pPr>
              <w:widowControl/>
              <w:jc w:val="left"/>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4F美术室1.2.3.4</w:t>
            </w:r>
          </w:p>
        </w:tc>
      </w:tr>
      <w:tr w14:paraId="247CE418">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39613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3854F">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1AB2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C8E5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13.8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BDD2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30.36</w:t>
            </w:r>
          </w:p>
        </w:tc>
      </w:tr>
      <w:tr w14:paraId="6E7BC620">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0E71D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38C2E">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F8D1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0298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13.8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9F8F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30.36</w:t>
            </w:r>
          </w:p>
        </w:tc>
      </w:tr>
      <w:tr w14:paraId="1E3CEF33">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991D69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616D8">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02B2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627CF">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13.8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79A3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30.36</w:t>
            </w:r>
          </w:p>
        </w:tc>
      </w:tr>
      <w:tr w14:paraId="571434E0">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CB632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47FBF">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867B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6D8F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13.8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F5D9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30.36</w:t>
            </w:r>
          </w:p>
        </w:tc>
      </w:tr>
      <w:tr w14:paraId="78F2C5BF">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A2D986">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863DD">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297F2">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3034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27.6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565D8">
            <w:pPr>
              <w:jc w:val="center"/>
              <w:rPr>
                <w:rFonts w:ascii="宋体" w:hAnsi="宋体" w:eastAsia="宋体" w:cs="宋体"/>
                <w:color w:val="000000"/>
                <w:szCs w:val="21"/>
                <w:highlight w:val="none"/>
              </w:rPr>
            </w:pPr>
          </w:p>
        </w:tc>
      </w:tr>
      <w:tr w14:paraId="41641C52">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A244D6">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4B8A5">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DA91D">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8AE1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C5672">
            <w:pPr>
              <w:jc w:val="center"/>
              <w:rPr>
                <w:rFonts w:ascii="宋体" w:hAnsi="宋体" w:eastAsia="宋体" w:cs="宋体"/>
                <w:color w:val="000000"/>
                <w:szCs w:val="21"/>
                <w:highlight w:val="none"/>
              </w:rPr>
            </w:pPr>
          </w:p>
        </w:tc>
      </w:tr>
      <w:tr w14:paraId="2101330D">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7AD347">
            <w:pPr>
              <w:widowControl/>
              <w:jc w:val="left"/>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4F硬笔室1.2.</w:t>
            </w:r>
          </w:p>
        </w:tc>
      </w:tr>
      <w:tr w14:paraId="60571F4A">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93CC0A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4D959">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C781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F158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20.6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6373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45.32</w:t>
            </w:r>
          </w:p>
        </w:tc>
      </w:tr>
      <w:tr w14:paraId="41F0D14C">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9FC3C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8881C">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主布：锦缎雕</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7403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6DDB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33.2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555A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73.04</w:t>
            </w:r>
          </w:p>
        </w:tc>
      </w:tr>
      <w:tr w14:paraId="0A55BA78">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E9E477">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001EE">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A51E0">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E5FD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27.08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4C8B6">
            <w:pPr>
              <w:jc w:val="center"/>
              <w:rPr>
                <w:rFonts w:ascii="宋体" w:hAnsi="宋体" w:eastAsia="宋体" w:cs="宋体"/>
                <w:color w:val="000000"/>
                <w:szCs w:val="21"/>
                <w:highlight w:val="none"/>
              </w:rPr>
            </w:pPr>
          </w:p>
        </w:tc>
      </w:tr>
      <w:tr w14:paraId="22C8B673">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DE5EF7">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AD484">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B25C2">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272D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6E309">
            <w:pPr>
              <w:jc w:val="center"/>
              <w:rPr>
                <w:rFonts w:ascii="宋体" w:hAnsi="宋体" w:eastAsia="宋体" w:cs="宋体"/>
                <w:color w:val="000000"/>
                <w:szCs w:val="21"/>
                <w:highlight w:val="none"/>
              </w:rPr>
            </w:pPr>
          </w:p>
        </w:tc>
      </w:tr>
      <w:tr w14:paraId="6D70EE66">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EE6479">
            <w:pPr>
              <w:widowControl/>
              <w:jc w:val="left"/>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6F午休室687#</w:t>
            </w:r>
          </w:p>
        </w:tc>
      </w:tr>
      <w:tr w14:paraId="4710C05C">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976E9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17D7C">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6FEB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8959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ABFF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5.4</w:t>
            </w:r>
          </w:p>
        </w:tc>
      </w:tr>
      <w:tr w14:paraId="6A9E4194">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41012B">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B2BB3">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96E3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FB70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1AC4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10.8</w:t>
            </w:r>
          </w:p>
        </w:tc>
      </w:tr>
      <w:tr w14:paraId="1BB2959E">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46EA77">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58E5E">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2CC7A">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5B9B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20A93">
            <w:pPr>
              <w:jc w:val="center"/>
              <w:rPr>
                <w:rFonts w:ascii="宋体" w:hAnsi="宋体" w:eastAsia="宋体" w:cs="宋体"/>
                <w:color w:val="000000"/>
                <w:szCs w:val="21"/>
                <w:highlight w:val="none"/>
              </w:rPr>
            </w:pPr>
          </w:p>
        </w:tc>
      </w:tr>
      <w:tr w14:paraId="5F32CADF">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DDBC631">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AE371">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46721">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39FA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6C92A">
            <w:pPr>
              <w:jc w:val="center"/>
              <w:rPr>
                <w:rFonts w:ascii="宋体" w:hAnsi="宋体" w:eastAsia="宋体" w:cs="宋体"/>
                <w:color w:val="000000"/>
                <w:szCs w:val="21"/>
                <w:highlight w:val="none"/>
              </w:rPr>
            </w:pPr>
          </w:p>
        </w:tc>
      </w:tr>
      <w:tr w14:paraId="0D3366FD">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4E04D1">
            <w:pPr>
              <w:widowControl/>
              <w:jc w:val="left"/>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6F午休室686#</w:t>
            </w:r>
          </w:p>
        </w:tc>
      </w:tr>
      <w:tr w14:paraId="6ED05CCD">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8C028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331EF">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DCBC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1E19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B6A9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7.92</w:t>
            </w:r>
          </w:p>
        </w:tc>
      </w:tr>
      <w:tr w14:paraId="6E854574">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670A74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7F70C">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D3B6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9858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91AB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4.68</w:t>
            </w:r>
          </w:p>
        </w:tc>
      </w:tr>
      <w:tr w14:paraId="7E31F407">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AE964D">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123F0">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253CC">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5453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D35CF">
            <w:pPr>
              <w:jc w:val="center"/>
              <w:rPr>
                <w:rFonts w:ascii="宋体" w:hAnsi="宋体" w:eastAsia="宋体" w:cs="宋体"/>
                <w:color w:val="000000"/>
                <w:szCs w:val="21"/>
                <w:highlight w:val="none"/>
              </w:rPr>
            </w:pPr>
          </w:p>
        </w:tc>
      </w:tr>
      <w:tr w14:paraId="13EA0AEC">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CE3E5A">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04B5E">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81AAE">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A2A2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05E23">
            <w:pPr>
              <w:jc w:val="center"/>
              <w:rPr>
                <w:rFonts w:ascii="宋体" w:hAnsi="宋体" w:eastAsia="宋体" w:cs="宋体"/>
                <w:color w:val="000000"/>
                <w:szCs w:val="21"/>
                <w:highlight w:val="none"/>
              </w:rPr>
            </w:pPr>
          </w:p>
        </w:tc>
      </w:tr>
      <w:tr w14:paraId="090B90C0">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659D2C">
            <w:pPr>
              <w:widowControl/>
              <w:jc w:val="left"/>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6F午休室685#</w:t>
            </w:r>
          </w:p>
        </w:tc>
      </w:tr>
      <w:tr w14:paraId="0203B0EF">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C9978F">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50652">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0FFB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6033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CCDA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10.8</w:t>
            </w:r>
          </w:p>
        </w:tc>
      </w:tr>
      <w:tr w14:paraId="7C570383">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B94A9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0BE4D">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24E2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0E21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1B4A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4.68</w:t>
            </w:r>
          </w:p>
        </w:tc>
      </w:tr>
      <w:tr w14:paraId="1D06FF54">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E7C61A">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593C6">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B66D1">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9AD7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8B4C8">
            <w:pPr>
              <w:jc w:val="center"/>
              <w:rPr>
                <w:rFonts w:ascii="宋体" w:hAnsi="宋体" w:eastAsia="宋体" w:cs="宋体"/>
                <w:color w:val="000000"/>
                <w:szCs w:val="21"/>
                <w:highlight w:val="none"/>
              </w:rPr>
            </w:pPr>
          </w:p>
        </w:tc>
      </w:tr>
      <w:tr w14:paraId="5204B9A3">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2B5BE8">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6F78B">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2AAD6">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980B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CC8FD">
            <w:pPr>
              <w:jc w:val="center"/>
              <w:rPr>
                <w:rFonts w:ascii="宋体" w:hAnsi="宋体" w:eastAsia="宋体" w:cs="宋体"/>
                <w:color w:val="000000"/>
                <w:szCs w:val="21"/>
                <w:highlight w:val="none"/>
              </w:rPr>
            </w:pPr>
          </w:p>
        </w:tc>
      </w:tr>
      <w:tr w14:paraId="735BA816">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CE2A3B">
            <w:pPr>
              <w:widowControl/>
              <w:jc w:val="left"/>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6F午休室684#</w:t>
            </w:r>
          </w:p>
        </w:tc>
      </w:tr>
      <w:tr w14:paraId="5975C25F">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5A509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6FFF8">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1A89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C242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DBAD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10.8</w:t>
            </w:r>
          </w:p>
        </w:tc>
      </w:tr>
      <w:tr w14:paraId="0F98DB9B">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731FAF">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08C2C">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52AB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68EA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C014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4.68</w:t>
            </w:r>
          </w:p>
        </w:tc>
      </w:tr>
      <w:tr w14:paraId="0A8ADE01">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67596B">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253B6">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EF332">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0001B">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76605">
            <w:pPr>
              <w:jc w:val="center"/>
              <w:rPr>
                <w:rFonts w:ascii="宋体" w:hAnsi="宋体" w:eastAsia="宋体" w:cs="宋体"/>
                <w:color w:val="000000"/>
                <w:szCs w:val="21"/>
                <w:highlight w:val="none"/>
              </w:rPr>
            </w:pPr>
          </w:p>
        </w:tc>
      </w:tr>
      <w:tr w14:paraId="142BE4D7">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FF6047">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A17F3">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40774">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5A65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77921">
            <w:pPr>
              <w:jc w:val="center"/>
              <w:rPr>
                <w:rFonts w:ascii="宋体" w:hAnsi="宋体" w:eastAsia="宋体" w:cs="宋体"/>
                <w:color w:val="000000"/>
                <w:szCs w:val="21"/>
                <w:highlight w:val="none"/>
              </w:rPr>
            </w:pPr>
          </w:p>
        </w:tc>
      </w:tr>
      <w:tr w14:paraId="17DC2211">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0A3009">
            <w:pPr>
              <w:widowControl/>
              <w:jc w:val="left"/>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6F午休室683#</w:t>
            </w:r>
          </w:p>
        </w:tc>
      </w:tr>
      <w:tr w14:paraId="1E3DA0A7">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3A64A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FF185">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716D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8AD4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033D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4.68</w:t>
            </w:r>
          </w:p>
        </w:tc>
      </w:tr>
      <w:tr w14:paraId="0E20BAD4">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C21010">
            <w:pPr>
              <w:widowControl/>
              <w:jc w:val="center"/>
              <w:textAlignment w:val="center"/>
              <w:rPr>
                <w:rFonts w:hint="eastAsia" w:ascii="宋体" w:hAnsi="宋体" w:eastAsia="宋体" w:cs="宋体"/>
                <w:color w:val="000000"/>
                <w:kern w:val="0"/>
                <w:szCs w:val="21"/>
                <w:highlight w:val="none"/>
                <w:lang w:bidi="ar"/>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B9F45">
            <w:pPr>
              <w:widowControl/>
              <w:jc w:val="left"/>
              <w:textAlignment w:val="center"/>
              <w:rPr>
                <w:rFonts w:hint="eastAsia" w:ascii="宋体" w:hAnsi="宋体" w:eastAsia="宋体" w:cs="宋体"/>
                <w:color w:val="000000"/>
                <w:kern w:val="0"/>
                <w:szCs w:val="21"/>
                <w:highlight w:val="none"/>
                <w:lang w:bidi="ar"/>
              </w:rPr>
            </w:pPr>
            <w:r>
              <w:rPr>
                <w:rFonts w:hint="eastAsia" w:ascii="宋体" w:hAnsi="宋体" w:eastAsia="宋体" w:cs="宋体"/>
                <w:color w:val="000000"/>
                <w:kern w:val="0"/>
                <w:szCs w:val="21"/>
                <w:highlight w:val="none"/>
                <w:lang w:bidi="ar"/>
              </w:rPr>
              <w:t>轨道：此教室有轨道</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6F52D">
            <w:pPr>
              <w:widowControl/>
              <w:jc w:val="center"/>
              <w:textAlignment w:val="center"/>
              <w:rPr>
                <w:rFonts w:hint="eastAsia" w:ascii="宋体" w:hAnsi="宋体" w:eastAsia="宋体" w:cs="宋体"/>
                <w:color w:val="000000"/>
                <w:kern w:val="0"/>
                <w:szCs w:val="21"/>
                <w:highlight w:val="none"/>
                <w:lang w:bidi="ar"/>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89F5C">
            <w:pPr>
              <w:widowControl/>
              <w:jc w:val="center"/>
              <w:textAlignment w:val="center"/>
              <w:rPr>
                <w:rFonts w:hint="eastAsia" w:ascii="宋体" w:hAnsi="宋体" w:eastAsia="宋体" w:cs="宋体"/>
                <w:color w:val="000000"/>
                <w:kern w:val="0"/>
                <w:szCs w:val="21"/>
                <w:highlight w:val="none"/>
                <w:lang w:val="en-US" w:eastAsia="zh-CN" w:bidi="ar"/>
              </w:rPr>
            </w:pPr>
            <w:r>
              <w:rPr>
                <w:rFonts w:hint="eastAsia" w:ascii="宋体" w:hAnsi="宋体" w:eastAsia="宋体" w:cs="宋体"/>
                <w:color w:val="000000"/>
                <w:kern w:val="0"/>
                <w:szCs w:val="21"/>
                <w:highlight w:val="none"/>
                <w:lang w:val="en-US" w:eastAsia="zh-CN" w:bidi="ar"/>
              </w:rPr>
              <w:t>0</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913B1">
            <w:pPr>
              <w:widowControl/>
              <w:jc w:val="center"/>
              <w:textAlignment w:val="center"/>
              <w:rPr>
                <w:rFonts w:hint="eastAsia" w:ascii="宋体" w:hAnsi="宋体" w:eastAsia="宋体" w:cs="宋体"/>
                <w:color w:val="000000"/>
                <w:kern w:val="0"/>
                <w:szCs w:val="21"/>
                <w:highlight w:val="none"/>
                <w:lang w:bidi="ar"/>
              </w:rPr>
            </w:pPr>
          </w:p>
        </w:tc>
      </w:tr>
      <w:tr w14:paraId="17FA80F2">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59212D7">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E92AA">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9A5A1">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0D7F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E358C">
            <w:pPr>
              <w:jc w:val="center"/>
              <w:rPr>
                <w:rFonts w:ascii="宋体" w:hAnsi="宋体" w:eastAsia="宋体" w:cs="宋体"/>
                <w:color w:val="000000"/>
                <w:szCs w:val="21"/>
                <w:highlight w:val="none"/>
              </w:rPr>
            </w:pPr>
          </w:p>
        </w:tc>
      </w:tr>
      <w:tr w14:paraId="6D64F0D4">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D8BB43">
            <w:pPr>
              <w:widowControl/>
              <w:jc w:val="left"/>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6F午休室682#</w:t>
            </w:r>
          </w:p>
        </w:tc>
      </w:tr>
      <w:tr w14:paraId="264BEF91">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83B51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79198">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CEC2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EEE8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8B62B">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5.76</w:t>
            </w:r>
          </w:p>
        </w:tc>
      </w:tr>
      <w:tr w14:paraId="1FE7570D">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57C60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8F119">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23C1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5702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326B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4.68</w:t>
            </w:r>
          </w:p>
        </w:tc>
      </w:tr>
      <w:tr w14:paraId="7ED1B6C3">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1E69C3">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26488">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2E09E">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AE9BB">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B67D2">
            <w:pPr>
              <w:jc w:val="center"/>
              <w:rPr>
                <w:rFonts w:ascii="宋体" w:hAnsi="宋体" w:eastAsia="宋体" w:cs="宋体"/>
                <w:color w:val="000000"/>
                <w:szCs w:val="21"/>
                <w:highlight w:val="none"/>
              </w:rPr>
            </w:pPr>
          </w:p>
        </w:tc>
      </w:tr>
      <w:tr w14:paraId="0698C4CE">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DABCF4">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15F9E">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17904">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B33A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112E5">
            <w:pPr>
              <w:jc w:val="center"/>
              <w:rPr>
                <w:rFonts w:ascii="宋体" w:hAnsi="宋体" w:eastAsia="宋体" w:cs="宋体"/>
                <w:color w:val="000000"/>
                <w:szCs w:val="21"/>
                <w:highlight w:val="none"/>
              </w:rPr>
            </w:pPr>
          </w:p>
        </w:tc>
      </w:tr>
      <w:tr w14:paraId="6D9D2292">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1AE3B0">
            <w:pPr>
              <w:widowControl/>
              <w:jc w:val="left"/>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6F午休室680#</w:t>
            </w:r>
          </w:p>
        </w:tc>
      </w:tr>
      <w:tr w14:paraId="530A5887">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B0D46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12337">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915E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9F41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E53F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7.84</w:t>
            </w:r>
          </w:p>
        </w:tc>
      </w:tr>
      <w:tr w14:paraId="565E8096">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04EC14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57E87">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745B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1E12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C242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10.78</w:t>
            </w:r>
          </w:p>
        </w:tc>
      </w:tr>
      <w:tr w14:paraId="76D891A0">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C2F8AA">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3A035">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F260A">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C10FF">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C3D0C">
            <w:pPr>
              <w:jc w:val="center"/>
              <w:rPr>
                <w:rFonts w:ascii="宋体" w:hAnsi="宋体" w:eastAsia="宋体" w:cs="宋体"/>
                <w:color w:val="000000"/>
                <w:szCs w:val="21"/>
                <w:highlight w:val="none"/>
              </w:rPr>
            </w:pPr>
          </w:p>
        </w:tc>
      </w:tr>
      <w:tr w14:paraId="20A0EE8C">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7C67A3">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521EE">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86A58">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C5A7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7C457">
            <w:pPr>
              <w:jc w:val="center"/>
              <w:rPr>
                <w:rFonts w:ascii="宋体" w:hAnsi="宋体" w:eastAsia="宋体" w:cs="宋体"/>
                <w:color w:val="000000"/>
                <w:szCs w:val="21"/>
                <w:highlight w:val="none"/>
              </w:rPr>
            </w:pPr>
          </w:p>
        </w:tc>
      </w:tr>
      <w:tr w14:paraId="58DCA05E">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AF3CF5">
            <w:pPr>
              <w:widowControl/>
              <w:jc w:val="left"/>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6F午休室679#</w:t>
            </w:r>
          </w:p>
        </w:tc>
      </w:tr>
      <w:tr w14:paraId="0D8EA123">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9DA18D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0A449">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4230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BCB7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BA51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7.35</w:t>
            </w:r>
          </w:p>
        </w:tc>
      </w:tr>
      <w:tr w14:paraId="5ADE67C6">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F6E366">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755D0">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4701F">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DC81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70242">
            <w:pPr>
              <w:jc w:val="center"/>
              <w:rPr>
                <w:rFonts w:ascii="宋体" w:hAnsi="宋体" w:eastAsia="宋体" w:cs="宋体"/>
                <w:color w:val="000000"/>
                <w:szCs w:val="21"/>
                <w:highlight w:val="none"/>
              </w:rPr>
            </w:pPr>
          </w:p>
        </w:tc>
      </w:tr>
      <w:tr w14:paraId="604FF3E7">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F1FB2F8">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73970">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1EB59">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02F6F">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CB25D">
            <w:pPr>
              <w:jc w:val="center"/>
              <w:rPr>
                <w:rFonts w:ascii="宋体" w:hAnsi="宋体" w:eastAsia="宋体" w:cs="宋体"/>
                <w:color w:val="000000"/>
                <w:szCs w:val="21"/>
                <w:highlight w:val="none"/>
              </w:rPr>
            </w:pPr>
          </w:p>
        </w:tc>
      </w:tr>
      <w:tr w14:paraId="05019A6B">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E58C94">
            <w:pPr>
              <w:widowControl/>
              <w:jc w:val="left"/>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6F午休室678#</w:t>
            </w:r>
          </w:p>
        </w:tc>
      </w:tr>
      <w:tr w14:paraId="2B3D7148">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15987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C8880">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5E57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884F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EA15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14.7</w:t>
            </w:r>
          </w:p>
        </w:tc>
      </w:tr>
      <w:tr w14:paraId="3BAC240E">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9BACD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51FB5">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16FE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929D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59EBB">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7.84</w:t>
            </w:r>
          </w:p>
        </w:tc>
      </w:tr>
      <w:tr w14:paraId="0B15B8E5">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A78E15">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A69FA">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06C4B">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D15AB">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91BF8">
            <w:pPr>
              <w:jc w:val="center"/>
              <w:rPr>
                <w:rFonts w:ascii="宋体" w:hAnsi="宋体" w:eastAsia="宋体" w:cs="宋体"/>
                <w:color w:val="000000"/>
                <w:szCs w:val="21"/>
                <w:highlight w:val="none"/>
              </w:rPr>
            </w:pPr>
          </w:p>
        </w:tc>
      </w:tr>
      <w:tr w14:paraId="5BE9C5F4">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5C2A317">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283E0">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AF7C4">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4F9FF">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12942">
            <w:pPr>
              <w:jc w:val="center"/>
              <w:rPr>
                <w:rFonts w:ascii="宋体" w:hAnsi="宋体" w:eastAsia="宋体" w:cs="宋体"/>
                <w:color w:val="000000"/>
                <w:szCs w:val="21"/>
                <w:highlight w:val="none"/>
              </w:rPr>
            </w:pPr>
          </w:p>
        </w:tc>
      </w:tr>
      <w:tr w14:paraId="78B8B55F">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0ACB2B">
            <w:pPr>
              <w:widowControl/>
              <w:jc w:val="left"/>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6F午休室676#</w:t>
            </w:r>
          </w:p>
        </w:tc>
      </w:tr>
      <w:tr w14:paraId="20A54277">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D117E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1397C">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3A68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9107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AC96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7.84</w:t>
            </w:r>
          </w:p>
        </w:tc>
      </w:tr>
      <w:tr w14:paraId="5F82FAC2">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0A41F2F">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D561B">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F8CB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A162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0DD1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10.78</w:t>
            </w:r>
          </w:p>
        </w:tc>
      </w:tr>
      <w:tr w14:paraId="3B777782">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85AC59">
            <w:pPr>
              <w:widowControl/>
              <w:jc w:val="center"/>
              <w:textAlignment w:val="center"/>
              <w:rPr>
                <w:rFonts w:hint="eastAsia" w:ascii="宋体" w:hAnsi="宋体" w:eastAsia="宋体" w:cs="宋体"/>
                <w:color w:val="000000"/>
                <w:kern w:val="0"/>
                <w:szCs w:val="21"/>
                <w:highlight w:val="none"/>
                <w:lang w:bidi="ar"/>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A0E56">
            <w:pPr>
              <w:widowControl/>
              <w:jc w:val="left"/>
              <w:textAlignment w:val="center"/>
              <w:rPr>
                <w:rFonts w:hint="eastAsia" w:ascii="宋体" w:hAnsi="宋体" w:eastAsia="宋体" w:cs="宋体"/>
                <w:color w:val="000000"/>
                <w:kern w:val="0"/>
                <w:szCs w:val="21"/>
                <w:highlight w:val="none"/>
                <w:lang w:bidi="ar"/>
              </w:rPr>
            </w:pPr>
            <w:r>
              <w:rPr>
                <w:rFonts w:hint="eastAsia" w:ascii="宋体" w:hAnsi="宋体" w:eastAsia="宋体" w:cs="宋体"/>
                <w:color w:val="000000"/>
                <w:kern w:val="0"/>
                <w:szCs w:val="21"/>
                <w:highlight w:val="none"/>
                <w:lang w:bidi="ar"/>
              </w:rPr>
              <w:t>轨道：此教室有轨道</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57803">
            <w:pPr>
              <w:widowControl/>
              <w:jc w:val="center"/>
              <w:textAlignment w:val="center"/>
              <w:rPr>
                <w:rFonts w:hint="eastAsia" w:ascii="宋体" w:hAnsi="宋体" w:eastAsia="宋体" w:cs="宋体"/>
                <w:color w:val="000000"/>
                <w:kern w:val="0"/>
                <w:szCs w:val="21"/>
                <w:highlight w:val="none"/>
                <w:lang w:bidi="ar"/>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CDE8C">
            <w:pPr>
              <w:widowControl/>
              <w:jc w:val="center"/>
              <w:textAlignment w:val="center"/>
              <w:rPr>
                <w:rFonts w:hint="eastAsia" w:ascii="宋体" w:hAnsi="宋体" w:eastAsia="宋体" w:cs="宋体"/>
                <w:color w:val="000000"/>
                <w:kern w:val="0"/>
                <w:szCs w:val="21"/>
                <w:highlight w:val="none"/>
                <w:lang w:val="en-US" w:eastAsia="zh-CN" w:bidi="ar"/>
              </w:rPr>
            </w:pPr>
            <w:r>
              <w:rPr>
                <w:rFonts w:hint="eastAsia" w:ascii="宋体" w:hAnsi="宋体" w:eastAsia="宋体" w:cs="宋体"/>
                <w:color w:val="000000"/>
                <w:kern w:val="0"/>
                <w:szCs w:val="21"/>
                <w:highlight w:val="none"/>
                <w:lang w:val="en-US" w:eastAsia="zh-CN" w:bidi="ar"/>
              </w:rPr>
              <w:t>0</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861DA">
            <w:pPr>
              <w:widowControl/>
              <w:jc w:val="center"/>
              <w:textAlignment w:val="center"/>
              <w:rPr>
                <w:rFonts w:hint="eastAsia" w:ascii="宋体" w:hAnsi="宋体" w:eastAsia="宋体" w:cs="宋体"/>
                <w:color w:val="000000"/>
                <w:kern w:val="0"/>
                <w:szCs w:val="21"/>
                <w:highlight w:val="none"/>
                <w:lang w:bidi="ar"/>
              </w:rPr>
            </w:pPr>
          </w:p>
        </w:tc>
      </w:tr>
      <w:tr w14:paraId="02965E22">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F4177E0">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09809">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303CF">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086B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15EFF">
            <w:pPr>
              <w:jc w:val="center"/>
              <w:rPr>
                <w:rFonts w:ascii="宋体" w:hAnsi="宋体" w:eastAsia="宋体" w:cs="宋体"/>
                <w:color w:val="000000"/>
                <w:szCs w:val="21"/>
                <w:highlight w:val="none"/>
              </w:rPr>
            </w:pPr>
          </w:p>
        </w:tc>
      </w:tr>
      <w:tr w14:paraId="61903A91">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AAB283">
            <w:pPr>
              <w:widowControl/>
              <w:jc w:val="left"/>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6F午休室674#</w:t>
            </w:r>
          </w:p>
        </w:tc>
      </w:tr>
      <w:tr w14:paraId="16B30D71">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E115E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C6D50">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7238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6BBE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8300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4.41</w:t>
            </w:r>
          </w:p>
        </w:tc>
      </w:tr>
      <w:tr w14:paraId="5289A4FF">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710DA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B2DA2">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957D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8AAC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1B15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9.8</w:t>
            </w:r>
          </w:p>
        </w:tc>
      </w:tr>
      <w:tr w14:paraId="6CC50CAC">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AD1ADB5">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2863C">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33D73">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28A0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2.9</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AC506">
            <w:pPr>
              <w:jc w:val="center"/>
              <w:rPr>
                <w:rFonts w:ascii="宋体" w:hAnsi="宋体" w:eastAsia="宋体" w:cs="宋体"/>
                <w:color w:val="000000"/>
                <w:szCs w:val="21"/>
                <w:highlight w:val="none"/>
              </w:rPr>
            </w:pPr>
          </w:p>
        </w:tc>
      </w:tr>
      <w:tr w14:paraId="4D24FBEA">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A26CD2">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957B4">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1B53E">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C083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91830">
            <w:pPr>
              <w:jc w:val="center"/>
              <w:rPr>
                <w:rFonts w:ascii="宋体" w:hAnsi="宋体" w:eastAsia="宋体" w:cs="宋体"/>
                <w:color w:val="000000"/>
                <w:szCs w:val="21"/>
                <w:highlight w:val="none"/>
              </w:rPr>
            </w:pPr>
          </w:p>
        </w:tc>
      </w:tr>
      <w:tr w14:paraId="66905AEA">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12B4B4">
            <w:pPr>
              <w:widowControl/>
              <w:jc w:val="left"/>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6F午休室670#</w:t>
            </w:r>
          </w:p>
        </w:tc>
      </w:tr>
      <w:tr w14:paraId="5491D264">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31410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2BBDF">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ACE3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C362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DF7C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7.84</w:t>
            </w:r>
          </w:p>
        </w:tc>
      </w:tr>
      <w:tr w14:paraId="5F4AF3C4">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7C1E4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0915D">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80DB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4824F">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0F31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10.78</w:t>
            </w:r>
          </w:p>
        </w:tc>
      </w:tr>
      <w:tr w14:paraId="0B025A38">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7FAC81">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E410F">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C1AFE">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0793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87CCB">
            <w:pPr>
              <w:jc w:val="center"/>
              <w:rPr>
                <w:rFonts w:ascii="宋体" w:hAnsi="宋体" w:eastAsia="宋体" w:cs="宋体"/>
                <w:color w:val="000000"/>
                <w:szCs w:val="21"/>
                <w:highlight w:val="none"/>
              </w:rPr>
            </w:pPr>
          </w:p>
        </w:tc>
      </w:tr>
      <w:tr w14:paraId="5E0685B6">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EF52A7D">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18E37">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14CC4">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2A0A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ADA74">
            <w:pPr>
              <w:jc w:val="center"/>
              <w:rPr>
                <w:rFonts w:ascii="宋体" w:hAnsi="宋体" w:eastAsia="宋体" w:cs="宋体"/>
                <w:color w:val="000000"/>
                <w:szCs w:val="21"/>
                <w:highlight w:val="none"/>
              </w:rPr>
            </w:pPr>
          </w:p>
        </w:tc>
      </w:tr>
      <w:tr w14:paraId="30DE8BE1">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0DE92E">
            <w:pPr>
              <w:widowControl/>
              <w:jc w:val="left"/>
              <w:textAlignment w:val="cente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6F午休室669#</w:t>
            </w:r>
          </w:p>
        </w:tc>
      </w:tr>
      <w:tr w14:paraId="7E6D27B1">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E8692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0557C">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0A52B">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FCA4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6903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4.41</w:t>
            </w:r>
          </w:p>
        </w:tc>
      </w:tr>
      <w:tr w14:paraId="6347356E">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E6B1BF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45CD0">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D2F2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E4E6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F64A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9.8</w:t>
            </w:r>
          </w:p>
        </w:tc>
      </w:tr>
      <w:tr w14:paraId="0C5EB050">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2CBFAC">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F9BA6">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CD64E">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4D06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2.9</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D28EF">
            <w:pPr>
              <w:jc w:val="center"/>
              <w:rPr>
                <w:rFonts w:ascii="宋体" w:hAnsi="宋体" w:eastAsia="宋体" w:cs="宋体"/>
                <w:color w:val="000000"/>
                <w:szCs w:val="21"/>
                <w:highlight w:val="none"/>
              </w:rPr>
            </w:pPr>
          </w:p>
        </w:tc>
      </w:tr>
      <w:tr w14:paraId="5317EACD">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F03252">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7D97C">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E08FC">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12CD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0E931">
            <w:pPr>
              <w:jc w:val="center"/>
              <w:rPr>
                <w:rFonts w:ascii="宋体" w:hAnsi="宋体" w:eastAsia="宋体" w:cs="宋体"/>
                <w:color w:val="000000"/>
                <w:szCs w:val="21"/>
                <w:highlight w:val="none"/>
              </w:rPr>
            </w:pPr>
          </w:p>
        </w:tc>
      </w:tr>
      <w:tr w14:paraId="2F5F8885">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6A1FDA">
            <w:pPr>
              <w:jc w:val="left"/>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6F午休室6</w:t>
            </w:r>
            <w:r>
              <w:rPr>
                <w:rFonts w:ascii="宋体" w:hAnsi="宋体" w:eastAsia="宋体" w:cs="宋体"/>
                <w:b/>
                <w:bCs/>
                <w:color w:val="000000"/>
                <w:kern w:val="0"/>
                <w:szCs w:val="21"/>
                <w:highlight w:val="none"/>
                <w:lang w:bidi="ar"/>
              </w:rPr>
              <w:t>6</w:t>
            </w:r>
            <w:r>
              <w:rPr>
                <w:rFonts w:hint="eastAsia" w:ascii="宋体" w:hAnsi="宋体" w:eastAsia="宋体" w:cs="宋体"/>
                <w:b/>
                <w:bCs/>
                <w:color w:val="000000"/>
                <w:kern w:val="0"/>
                <w:szCs w:val="21"/>
                <w:highlight w:val="none"/>
                <w:lang w:bidi="ar"/>
              </w:rPr>
              <w:t>8#</w:t>
            </w:r>
          </w:p>
        </w:tc>
      </w:tr>
      <w:tr w14:paraId="0915E1A7">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883C9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05A51">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F32B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F7BD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7806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14.7</w:t>
            </w:r>
          </w:p>
        </w:tc>
      </w:tr>
      <w:tr w14:paraId="6E9E066A">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34BCEF">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CBB76">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75BE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F1C1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475F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7.84</w:t>
            </w:r>
          </w:p>
        </w:tc>
      </w:tr>
      <w:tr w14:paraId="7DAE31AA">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581F38">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40D39">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E662E">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F1EAF">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117E8">
            <w:pPr>
              <w:jc w:val="center"/>
              <w:rPr>
                <w:rFonts w:ascii="宋体" w:hAnsi="宋体" w:eastAsia="宋体" w:cs="宋体"/>
                <w:color w:val="000000"/>
                <w:szCs w:val="21"/>
                <w:highlight w:val="none"/>
              </w:rPr>
            </w:pPr>
          </w:p>
        </w:tc>
      </w:tr>
      <w:tr w14:paraId="0533CA26">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1D84A2">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011ED">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C9921">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1F9C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A463A">
            <w:pPr>
              <w:jc w:val="center"/>
              <w:rPr>
                <w:rFonts w:ascii="宋体" w:hAnsi="宋体" w:eastAsia="宋体" w:cs="宋体"/>
                <w:color w:val="000000"/>
                <w:szCs w:val="21"/>
                <w:highlight w:val="none"/>
              </w:rPr>
            </w:pPr>
          </w:p>
        </w:tc>
      </w:tr>
      <w:tr w14:paraId="614ADF17">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B15A06">
            <w:pPr>
              <w:jc w:val="left"/>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6F午休室667#</w:t>
            </w:r>
          </w:p>
        </w:tc>
      </w:tr>
      <w:tr w14:paraId="221933E9">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0C7BC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44BD6">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E8AB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D899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5260B">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7.84</w:t>
            </w:r>
          </w:p>
        </w:tc>
      </w:tr>
      <w:tr w14:paraId="711F2675">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99EEC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C18B1">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6D76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412A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A6ECF">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10.78</w:t>
            </w:r>
          </w:p>
        </w:tc>
      </w:tr>
      <w:tr w14:paraId="77980115">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0A12FF">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AF0F5">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9756B">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D86E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390B7">
            <w:pPr>
              <w:jc w:val="center"/>
              <w:rPr>
                <w:rFonts w:ascii="宋体" w:hAnsi="宋体" w:eastAsia="宋体" w:cs="宋体"/>
                <w:color w:val="000000"/>
                <w:szCs w:val="21"/>
                <w:highlight w:val="none"/>
              </w:rPr>
            </w:pPr>
          </w:p>
        </w:tc>
      </w:tr>
      <w:tr w14:paraId="51D0F822">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D3462E">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7A546">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F8981">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3E89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2BDAD">
            <w:pPr>
              <w:jc w:val="center"/>
              <w:rPr>
                <w:rFonts w:ascii="宋体" w:hAnsi="宋体" w:eastAsia="宋体" w:cs="宋体"/>
                <w:color w:val="000000"/>
                <w:szCs w:val="21"/>
                <w:highlight w:val="none"/>
              </w:rPr>
            </w:pPr>
          </w:p>
        </w:tc>
      </w:tr>
      <w:tr w14:paraId="6449834C">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9743A2">
            <w:pPr>
              <w:jc w:val="left"/>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6F午休室666#</w:t>
            </w:r>
          </w:p>
        </w:tc>
      </w:tr>
      <w:tr w14:paraId="0CB8D8BA">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273F4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F4921">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FF6E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C24A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0495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6.37</w:t>
            </w:r>
          </w:p>
        </w:tc>
      </w:tr>
      <w:tr w14:paraId="6DB2A456">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612CF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1E4A8">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EEAF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27F8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62B7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10.78</w:t>
            </w:r>
          </w:p>
        </w:tc>
      </w:tr>
      <w:tr w14:paraId="455AAFFD">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5D118E">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9C95B">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3D873">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0D2F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65A2B">
            <w:pPr>
              <w:jc w:val="center"/>
              <w:rPr>
                <w:rFonts w:ascii="宋体" w:hAnsi="宋体" w:eastAsia="宋体" w:cs="宋体"/>
                <w:color w:val="000000"/>
                <w:szCs w:val="21"/>
                <w:highlight w:val="none"/>
              </w:rPr>
            </w:pPr>
          </w:p>
        </w:tc>
      </w:tr>
      <w:tr w14:paraId="17B07B9E">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690665">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36001">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6300D">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E1C1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D8897">
            <w:pPr>
              <w:jc w:val="center"/>
              <w:rPr>
                <w:rFonts w:ascii="宋体" w:hAnsi="宋体" w:eastAsia="宋体" w:cs="宋体"/>
                <w:color w:val="000000"/>
                <w:szCs w:val="21"/>
                <w:highlight w:val="none"/>
              </w:rPr>
            </w:pPr>
          </w:p>
        </w:tc>
      </w:tr>
      <w:tr w14:paraId="0D64F7A8">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383EA5">
            <w:pPr>
              <w:jc w:val="left"/>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6F午休室665#</w:t>
            </w:r>
          </w:p>
        </w:tc>
      </w:tr>
      <w:tr w14:paraId="581CA900">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5102E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47CB7">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1DAD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96F9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54B6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14.7</w:t>
            </w:r>
          </w:p>
        </w:tc>
      </w:tr>
      <w:tr w14:paraId="01566567">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E6BA7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6D08A">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F3DD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D95E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84A4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7.84</w:t>
            </w:r>
          </w:p>
        </w:tc>
      </w:tr>
      <w:tr w14:paraId="2DF19640">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E44B6E">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61190">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CB5E6">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4158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9AD8B">
            <w:pPr>
              <w:jc w:val="center"/>
              <w:rPr>
                <w:rFonts w:ascii="宋体" w:hAnsi="宋体" w:eastAsia="宋体" w:cs="宋体"/>
                <w:color w:val="000000"/>
                <w:szCs w:val="21"/>
                <w:highlight w:val="none"/>
              </w:rPr>
            </w:pPr>
          </w:p>
        </w:tc>
      </w:tr>
      <w:tr w14:paraId="3C97F068">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1CF2B42">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CBB94">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D9913">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7B04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76188">
            <w:pPr>
              <w:jc w:val="center"/>
              <w:rPr>
                <w:rFonts w:ascii="宋体" w:hAnsi="宋体" w:eastAsia="宋体" w:cs="宋体"/>
                <w:color w:val="000000"/>
                <w:szCs w:val="21"/>
                <w:highlight w:val="none"/>
              </w:rPr>
            </w:pPr>
          </w:p>
        </w:tc>
      </w:tr>
      <w:tr w14:paraId="400FFBE9">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390EB1">
            <w:pPr>
              <w:jc w:val="left"/>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6F午休室664#</w:t>
            </w:r>
          </w:p>
        </w:tc>
      </w:tr>
      <w:tr w14:paraId="1C449FA5">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1839F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11311">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5F56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DDD3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6.4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9956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15.68</w:t>
            </w:r>
          </w:p>
        </w:tc>
      </w:tr>
      <w:tr w14:paraId="7673B812">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0503D4">
            <w:pPr>
              <w:jc w:val="cente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9186A">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59F6A">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6031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E22C7">
            <w:pPr>
              <w:jc w:val="center"/>
              <w:rPr>
                <w:rFonts w:ascii="宋体" w:hAnsi="宋体" w:eastAsia="宋体" w:cs="宋体"/>
                <w:color w:val="000000"/>
                <w:szCs w:val="21"/>
                <w:highlight w:val="none"/>
              </w:rPr>
            </w:pPr>
          </w:p>
        </w:tc>
      </w:tr>
      <w:tr w14:paraId="34AFBA50">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D8EFFA">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21FB9">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2C034">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32E4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D0062">
            <w:pPr>
              <w:jc w:val="center"/>
              <w:rPr>
                <w:rFonts w:ascii="宋体" w:hAnsi="宋体" w:eastAsia="宋体" w:cs="宋体"/>
                <w:color w:val="000000"/>
                <w:szCs w:val="21"/>
                <w:highlight w:val="none"/>
              </w:rPr>
            </w:pPr>
          </w:p>
        </w:tc>
      </w:tr>
      <w:tr w14:paraId="4DF30386">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318051">
            <w:pPr>
              <w:jc w:val="left"/>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6F午休室663#</w:t>
            </w:r>
          </w:p>
        </w:tc>
      </w:tr>
      <w:tr w14:paraId="2A390A8D">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B0E3D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F521A">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A453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442B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9E5D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7.84</w:t>
            </w:r>
          </w:p>
        </w:tc>
      </w:tr>
      <w:tr w14:paraId="70C52489">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43F1D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19AE7">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B98D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2DE3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D282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10.78</w:t>
            </w:r>
          </w:p>
        </w:tc>
      </w:tr>
      <w:tr w14:paraId="005B130A">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AA1C7C">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834B1">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8EAF9">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84B6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FBB50">
            <w:pPr>
              <w:jc w:val="center"/>
              <w:rPr>
                <w:rFonts w:ascii="宋体" w:hAnsi="宋体" w:eastAsia="宋体" w:cs="宋体"/>
                <w:color w:val="000000"/>
                <w:szCs w:val="21"/>
                <w:highlight w:val="none"/>
              </w:rPr>
            </w:pPr>
          </w:p>
        </w:tc>
      </w:tr>
      <w:tr w14:paraId="4315176D">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1F4DB5">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05DC8">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5BD32">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104F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E8316">
            <w:pPr>
              <w:jc w:val="center"/>
              <w:rPr>
                <w:rFonts w:ascii="宋体" w:hAnsi="宋体" w:eastAsia="宋体" w:cs="宋体"/>
                <w:color w:val="000000"/>
                <w:szCs w:val="21"/>
                <w:highlight w:val="none"/>
              </w:rPr>
            </w:pPr>
          </w:p>
        </w:tc>
      </w:tr>
      <w:tr w14:paraId="6590EC03">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1B9A31">
            <w:pPr>
              <w:jc w:val="left"/>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6F午休室662#</w:t>
            </w:r>
          </w:p>
        </w:tc>
      </w:tr>
      <w:tr w14:paraId="40506D7E">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B3C2B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DA098">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8203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C29F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06AE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14.7</w:t>
            </w:r>
          </w:p>
        </w:tc>
      </w:tr>
      <w:tr w14:paraId="64E61283">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696FA2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FD352">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2C4D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FE82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D0C5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7.84</w:t>
            </w:r>
          </w:p>
        </w:tc>
      </w:tr>
      <w:tr w14:paraId="70F640EF">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3015A7">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D8929">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C4008">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4EE0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B5445">
            <w:pPr>
              <w:jc w:val="center"/>
              <w:rPr>
                <w:rFonts w:ascii="宋体" w:hAnsi="宋体" w:eastAsia="宋体" w:cs="宋体"/>
                <w:color w:val="000000"/>
                <w:szCs w:val="21"/>
                <w:highlight w:val="none"/>
              </w:rPr>
            </w:pPr>
          </w:p>
        </w:tc>
      </w:tr>
      <w:tr w14:paraId="1A0ABAF4">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BC0597">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0B0C6">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66FB2">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DD2F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05A22">
            <w:pPr>
              <w:jc w:val="center"/>
              <w:rPr>
                <w:rFonts w:ascii="宋体" w:hAnsi="宋体" w:eastAsia="宋体" w:cs="宋体"/>
                <w:color w:val="000000"/>
                <w:szCs w:val="21"/>
                <w:highlight w:val="none"/>
              </w:rPr>
            </w:pPr>
          </w:p>
        </w:tc>
      </w:tr>
      <w:tr w14:paraId="4E306AB9">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BEDFC0">
            <w:pPr>
              <w:jc w:val="left"/>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6F午休室661#</w:t>
            </w:r>
          </w:p>
        </w:tc>
      </w:tr>
      <w:tr w14:paraId="70EF1FD7">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0F080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F5576">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D358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0805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0943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7.84</w:t>
            </w:r>
          </w:p>
        </w:tc>
      </w:tr>
      <w:tr w14:paraId="02BD779C">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BFFC0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379D6">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B629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EF6C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14F2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10.78</w:t>
            </w:r>
          </w:p>
        </w:tc>
      </w:tr>
      <w:tr w14:paraId="3E166745">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74D32CF">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D05FD">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816EC">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52E0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8D60E">
            <w:pPr>
              <w:jc w:val="center"/>
              <w:rPr>
                <w:rFonts w:ascii="宋体" w:hAnsi="宋体" w:eastAsia="宋体" w:cs="宋体"/>
                <w:color w:val="000000"/>
                <w:szCs w:val="21"/>
                <w:highlight w:val="none"/>
              </w:rPr>
            </w:pPr>
          </w:p>
        </w:tc>
      </w:tr>
      <w:tr w14:paraId="5CD4B8E7">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43F5049">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102C2">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F67AA">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3A6C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5768E">
            <w:pPr>
              <w:jc w:val="center"/>
              <w:rPr>
                <w:rFonts w:ascii="宋体" w:hAnsi="宋体" w:eastAsia="宋体" w:cs="宋体"/>
                <w:color w:val="000000"/>
                <w:szCs w:val="21"/>
                <w:highlight w:val="none"/>
              </w:rPr>
            </w:pPr>
          </w:p>
        </w:tc>
      </w:tr>
      <w:tr w14:paraId="1C367457">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A5ED40">
            <w:pPr>
              <w:jc w:val="left"/>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6F午休室660#</w:t>
            </w:r>
          </w:p>
        </w:tc>
      </w:tr>
      <w:tr w14:paraId="64C6D73C">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F97776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FAAD9">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A86F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8709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F5A0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7.84</w:t>
            </w:r>
          </w:p>
        </w:tc>
      </w:tr>
      <w:tr w14:paraId="5BDB39E2">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EFA2B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9CE36">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9400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2A4CF">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ED7B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10.78</w:t>
            </w:r>
          </w:p>
        </w:tc>
      </w:tr>
      <w:tr w14:paraId="369F6709">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AF2AD3">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158E7">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7D7FC">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B5D9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6A834">
            <w:pPr>
              <w:jc w:val="center"/>
              <w:rPr>
                <w:rFonts w:ascii="宋体" w:hAnsi="宋体" w:eastAsia="宋体" w:cs="宋体"/>
                <w:color w:val="000000"/>
                <w:szCs w:val="21"/>
                <w:highlight w:val="none"/>
              </w:rPr>
            </w:pPr>
          </w:p>
        </w:tc>
      </w:tr>
      <w:tr w14:paraId="10924EED">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9540FF1">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D07E6">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74117">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8885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1AD8F">
            <w:pPr>
              <w:jc w:val="center"/>
              <w:rPr>
                <w:rFonts w:ascii="宋体" w:hAnsi="宋体" w:eastAsia="宋体" w:cs="宋体"/>
                <w:color w:val="000000"/>
                <w:szCs w:val="21"/>
                <w:highlight w:val="none"/>
              </w:rPr>
            </w:pPr>
          </w:p>
        </w:tc>
      </w:tr>
      <w:tr w14:paraId="2B3A3876">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0B0A79">
            <w:pPr>
              <w:jc w:val="left"/>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6F午休室659#</w:t>
            </w:r>
          </w:p>
        </w:tc>
      </w:tr>
      <w:tr w14:paraId="5037F55B">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84C38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5F7C2">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59EB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CC9A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3AD5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14.7</w:t>
            </w:r>
          </w:p>
        </w:tc>
      </w:tr>
      <w:tr w14:paraId="67AA8D29">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D780C1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26E8A">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1C88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E000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7998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7.84</w:t>
            </w:r>
          </w:p>
        </w:tc>
      </w:tr>
      <w:tr w14:paraId="42BB5C91">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7ACA93">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3772D">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1664C">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FBD9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364EE">
            <w:pPr>
              <w:jc w:val="center"/>
              <w:rPr>
                <w:rFonts w:ascii="宋体" w:hAnsi="宋体" w:eastAsia="宋体" w:cs="宋体"/>
                <w:color w:val="000000"/>
                <w:szCs w:val="21"/>
                <w:highlight w:val="none"/>
              </w:rPr>
            </w:pPr>
          </w:p>
        </w:tc>
      </w:tr>
      <w:tr w14:paraId="128514D5">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9254F7A">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11110">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43CBA">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C889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71D3A">
            <w:pPr>
              <w:jc w:val="center"/>
              <w:rPr>
                <w:rFonts w:ascii="宋体" w:hAnsi="宋体" w:eastAsia="宋体" w:cs="宋体"/>
                <w:color w:val="000000"/>
                <w:szCs w:val="21"/>
                <w:highlight w:val="none"/>
              </w:rPr>
            </w:pPr>
          </w:p>
        </w:tc>
      </w:tr>
      <w:tr w14:paraId="1A8F27B7">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4E0CA3">
            <w:pPr>
              <w:jc w:val="left"/>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6F午休室658#</w:t>
            </w:r>
          </w:p>
        </w:tc>
      </w:tr>
      <w:tr w14:paraId="0AE00663">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07B9D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25759">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C758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1AAE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6.4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E7C9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15.68</w:t>
            </w:r>
          </w:p>
        </w:tc>
      </w:tr>
      <w:tr w14:paraId="289D3EF2">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4403E8">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AB5F5">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DA7F2">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C855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9C957">
            <w:pPr>
              <w:jc w:val="center"/>
              <w:rPr>
                <w:rFonts w:ascii="宋体" w:hAnsi="宋体" w:eastAsia="宋体" w:cs="宋体"/>
                <w:color w:val="000000"/>
                <w:szCs w:val="21"/>
                <w:highlight w:val="none"/>
              </w:rPr>
            </w:pPr>
          </w:p>
        </w:tc>
      </w:tr>
      <w:tr w14:paraId="22CED838">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9B131E">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DD3F9">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DE443">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4B54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96B3C">
            <w:pPr>
              <w:jc w:val="center"/>
              <w:rPr>
                <w:rFonts w:ascii="宋体" w:hAnsi="宋体" w:eastAsia="宋体" w:cs="宋体"/>
                <w:color w:val="000000"/>
                <w:szCs w:val="21"/>
                <w:highlight w:val="none"/>
              </w:rPr>
            </w:pPr>
          </w:p>
        </w:tc>
      </w:tr>
      <w:tr w14:paraId="46DAFE3C">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DA95F0">
            <w:pPr>
              <w:jc w:val="left"/>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6F午休室657#</w:t>
            </w:r>
          </w:p>
        </w:tc>
      </w:tr>
      <w:tr w14:paraId="53FBCD8D">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26270B">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CE5B0">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DF61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BA13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42DD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7.84</w:t>
            </w:r>
          </w:p>
        </w:tc>
      </w:tr>
      <w:tr w14:paraId="130EF547">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710BF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21081">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69A3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3BD3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7B67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10.78</w:t>
            </w:r>
          </w:p>
        </w:tc>
      </w:tr>
      <w:tr w14:paraId="0876F1C2">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DC8857">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74D5D">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7BD1C">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4354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9504C">
            <w:pPr>
              <w:jc w:val="center"/>
              <w:rPr>
                <w:rFonts w:ascii="宋体" w:hAnsi="宋体" w:eastAsia="宋体" w:cs="宋体"/>
                <w:color w:val="000000"/>
                <w:szCs w:val="21"/>
                <w:highlight w:val="none"/>
              </w:rPr>
            </w:pPr>
          </w:p>
        </w:tc>
      </w:tr>
      <w:tr w14:paraId="74190B76">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E90935">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7AAC0">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8730E">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E478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A0FE1">
            <w:pPr>
              <w:jc w:val="center"/>
              <w:rPr>
                <w:rFonts w:ascii="宋体" w:hAnsi="宋体" w:eastAsia="宋体" w:cs="宋体"/>
                <w:color w:val="000000"/>
                <w:szCs w:val="21"/>
                <w:highlight w:val="none"/>
              </w:rPr>
            </w:pPr>
          </w:p>
        </w:tc>
      </w:tr>
      <w:tr w14:paraId="054A2689">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8EE109">
            <w:pPr>
              <w:jc w:val="left"/>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6F午休室656#</w:t>
            </w:r>
          </w:p>
        </w:tc>
      </w:tr>
      <w:tr w14:paraId="2F38F070">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E8C80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9DBE0">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36F7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1751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0544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14.7</w:t>
            </w:r>
          </w:p>
        </w:tc>
      </w:tr>
      <w:tr w14:paraId="7C698584">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DE469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B7921">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2753B">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016B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518E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7.84</w:t>
            </w:r>
          </w:p>
        </w:tc>
      </w:tr>
      <w:tr w14:paraId="77F399B5">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5074DF">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1DFB8">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FAAA1">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365E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4.6</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C2AE3">
            <w:pPr>
              <w:jc w:val="center"/>
              <w:rPr>
                <w:rFonts w:ascii="宋体" w:hAnsi="宋体" w:eastAsia="宋体" w:cs="宋体"/>
                <w:color w:val="000000"/>
                <w:szCs w:val="21"/>
                <w:highlight w:val="none"/>
              </w:rPr>
            </w:pPr>
          </w:p>
        </w:tc>
      </w:tr>
      <w:tr w14:paraId="34B77154">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18B8C9">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B7852">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ADF68">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1307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45B09">
            <w:pPr>
              <w:jc w:val="center"/>
              <w:rPr>
                <w:rFonts w:ascii="宋体" w:hAnsi="宋体" w:eastAsia="宋体" w:cs="宋体"/>
                <w:color w:val="000000"/>
                <w:szCs w:val="21"/>
                <w:highlight w:val="none"/>
              </w:rPr>
            </w:pPr>
          </w:p>
        </w:tc>
      </w:tr>
      <w:tr w14:paraId="15D491E9">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EC2E6C">
            <w:pP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7F教室宿舍</w:t>
            </w:r>
          </w:p>
        </w:tc>
      </w:tr>
      <w:tr w14:paraId="2CE5A91E">
        <w:tblPrEx>
          <w:tblCellMar>
            <w:top w:w="0" w:type="dxa"/>
            <w:left w:w="108" w:type="dxa"/>
            <w:bottom w:w="0" w:type="dxa"/>
            <w:right w:w="108" w:type="dxa"/>
          </w:tblCellMar>
        </w:tblPrEx>
        <w:trPr>
          <w:trHeight w:val="540"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1D3B41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9DCB79">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r>
              <w:rPr>
                <w:rFonts w:hint="eastAsia" w:ascii="宋体" w:hAnsi="宋体" w:eastAsia="宋体" w:cs="宋体"/>
                <w:color w:val="000000"/>
                <w:kern w:val="0"/>
                <w:szCs w:val="21"/>
                <w:highlight w:val="none"/>
                <w:lang w:bidi="ar"/>
              </w:rPr>
              <w:br w:type="textWrapping"/>
            </w:r>
            <w:r>
              <w:rPr>
                <w:rFonts w:hint="eastAsia" w:ascii="宋体" w:hAnsi="宋体" w:eastAsia="宋体" w:cs="宋体"/>
                <w:color w:val="000000"/>
                <w:kern w:val="0"/>
                <w:szCs w:val="21"/>
                <w:highlight w:val="none"/>
                <w:lang w:bidi="ar"/>
              </w:rPr>
              <w:t>2.5条*3.1米/长*2间</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2370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7160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15.5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49CC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43.4</w:t>
            </w:r>
          </w:p>
        </w:tc>
      </w:tr>
      <w:tr w14:paraId="6D8E5673">
        <w:tblPrEx>
          <w:tblCellMar>
            <w:top w:w="0" w:type="dxa"/>
            <w:left w:w="108" w:type="dxa"/>
            <w:bottom w:w="0" w:type="dxa"/>
            <w:right w:w="108" w:type="dxa"/>
          </w:tblCellMar>
        </w:tblPrEx>
        <w:trPr>
          <w:trHeight w:val="540"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A37C2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2A8941">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r>
              <w:rPr>
                <w:rFonts w:hint="eastAsia" w:ascii="宋体" w:hAnsi="宋体" w:eastAsia="宋体" w:cs="宋体"/>
                <w:color w:val="000000"/>
                <w:kern w:val="0"/>
                <w:szCs w:val="21"/>
                <w:highlight w:val="none"/>
                <w:lang w:bidi="ar"/>
              </w:rPr>
              <w:br w:type="textWrapping"/>
            </w:r>
            <w:r>
              <w:rPr>
                <w:rFonts w:hint="eastAsia" w:ascii="宋体" w:hAnsi="宋体" w:eastAsia="宋体" w:cs="宋体"/>
                <w:color w:val="000000"/>
                <w:kern w:val="0"/>
                <w:szCs w:val="21"/>
                <w:highlight w:val="none"/>
                <w:lang w:bidi="ar"/>
              </w:rPr>
              <w:t>2条*3.1米/长*22间</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23D1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B52E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136.4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22F5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381.92</w:t>
            </w:r>
          </w:p>
        </w:tc>
      </w:tr>
      <w:tr w14:paraId="7C81F476">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8B66A97">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C934A">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56799">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ACF8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59.4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9D369">
            <w:pPr>
              <w:jc w:val="center"/>
              <w:rPr>
                <w:rFonts w:ascii="宋体" w:hAnsi="宋体" w:eastAsia="宋体" w:cs="宋体"/>
                <w:color w:val="000000"/>
                <w:szCs w:val="21"/>
                <w:highlight w:val="none"/>
              </w:rPr>
            </w:pPr>
          </w:p>
        </w:tc>
      </w:tr>
      <w:tr w14:paraId="73927B69">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6066DC">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DA4B7">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37FE6">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642D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2556F">
            <w:pPr>
              <w:jc w:val="center"/>
              <w:rPr>
                <w:rFonts w:ascii="宋体" w:hAnsi="宋体" w:eastAsia="宋体" w:cs="宋体"/>
                <w:color w:val="000000"/>
                <w:szCs w:val="21"/>
                <w:highlight w:val="none"/>
              </w:rPr>
            </w:pPr>
          </w:p>
        </w:tc>
      </w:tr>
      <w:tr w14:paraId="78DF1490">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673815">
            <w:pP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8F教室宿舍</w:t>
            </w:r>
          </w:p>
        </w:tc>
      </w:tr>
      <w:tr w14:paraId="60A7F630">
        <w:tblPrEx>
          <w:tblCellMar>
            <w:top w:w="0" w:type="dxa"/>
            <w:left w:w="108" w:type="dxa"/>
            <w:bottom w:w="0" w:type="dxa"/>
            <w:right w:w="108" w:type="dxa"/>
          </w:tblCellMar>
        </w:tblPrEx>
        <w:trPr>
          <w:trHeight w:val="540"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C7142B">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B08E3E">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r>
              <w:rPr>
                <w:rFonts w:hint="eastAsia" w:ascii="宋体" w:hAnsi="宋体" w:eastAsia="宋体" w:cs="宋体"/>
                <w:color w:val="000000"/>
                <w:kern w:val="0"/>
                <w:szCs w:val="21"/>
                <w:highlight w:val="none"/>
                <w:lang w:bidi="ar"/>
              </w:rPr>
              <w:br w:type="textWrapping"/>
            </w:r>
            <w:r>
              <w:rPr>
                <w:rFonts w:hint="eastAsia" w:ascii="宋体" w:hAnsi="宋体" w:eastAsia="宋体" w:cs="宋体"/>
                <w:color w:val="000000"/>
                <w:kern w:val="0"/>
                <w:szCs w:val="21"/>
                <w:highlight w:val="none"/>
                <w:lang w:bidi="ar"/>
              </w:rPr>
              <w:t>2.5条*3.1米/长*2间</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669C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A421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15.5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0DD9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43.4</w:t>
            </w:r>
          </w:p>
        </w:tc>
      </w:tr>
      <w:tr w14:paraId="16E3FCF2">
        <w:tblPrEx>
          <w:tblCellMar>
            <w:top w:w="0" w:type="dxa"/>
            <w:left w:w="108" w:type="dxa"/>
            <w:bottom w:w="0" w:type="dxa"/>
            <w:right w:w="108" w:type="dxa"/>
          </w:tblCellMar>
        </w:tblPrEx>
        <w:trPr>
          <w:trHeight w:val="540"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18849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B4F2CC">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r>
              <w:rPr>
                <w:rFonts w:hint="eastAsia" w:ascii="宋体" w:hAnsi="宋体" w:eastAsia="宋体" w:cs="宋体"/>
                <w:color w:val="000000"/>
                <w:kern w:val="0"/>
                <w:szCs w:val="21"/>
                <w:highlight w:val="none"/>
                <w:lang w:bidi="ar"/>
              </w:rPr>
              <w:br w:type="textWrapping"/>
            </w:r>
            <w:r>
              <w:rPr>
                <w:rFonts w:hint="eastAsia" w:ascii="宋体" w:hAnsi="宋体" w:eastAsia="宋体" w:cs="宋体"/>
                <w:color w:val="000000"/>
                <w:kern w:val="0"/>
                <w:szCs w:val="21"/>
                <w:highlight w:val="none"/>
                <w:lang w:bidi="ar"/>
              </w:rPr>
              <w:t>2条*3.1米/长*22间</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ABE2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BA56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136.4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C084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381.92</w:t>
            </w:r>
          </w:p>
        </w:tc>
      </w:tr>
      <w:tr w14:paraId="75DA0753">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4DC54A">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4232E">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91ECC">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8227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59.4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459FA">
            <w:pPr>
              <w:jc w:val="center"/>
              <w:rPr>
                <w:rFonts w:ascii="宋体" w:hAnsi="宋体" w:eastAsia="宋体" w:cs="宋体"/>
                <w:color w:val="000000"/>
                <w:szCs w:val="21"/>
                <w:highlight w:val="none"/>
              </w:rPr>
            </w:pPr>
          </w:p>
        </w:tc>
      </w:tr>
      <w:tr w14:paraId="1453ECAB">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A5320F">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D5DA3">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DDFC2">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9FB2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CACF2">
            <w:pPr>
              <w:jc w:val="center"/>
              <w:rPr>
                <w:rFonts w:ascii="宋体" w:hAnsi="宋体" w:eastAsia="宋体" w:cs="宋体"/>
                <w:color w:val="000000"/>
                <w:szCs w:val="21"/>
                <w:highlight w:val="none"/>
              </w:rPr>
            </w:pPr>
          </w:p>
        </w:tc>
      </w:tr>
      <w:tr w14:paraId="3AE2852F">
        <w:tblPrEx>
          <w:tblCellMar>
            <w:top w:w="0" w:type="dxa"/>
            <w:left w:w="108" w:type="dxa"/>
            <w:bottom w:w="0" w:type="dxa"/>
            <w:right w:w="108" w:type="dxa"/>
          </w:tblCellMar>
        </w:tblPrEx>
        <w:trPr>
          <w:trHeight w:val="31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EA66E8">
            <w:pPr>
              <w:rPr>
                <w:rFonts w:ascii="宋体" w:hAnsi="宋体" w:eastAsia="宋体" w:cs="宋体"/>
                <w:b/>
                <w:bCs/>
                <w:color w:val="000000"/>
                <w:szCs w:val="21"/>
                <w:highlight w:val="none"/>
              </w:rPr>
            </w:pPr>
            <w:r>
              <w:rPr>
                <w:rFonts w:hint="eastAsia" w:ascii="宋体" w:hAnsi="宋体" w:eastAsia="宋体" w:cs="宋体"/>
                <w:b/>
                <w:bCs/>
                <w:color w:val="000000"/>
                <w:kern w:val="0"/>
                <w:szCs w:val="21"/>
                <w:highlight w:val="none"/>
                <w:lang w:bidi="ar"/>
              </w:rPr>
              <w:t>12F教室宿舍</w:t>
            </w:r>
          </w:p>
        </w:tc>
      </w:tr>
      <w:tr w14:paraId="1E941E0D">
        <w:tblPrEx>
          <w:tblCellMar>
            <w:top w:w="0" w:type="dxa"/>
            <w:left w:w="108" w:type="dxa"/>
            <w:bottom w:w="0" w:type="dxa"/>
            <w:right w:w="108" w:type="dxa"/>
          </w:tblCellMar>
        </w:tblPrEx>
        <w:trPr>
          <w:trHeight w:val="540"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4D5EC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1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0735C1">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r>
              <w:rPr>
                <w:rFonts w:hint="eastAsia" w:ascii="宋体" w:hAnsi="宋体" w:eastAsia="宋体" w:cs="宋体"/>
                <w:color w:val="000000"/>
                <w:kern w:val="0"/>
                <w:szCs w:val="21"/>
                <w:highlight w:val="none"/>
                <w:lang w:bidi="ar"/>
              </w:rPr>
              <w:br w:type="textWrapping"/>
            </w:r>
            <w:r>
              <w:rPr>
                <w:rFonts w:hint="eastAsia" w:ascii="宋体" w:hAnsi="宋体" w:eastAsia="宋体" w:cs="宋体"/>
                <w:color w:val="000000"/>
                <w:kern w:val="0"/>
                <w:szCs w:val="21"/>
                <w:highlight w:val="none"/>
                <w:lang w:bidi="ar"/>
              </w:rPr>
              <w:t>2.5条*3.1米/长*2间</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2CB0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273A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15.5</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B330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43.4</w:t>
            </w:r>
          </w:p>
        </w:tc>
      </w:tr>
      <w:tr w14:paraId="44630A6A">
        <w:tblPrEx>
          <w:tblCellMar>
            <w:top w:w="0" w:type="dxa"/>
            <w:left w:w="108" w:type="dxa"/>
            <w:bottom w:w="0" w:type="dxa"/>
            <w:right w:w="108" w:type="dxa"/>
          </w:tblCellMar>
        </w:tblPrEx>
        <w:trPr>
          <w:trHeight w:val="540"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981B1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1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215A34">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主布：威丝棉</w:t>
            </w:r>
            <w:r>
              <w:rPr>
                <w:rFonts w:hint="eastAsia" w:ascii="宋体" w:hAnsi="宋体" w:eastAsia="宋体" w:cs="宋体"/>
                <w:color w:val="000000"/>
                <w:kern w:val="0"/>
                <w:szCs w:val="21"/>
                <w:highlight w:val="none"/>
                <w:lang w:bidi="ar"/>
              </w:rPr>
              <w:br w:type="textWrapping"/>
            </w:r>
            <w:r>
              <w:rPr>
                <w:rFonts w:hint="eastAsia" w:ascii="宋体" w:hAnsi="宋体" w:eastAsia="宋体" w:cs="宋体"/>
                <w:color w:val="000000"/>
                <w:kern w:val="0"/>
                <w:szCs w:val="21"/>
                <w:highlight w:val="none"/>
                <w:lang w:bidi="ar"/>
              </w:rPr>
              <w:t>2条*3.1米/长*22间</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C2D7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2.8</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8178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136.4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7B9C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381.92</w:t>
            </w:r>
          </w:p>
        </w:tc>
      </w:tr>
      <w:tr w14:paraId="1D5CAA9C">
        <w:tblPrEx>
          <w:tblCellMar>
            <w:top w:w="0" w:type="dxa"/>
            <w:left w:w="108" w:type="dxa"/>
            <w:bottom w:w="0" w:type="dxa"/>
            <w:right w:w="108" w:type="dxa"/>
          </w:tblCellMar>
        </w:tblPrEx>
        <w:trPr>
          <w:trHeight w:val="340"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1BE7A1">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79CDE">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轨道：普通白色方轨</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90949">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497B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59.4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54A60">
            <w:pPr>
              <w:jc w:val="center"/>
              <w:rPr>
                <w:rFonts w:ascii="宋体" w:hAnsi="宋体" w:eastAsia="宋体" w:cs="宋体"/>
                <w:color w:val="000000"/>
                <w:szCs w:val="21"/>
                <w:highlight w:val="none"/>
              </w:rPr>
            </w:pPr>
          </w:p>
        </w:tc>
      </w:tr>
      <w:tr w14:paraId="49361270">
        <w:tblPrEx>
          <w:tblCellMar>
            <w:top w:w="0" w:type="dxa"/>
            <w:left w:w="108" w:type="dxa"/>
            <w:bottom w:w="0" w:type="dxa"/>
            <w:right w:w="108" w:type="dxa"/>
          </w:tblCellMar>
        </w:tblPrEx>
        <w:trPr>
          <w:trHeight w:val="315" w:hRule="atLeast"/>
        </w:trPr>
        <w:tc>
          <w:tcPr>
            <w:tcW w:w="9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63B565">
            <w:pPr>
              <w:rPr>
                <w:rFonts w:ascii="宋体" w:hAnsi="宋体" w:eastAsia="宋体" w:cs="宋体"/>
                <w:color w:val="000000"/>
                <w:szCs w:val="21"/>
                <w:highlight w:val="none"/>
              </w:rPr>
            </w:pP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B89B3">
            <w:pPr>
              <w:widowControl/>
              <w:jc w:val="left"/>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帘身带绑带：</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5427D">
            <w:pPr>
              <w:jc w:val="center"/>
              <w:rPr>
                <w:rFonts w:ascii="宋体" w:hAnsi="宋体" w:eastAsia="宋体" w:cs="宋体"/>
                <w:color w:val="000000"/>
                <w:szCs w:val="21"/>
                <w:highlight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5F79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BAB01">
            <w:pPr>
              <w:jc w:val="center"/>
              <w:rPr>
                <w:rFonts w:ascii="宋体" w:hAnsi="宋体" w:eastAsia="宋体" w:cs="宋体"/>
                <w:color w:val="000000"/>
                <w:szCs w:val="21"/>
                <w:highlight w:val="none"/>
              </w:rPr>
            </w:pPr>
          </w:p>
        </w:tc>
      </w:tr>
    </w:tbl>
    <w:p w14:paraId="242FF13F">
      <w:pPr>
        <w:pStyle w:val="26"/>
        <w:keepNext w:val="0"/>
        <w:keepLines w:val="0"/>
        <w:pageBreakBefore w:val="0"/>
        <w:widowControl w:val="0"/>
        <w:numPr>
          <w:ilvl w:val="0"/>
          <w:numId w:val="14"/>
        </w:numPr>
        <w:kinsoku/>
        <w:wordWrap/>
        <w:overflowPunct/>
        <w:topLinePunct w:val="0"/>
        <w:autoSpaceDE/>
        <w:autoSpaceDN/>
        <w:bidi w:val="0"/>
        <w:adjustRightInd/>
        <w:snapToGrid w:val="0"/>
        <w:spacing w:before="219" w:beforeLines="50" w:line="360" w:lineRule="auto"/>
        <w:ind w:left="425" w:hanging="425" w:firstLineChars="0"/>
        <w:contextualSpacing/>
        <w:textAlignment w:val="auto"/>
        <w:rPr>
          <w:rFonts w:hint="eastAsia" w:ascii="宋体" w:hAnsi="宋体" w:eastAsia="宋体" w:cs="宋体"/>
          <w:szCs w:val="21"/>
          <w:highlight w:val="none"/>
        </w:rPr>
      </w:pPr>
      <w:r>
        <w:rPr>
          <w:rFonts w:hint="eastAsia" w:ascii="宋体" w:hAnsi="宋体" w:eastAsia="宋体" w:cs="宋体"/>
          <w:szCs w:val="21"/>
          <w:highlight w:val="none"/>
        </w:rPr>
        <w:t>透明阻燃遮阳面料卷帘</w:t>
      </w:r>
    </w:p>
    <w:tbl>
      <w:tblPr>
        <w:tblStyle w:val="13"/>
        <w:tblW w:w="4998" w:type="pct"/>
        <w:tblInd w:w="0" w:type="dxa"/>
        <w:tblLayout w:type="autofit"/>
        <w:tblCellMar>
          <w:top w:w="0" w:type="dxa"/>
          <w:left w:w="108" w:type="dxa"/>
          <w:bottom w:w="0" w:type="dxa"/>
          <w:right w:w="108" w:type="dxa"/>
        </w:tblCellMar>
      </w:tblPr>
      <w:tblGrid>
        <w:gridCol w:w="2491"/>
        <w:gridCol w:w="1357"/>
        <w:gridCol w:w="1357"/>
        <w:gridCol w:w="1361"/>
        <w:gridCol w:w="1363"/>
        <w:gridCol w:w="1353"/>
      </w:tblGrid>
      <w:tr w14:paraId="544BEC2D">
        <w:tblPrEx>
          <w:tblCellMar>
            <w:top w:w="0" w:type="dxa"/>
            <w:left w:w="108" w:type="dxa"/>
            <w:bottom w:w="0" w:type="dxa"/>
            <w:right w:w="108" w:type="dxa"/>
          </w:tblCellMar>
        </w:tblPrEx>
        <w:trPr>
          <w:trHeight w:val="315" w:hRule="atLeast"/>
        </w:trPr>
        <w:tc>
          <w:tcPr>
            <w:tcW w:w="134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13F2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位置</w:t>
            </w:r>
          </w:p>
        </w:tc>
        <w:tc>
          <w:tcPr>
            <w:tcW w:w="73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1157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品种</w:t>
            </w:r>
          </w:p>
        </w:tc>
        <w:tc>
          <w:tcPr>
            <w:tcW w:w="1464" w:type="pct"/>
            <w:gridSpan w:val="2"/>
            <w:tcBorders>
              <w:top w:val="single" w:color="000000" w:sz="4" w:space="0"/>
              <w:left w:val="single" w:color="000000" w:sz="4" w:space="0"/>
              <w:bottom w:val="single" w:color="000000" w:sz="4" w:space="0"/>
              <w:right w:val="single" w:color="000000" w:sz="4" w:space="0"/>
            </w:tcBorders>
            <w:shd w:val="clear" w:color="auto" w:fill="auto"/>
            <w:noWrap/>
          </w:tcPr>
          <w:p w14:paraId="5F13B57A">
            <w:pPr>
              <w:widowControl/>
              <w:jc w:val="center"/>
              <w:textAlignment w:val="top"/>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尺寸</w:t>
            </w:r>
          </w:p>
        </w:tc>
        <w:tc>
          <w:tcPr>
            <w:tcW w:w="73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7950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数量/个</w:t>
            </w:r>
          </w:p>
        </w:tc>
        <w:tc>
          <w:tcPr>
            <w:tcW w:w="72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9C0F06">
            <w:pPr>
              <w:widowControl/>
              <w:jc w:val="center"/>
              <w:textAlignment w:val="center"/>
              <w:rPr>
                <w:rFonts w:ascii="宋体" w:hAnsi="宋体" w:eastAsia="宋体" w:cs="宋体"/>
                <w:color w:val="000000"/>
                <w:szCs w:val="21"/>
                <w:highlight w:val="none"/>
              </w:rPr>
            </w:pPr>
            <w:r>
              <w:rPr>
                <w:rStyle w:val="35"/>
                <w:sz w:val="21"/>
                <w:szCs w:val="21"/>
                <w:highlight w:val="none"/>
                <w:lang w:bidi="ar"/>
              </w:rPr>
              <w:t>面积/</w:t>
            </w:r>
            <w:r>
              <w:rPr>
                <w:rStyle w:val="36"/>
                <w:rFonts w:hint="eastAsia"/>
                <w:sz w:val="21"/>
                <w:szCs w:val="21"/>
                <w:highlight w:val="none"/>
                <w:lang w:bidi="ar"/>
              </w:rPr>
              <w:t>㎡</w:t>
            </w:r>
          </w:p>
        </w:tc>
      </w:tr>
      <w:tr w14:paraId="51186F99">
        <w:tblPrEx>
          <w:tblCellMar>
            <w:top w:w="0" w:type="dxa"/>
            <w:left w:w="108" w:type="dxa"/>
            <w:bottom w:w="0" w:type="dxa"/>
            <w:right w:w="108" w:type="dxa"/>
          </w:tblCellMar>
        </w:tblPrEx>
        <w:trPr>
          <w:trHeight w:val="315" w:hRule="atLeast"/>
        </w:trPr>
        <w:tc>
          <w:tcPr>
            <w:tcW w:w="1342"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515C7CE9">
            <w:pPr>
              <w:jc w:val="center"/>
              <w:rPr>
                <w:rFonts w:ascii="宋体" w:hAnsi="宋体" w:eastAsia="宋体" w:cs="宋体"/>
                <w:color w:val="000000"/>
                <w:szCs w:val="21"/>
                <w:highlight w:val="none"/>
              </w:rPr>
            </w:pPr>
          </w:p>
        </w:tc>
        <w:tc>
          <w:tcPr>
            <w:tcW w:w="731"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634561AC">
            <w:pPr>
              <w:jc w:val="center"/>
              <w:rPr>
                <w:rFonts w:ascii="宋体" w:hAnsi="宋体" w:eastAsia="宋体" w:cs="宋体"/>
                <w:color w:val="000000"/>
                <w:szCs w:val="21"/>
                <w:highlight w:val="none"/>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9783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宽cm</w:t>
            </w:r>
          </w:p>
        </w:tc>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ACFC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高cm</w:t>
            </w:r>
          </w:p>
        </w:tc>
        <w:tc>
          <w:tcPr>
            <w:tcW w:w="731"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174CC933">
            <w:pPr>
              <w:jc w:val="center"/>
              <w:rPr>
                <w:rFonts w:ascii="宋体" w:hAnsi="宋体" w:eastAsia="宋体" w:cs="宋体"/>
                <w:color w:val="000000"/>
                <w:szCs w:val="21"/>
                <w:highlight w:val="none"/>
              </w:rPr>
            </w:pPr>
          </w:p>
        </w:tc>
        <w:tc>
          <w:tcPr>
            <w:tcW w:w="729" w:type="pct"/>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14:paraId="1D4DA620">
            <w:pPr>
              <w:jc w:val="center"/>
              <w:rPr>
                <w:rFonts w:ascii="宋体" w:hAnsi="宋体" w:eastAsia="宋体" w:cs="宋体"/>
                <w:color w:val="000000"/>
                <w:szCs w:val="21"/>
                <w:highlight w:val="none"/>
              </w:rPr>
            </w:pPr>
          </w:p>
        </w:tc>
      </w:tr>
      <w:tr w14:paraId="79C6F3B2">
        <w:tblPrEx>
          <w:tblCellMar>
            <w:top w:w="0" w:type="dxa"/>
            <w:left w:w="108" w:type="dxa"/>
            <w:bottom w:w="0" w:type="dxa"/>
            <w:right w:w="108" w:type="dxa"/>
          </w:tblCellMar>
        </w:tblPrEx>
        <w:trPr>
          <w:trHeight w:val="315" w:hRule="atLeast"/>
        </w:trPr>
        <w:tc>
          <w:tcPr>
            <w:tcW w:w="1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9BFB1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1F团体辅室</w:t>
            </w:r>
          </w:p>
        </w:tc>
        <w:tc>
          <w:tcPr>
            <w:tcW w:w="73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6C53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卷帘</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DA62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1.33</w:t>
            </w:r>
          </w:p>
        </w:tc>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D0E4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2.00</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6F65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4</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E785F">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10.64</w:t>
            </w:r>
          </w:p>
        </w:tc>
      </w:tr>
      <w:tr w14:paraId="76EF8D5F">
        <w:tblPrEx>
          <w:tblCellMar>
            <w:top w:w="0" w:type="dxa"/>
            <w:left w:w="108" w:type="dxa"/>
            <w:bottom w:w="0" w:type="dxa"/>
            <w:right w:w="108" w:type="dxa"/>
          </w:tblCellMar>
        </w:tblPrEx>
        <w:trPr>
          <w:trHeight w:val="315" w:hRule="atLeast"/>
        </w:trPr>
        <w:tc>
          <w:tcPr>
            <w:tcW w:w="1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04177B">
            <w:pPr>
              <w:jc w:val="center"/>
              <w:rPr>
                <w:rFonts w:ascii="宋体" w:hAnsi="宋体" w:eastAsia="宋体" w:cs="宋体"/>
                <w:color w:val="000000"/>
                <w:szCs w:val="21"/>
                <w:highlight w:val="none"/>
              </w:rPr>
            </w:pPr>
          </w:p>
        </w:tc>
        <w:tc>
          <w:tcPr>
            <w:tcW w:w="7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5DB15">
            <w:pPr>
              <w:jc w:val="center"/>
              <w:rPr>
                <w:rFonts w:ascii="宋体" w:hAnsi="宋体" w:eastAsia="宋体" w:cs="宋体"/>
                <w:color w:val="000000"/>
                <w:szCs w:val="21"/>
                <w:highlight w:val="none"/>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D832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1.73</w:t>
            </w:r>
          </w:p>
        </w:tc>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E8D1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2.00</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322F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5568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3.46</w:t>
            </w:r>
          </w:p>
        </w:tc>
      </w:tr>
      <w:tr w14:paraId="7E5CA766">
        <w:tblPrEx>
          <w:tblCellMar>
            <w:top w:w="0" w:type="dxa"/>
            <w:left w:w="108" w:type="dxa"/>
            <w:bottom w:w="0" w:type="dxa"/>
            <w:right w:w="108" w:type="dxa"/>
          </w:tblCellMar>
        </w:tblPrEx>
        <w:trPr>
          <w:trHeight w:val="315" w:hRule="atLeast"/>
        </w:trPr>
        <w:tc>
          <w:tcPr>
            <w:tcW w:w="1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A003B3">
            <w:pPr>
              <w:jc w:val="center"/>
              <w:rPr>
                <w:rFonts w:ascii="宋体" w:hAnsi="宋体" w:eastAsia="宋体" w:cs="宋体"/>
                <w:color w:val="000000"/>
                <w:szCs w:val="21"/>
                <w:highlight w:val="none"/>
              </w:rPr>
            </w:pPr>
          </w:p>
        </w:tc>
        <w:tc>
          <w:tcPr>
            <w:tcW w:w="7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92632">
            <w:pPr>
              <w:jc w:val="center"/>
              <w:rPr>
                <w:rFonts w:ascii="宋体" w:hAnsi="宋体" w:eastAsia="宋体" w:cs="宋体"/>
                <w:color w:val="000000"/>
                <w:szCs w:val="21"/>
                <w:highlight w:val="none"/>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45AF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1.77</w:t>
            </w:r>
          </w:p>
        </w:tc>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0D6E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2.00</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620D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23FD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7.08</w:t>
            </w:r>
          </w:p>
        </w:tc>
      </w:tr>
      <w:tr w14:paraId="17DA61E2">
        <w:tblPrEx>
          <w:tblCellMar>
            <w:top w:w="0" w:type="dxa"/>
            <w:left w:w="108" w:type="dxa"/>
            <w:bottom w:w="0" w:type="dxa"/>
            <w:right w:w="108" w:type="dxa"/>
          </w:tblCellMar>
        </w:tblPrEx>
        <w:trPr>
          <w:trHeight w:val="315" w:hRule="atLeast"/>
        </w:trPr>
        <w:tc>
          <w:tcPr>
            <w:tcW w:w="1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2A3EA8">
            <w:pPr>
              <w:jc w:val="center"/>
              <w:rPr>
                <w:rFonts w:ascii="宋体" w:hAnsi="宋体" w:eastAsia="宋体" w:cs="宋体"/>
                <w:color w:val="000000"/>
                <w:szCs w:val="21"/>
                <w:highlight w:val="none"/>
              </w:rPr>
            </w:pPr>
          </w:p>
        </w:tc>
        <w:tc>
          <w:tcPr>
            <w:tcW w:w="7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46A32">
            <w:pPr>
              <w:jc w:val="center"/>
              <w:rPr>
                <w:rFonts w:ascii="宋体" w:hAnsi="宋体" w:eastAsia="宋体" w:cs="宋体"/>
                <w:color w:val="000000"/>
                <w:szCs w:val="21"/>
                <w:highlight w:val="none"/>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91E7B">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1.72</w:t>
            </w:r>
          </w:p>
        </w:tc>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C374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2.00</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C12A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E1BA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3.44</w:t>
            </w:r>
          </w:p>
        </w:tc>
      </w:tr>
      <w:tr w14:paraId="2F344248">
        <w:tblPrEx>
          <w:tblCellMar>
            <w:top w:w="0" w:type="dxa"/>
            <w:left w:w="108" w:type="dxa"/>
            <w:bottom w:w="0" w:type="dxa"/>
            <w:right w:w="108" w:type="dxa"/>
          </w:tblCellMar>
        </w:tblPrEx>
        <w:trPr>
          <w:trHeight w:val="315" w:hRule="atLeast"/>
        </w:trPr>
        <w:tc>
          <w:tcPr>
            <w:tcW w:w="1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C2194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1F家长接待室</w:t>
            </w:r>
          </w:p>
        </w:tc>
        <w:tc>
          <w:tcPr>
            <w:tcW w:w="73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E5B6B">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卷帘</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4DED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1.72</w:t>
            </w:r>
          </w:p>
        </w:tc>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4B7B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2.60</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5947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296C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8.944</w:t>
            </w:r>
          </w:p>
        </w:tc>
      </w:tr>
      <w:tr w14:paraId="7805E823">
        <w:tblPrEx>
          <w:tblCellMar>
            <w:top w:w="0" w:type="dxa"/>
            <w:left w:w="108" w:type="dxa"/>
            <w:bottom w:w="0" w:type="dxa"/>
            <w:right w:w="108" w:type="dxa"/>
          </w:tblCellMar>
        </w:tblPrEx>
        <w:trPr>
          <w:trHeight w:val="315" w:hRule="atLeast"/>
        </w:trPr>
        <w:tc>
          <w:tcPr>
            <w:tcW w:w="1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5A3189">
            <w:pPr>
              <w:jc w:val="center"/>
              <w:rPr>
                <w:rFonts w:ascii="宋体" w:hAnsi="宋体" w:eastAsia="宋体" w:cs="宋体"/>
                <w:color w:val="000000"/>
                <w:szCs w:val="21"/>
                <w:highlight w:val="none"/>
              </w:rPr>
            </w:pPr>
          </w:p>
        </w:tc>
        <w:tc>
          <w:tcPr>
            <w:tcW w:w="7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B33D5">
            <w:pPr>
              <w:jc w:val="center"/>
              <w:rPr>
                <w:rFonts w:ascii="宋体" w:hAnsi="宋体" w:eastAsia="宋体" w:cs="宋体"/>
                <w:color w:val="000000"/>
                <w:szCs w:val="21"/>
                <w:highlight w:val="none"/>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E3D9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2.20</w:t>
            </w:r>
          </w:p>
        </w:tc>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55F6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2.50</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E059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DCFD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5.5</w:t>
            </w:r>
          </w:p>
        </w:tc>
      </w:tr>
      <w:tr w14:paraId="46041AE5">
        <w:tblPrEx>
          <w:tblCellMar>
            <w:top w:w="0" w:type="dxa"/>
            <w:left w:w="108" w:type="dxa"/>
            <w:bottom w:w="0" w:type="dxa"/>
            <w:right w:w="108" w:type="dxa"/>
          </w:tblCellMar>
        </w:tblPrEx>
        <w:trPr>
          <w:trHeight w:val="315" w:hRule="atLeast"/>
        </w:trPr>
        <w:tc>
          <w:tcPr>
            <w:tcW w:w="1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A8D3FC">
            <w:pPr>
              <w:jc w:val="center"/>
              <w:rPr>
                <w:rFonts w:ascii="宋体" w:hAnsi="宋体" w:eastAsia="宋体" w:cs="宋体"/>
                <w:color w:val="000000"/>
                <w:szCs w:val="21"/>
                <w:highlight w:val="none"/>
              </w:rPr>
            </w:pPr>
          </w:p>
        </w:tc>
        <w:tc>
          <w:tcPr>
            <w:tcW w:w="7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F9D4E">
            <w:pPr>
              <w:jc w:val="center"/>
              <w:rPr>
                <w:rFonts w:ascii="宋体" w:hAnsi="宋体" w:eastAsia="宋体" w:cs="宋体"/>
                <w:color w:val="000000"/>
                <w:szCs w:val="21"/>
                <w:highlight w:val="none"/>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3D81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1.50</w:t>
            </w:r>
          </w:p>
        </w:tc>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58B7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2.50</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0E21F">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96F5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3.75</w:t>
            </w:r>
          </w:p>
        </w:tc>
      </w:tr>
      <w:tr w14:paraId="42A0B24F">
        <w:tblPrEx>
          <w:tblCellMar>
            <w:top w:w="0" w:type="dxa"/>
            <w:left w:w="108" w:type="dxa"/>
            <w:bottom w:w="0" w:type="dxa"/>
            <w:right w:w="108" w:type="dxa"/>
          </w:tblCellMar>
        </w:tblPrEx>
        <w:trPr>
          <w:trHeight w:val="315" w:hRule="atLeast"/>
        </w:trPr>
        <w:tc>
          <w:tcPr>
            <w:tcW w:w="1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EC02DE">
            <w:pPr>
              <w:jc w:val="center"/>
              <w:rPr>
                <w:rFonts w:ascii="宋体" w:hAnsi="宋体" w:eastAsia="宋体" w:cs="宋体"/>
                <w:color w:val="000000"/>
                <w:szCs w:val="21"/>
                <w:highlight w:val="none"/>
              </w:rPr>
            </w:pPr>
          </w:p>
        </w:tc>
        <w:tc>
          <w:tcPr>
            <w:tcW w:w="7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A17FE">
            <w:pPr>
              <w:jc w:val="center"/>
              <w:rPr>
                <w:rFonts w:ascii="宋体" w:hAnsi="宋体" w:eastAsia="宋体" w:cs="宋体"/>
                <w:color w:val="000000"/>
                <w:szCs w:val="21"/>
                <w:highlight w:val="none"/>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65A9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2.23</w:t>
            </w:r>
          </w:p>
        </w:tc>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E0E2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2.50</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BEB4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7048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5.575</w:t>
            </w:r>
          </w:p>
        </w:tc>
      </w:tr>
      <w:tr w14:paraId="18BB7024">
        <w:tblPrEx>
          <w:tblCellMar>
            <w:top w:w="0" w:type="dxa"/>
            <w:left w:w="108" w:type="dxa"/>
            <w:bottom w:w="0" w:type="dxa"/>
            <w:right w:w="108" w:type="dxa"/>
          </w:tblCellMar>
        </w:tblPrEx>
        <w:trPr>
          <w:trHeight w:val="315" w:hRule="atLeast"/>
        </w:trPr>
        <w:tc>
          <w:tcPr>
            <w:tcW w:w="1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548F6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2F教师办公室</w:t>
            </w:r>
          </w:p>
        </w:tc>
        <w:tc>
          <w:tcPr>
            <w:tcW w:w="73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AE93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卷帘</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EC72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1.77</w:t>
            </w:r>
          </w:p>
        </w:tc>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8BB0C">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2.00</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9D19E">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32C9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3.54</w:t>
            </w:r>
          </w:p>
        </w:tc>
      </w:tr>
      <w:tr w14:paraId="0D5C2751">
        <w:tblPrEx>
          <w:tblCellMar>
            <w:top w:w="0" w:type="dxa"/>
            <w:left w:w="108" w:type="dxa"/>
            <w:bottom w:w="0" w:type="dxa"/>
            <w:right w:w="108" w:type="dxa"/>
          </w:tblCellMar>
        </w:tblPrEx>
        <w:trPr>
          <w:trHeight w:val="315" w:hRule="atLeast"/>
        </w:trPr>
        <w:tc>
          <w:tcPr>
            <w:tcW w:w="1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3BFF18">
            <w:pPr>
              <w:jc w:val="center"/>
              <w:rPr>
                <w:rFonts w:ascii="宋体" w:hAnsi="宋体" w:eastAsia="宋体" w:cs="宋体"/>
                <w:color w:val="000000"/>
                <w:szCs w:val="21"/>
                <w:highlight w:val="none"/>
              </w:rPr>
            </w:pPr>
          </w:p>
        </w:tc>
        <w:tc>
          <w:tcPr>
            <w:tcW w:w="7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D2D00">
            <w:pPr>
              <w:jc w:val="center"/>
              <w:rPr>
                <w:rFonts w:ascii="宋体" w:hAnsi="宋体" w:eastAsia="宋体" w:cs="宋体"/>
                <w:color w:val="000000"/>
                <w:szCs w:val="21"/>
                <w:highlight w:val="none"/>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B0AA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1.78</w:t>
            </w:r>
          </w:p>
        </w:tc>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87E9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2.00</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1AFF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CF55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3.56</w:t>
            </w:r>
          </w:p>
        </w:tc>
      </w:tr>
      <w:tr w14:paraId="54517E59">
        <w:tblPrEx>
          <w:tblCellMar>
            <w:top w:w="0" w:type="dxa"/>
            <w:left w:w="108" w:type="dxa"/>
            <w:bottom w:w="0" w:type="dxa"/>
            <w:right w:w="108" w:type="dxa"/>
          </w:tblCellMar>
        </w:tblPrEx>
        <w:trPr>
          <w:trHeight w:val="315" w:hRule="atLeast"/>
        </w:trPr>
        <w:tc>
          <w:tcPr>
            <w:tcW w:w="1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C74706">
            <w:pPr>
              <w:jc w:val="center"/>
              <w:rPr>
                <w:rFonts w:ascii="宋体" w:hAnsi="宋体" w:eastAsia="宋体" w:cs="宋体"/>
                <w:color w:val="000000"/>
                <w:szCs w:val="21"/>
                <w:highlight w:val="none"/>
              </w:rPr>
            </w:pPr>
          </w:p>
        </w:tc>
        <w:tc>
          <w:tcPr>
            <w:tcW w:w="7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49683">
            <w:pPr>
              <w:jc w:val="center"/>
              <w:rPr>
                <w:rFonts w:ascii="宋体" w:hAnsi="宋体" w:eastAsia="宋体" w:cs="宋体"/>
                <w:color w:val="000000"/>
                <w:szCs w:val="21"/>
                <w:highlight w:val="none"/>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5017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2.00</w:t>
            </w:r>
          </w:p>
        </w:tc>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413B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2.00</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E24A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438D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12</w:t>
            </w:r>
          </w:p>
        </w:tc>
      </w:tr>
      <w:tr w14:paraId="5B6435AF">
        <w:tblPrEx>
          <w:tblCellMar>
            <w:top w:w="0" w:type="dxa"/>
            <w:left w:w="108" w:type="dxa"/>
            <w:bottom w:w="0" w:type="dxa"/>
            <w:right w:w="108" w:type="dxa"/>
          </w:tblCellMar>
        </w:tblPrEx>
        <w:trPr>
          <w:trHeight w:val="315" w:hRule="atLeast"/>
        </w:trPr>
        <w:tc>
          <w:tcPr>
            <w:tcW w:w="1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2E154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3楼B栋教师办公室</w:t>
            </w:r>
          </w:p>
        </w:tc>
        <w:tc>
          <w:tcPr>
            <w:tcW w:w="73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F0AB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卷帘</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8C8E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1.77</w:t>
            </w:r>
          </w:p>
        </w:tc>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92E7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2.00</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0897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830FF">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3.54</w:t>
            </w:r>
          </w:p>
        </w:tc>
      </w:tr>
      <w:tr w14:paraId="5E402263">
        <w:tblPrEx>
          <w:tblCellMar>
            <w:top w:w="0" w:type="dxa"/>
            <w:left w:w="108" w:type="dxa"/>
            <w:bottom w:w="0" w:type="dxa"/>
            <w:right w:w="108" w:type="dxa"/>
          </w:tblCellMar>
        </w:tblPrEx>
        <w:trPr>
          <w:trHeight w:val="315" w:hRule="atLeast"/>
        </w:trPr>
        <w:tc>
          <w:tcPr>
            <w:tcW w:w="1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E76AE9">
            <w:pPr>
              <w:jc w:val="center"/>
              <w:rPr>
                <w:rFonts w:ascii="宋体" w:hAnsi="宋体" w:eastAsia="宋体" w:cs="宋体"/>
                <w:color w:val="000000"/>
                <w:szCs w:val="21"/>
                <w:highlight w:val="none"/>
              </w:rPr>
            </w:pPr>
          </w:p>
        </w:tc>
        <w:tc>
          <w:tcPr>
            <w:tcW w:w="7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0A4EC">
            <w:pPr>
              <w:jc w:val="center"/>
              <w:rPr>
                <w:rFonts w:ascii="宋体" w:hAnsi="宋体" w:eastAsia="宋体" w:cs="宋体"/>
                <w:color w:val="000000"/>
                <w:szCs w:val="21"/>
                <w:highlight w:val="none"/>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3C21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1.78</w:t>
            </w:r>
          </w:p>
        </w:tc>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F8E3B">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2.00</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0CE88">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B1310">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3.56</w:t>
            </w:r>
          </w:p>
        </w:tc>
      </w:tr>
      <w:tr w14:paraId="73E03EDB">
        <w:tblPrEx>
          <w:tblCellMar>
            <w:top w:w="0" w:type="dxa"/>
            <w:left w:w="108" w:type="dxa"/>
            <w:bottom w:w="0" w:type="dxa"/>
            <w:right w:w="108" w:type="dxa"/>
          </w:tblCellMar>
        </w:tblPrEx>
        <w:trPr>
          <w:trHeight w:val="315" w:hRule="atLeast"/>
        </w:trPr>
        <w:tc>
          <w:tcPr>
            <w:tcW w:w="1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8ADF43">
            <w:pPr>
              <w:jc w:val="center"/>
              <w:rPr>
                <w:rFonts w:ascii="宋体" w:hAnsi="宋体" w:eastAsia="宋体" w:cs="宋体"/>
                <w:color w:val="000000"/>
                <w:szCs w:val="21"/>
                <w:highlight w:val="none"/>
              </w:rPr>
            </w:pPr>
          </w:p>
        </w:tc>
        <w:tc>
          <w:tcPr>
            <w:tcW w:w="7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CE959">
            <w:pPr>
              <w:jc w:val="center"/>
              <w:rPr>
                <w:rFonts w:ascii="宋体" w:hAnsi="宋体" w:eastAsia="宋体" w:cs="宋体"/>
                <w:color w:val="000000"/>
                <w:szCs w:val="21"/>
                <w:highlight w:val="none"/>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F107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2.00</w:t>
            </w:r>
          </w:p>
        </w:tc>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0830B">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2.00</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0A6C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5925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12</w:t>
            </w:r>
          </w:p>
        </w:tc>
      </w:tr>
      <w:tr w14:paraId="7314A5A5">
        <w:tblPrEx>
          <w:tblCellMar>
            <w:top w:w="0" w:type="dxa"/>
            <w:left w:w="108" w:type="dxa"/>
            <w:bottom w:w="0" w:type="dxa"/>
            <w:right w:w="108" w:type="dxa"/>
          </w:tblCellMar>
        </w:tblPrEx>
        <w:trPr>
          <w:trHeight w:val="315" w:hRule="atLeast"/>
        </w:trPr>
        <w:tc>
          <w:tcPr>
            <w:tcW w:w="1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30D2E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5F教师办公室</w:t>
            </w:r>
          </w:p>
        </w:tc>
        <w:tc>
          <w:tcPr>
            <w:tcW w:w="73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8124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卷帘</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1DFF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1.77</w:t>
            </w:r>
          </w:p>
        </w:tc>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5794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2.00</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5C00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5EA2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3.54</w:t>
            </w:r>
          </w:p>
        </w:tc>
      </w:tr>
      <w:tr w14:paraId="30788ADC">
        <w:tblPrEx>
          <w:tblCellMar>
            <w:top w:w="0" w:type="dxa"/>
            <w:left w:w="108" w:type="dxa"/>
            <w:bottom w:w="0" w:type="dxa"/>
            <w:right w:w="108" w:type="dxa"/>
          </w:tblCellMar>
        </w:tblPrEx>
        <w:trPr>
          <w:trHeight w:val="315" w:hRule="atLeast"/>
        </w:trPr>
        <w:tc>
          <w:tcPr>
            <w:tcW w:w="1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2FF383">
            <w:pPr>
              <w:jc w:val="center"/>
              <w:rPr>
                <w:rFonts w:ascii="宋体" w:hAnsi="宋体" w:eastAsia="宋体" w:cs="宋体"/>
                <w:color w:val="000000"/>
                <w:szCs w:val="21"/>
                <w:highlight w:val="none"/>
              </w:rPr>
            </w:pPr>
          </w:p>
        </w:tc>
        <w:tc>
          <w:tcPr>
            <w:tcW w:w="7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ABABB">
            <w:pPr>
              <w:jc w:val="center"/>
              <w:rPr>
                <w:rFonts w:ascii="宋体" w:hAnsi="宋体" w:eastAsia="宋体" w:cs="宋体"/>
                <w:color w:val="000000"/>
                <w:szCs w:val="21"/>
                <w:highlight w:val="none"/>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2414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1.78</w:t>
            </w:r>
          </w:p>
        </w:tc>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2616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2.00</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3309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7881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3.56</w:t>
            </w:r>
          </w:p>
        </w:tc>
      </w:tr>
      <w:tr w14:paraId="74337F70">
        <w:tblPrEx>
          <w:tblCellMar>
            <w:top w:w="0" w:type="dxa"/>
            <w:left w:w="108" w:type="dxa"/>
            <w:bottom w:w="0" w:type="dxa"/>
            <w:right w:w="108" w:type="dxa"/>
          </w:tblCellMar>
        </w:tblPrEx>
        <w:trPr>
          <w:trHeight w:val="315" w:hRule="atLeast"/>
        </w:trPr>
        <w:tc>
          <w:tcPr>
            <w:tcW w:w="1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EF65AB">
            <w:pPr>
              <w:jc w:val="center"/>
              <w:rPr>
                <w:rFonts w:ascii="宋体" w:hAnsi="宋体" w:eastAsia="宋体" w:cs="宋体"/>
                <w:color w:val="000000"/>
                <w:szCs w:val="21"/>
                <w:highlight w:val="none"/>
              </w:rPr>
            </w:pPr>
          </w:p>
        </w:tc>
        <w:tc>
          <w:tcPr>
            <w:tcW w:w="7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8DCFB">
            <w:pPr>
              <w:jc w:val="center"/>
              <w:rPr>
                <w:rFonts w:ascii="宋体" w:hAnsi="宋体" w:eastAsia="宋体" w:cs="宋体"/>
                <w:color w:val="000000"/>
                <w:szCs w:val="21"/>
                <w:highlight w:val="none"/>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E788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2.00</w:t>
            </w:r>
          </w:p>
        </w:tc>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EC9A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2.00</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2BFEF">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C8D0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12</w:t>
            </w:r>
          </w:p>
        </w:tc>
      </w:tr>
      <w:tr w14:paraId="5C739AD9">
        <w:tblPrEx>
          <w:tblCellMar>
            <w:top w:w="0" w:type="dxa"/>
            <w:left w:w="108" w:type="dxa"/>
            <w:bottom w:w="0" w:type="dxa"/>
            <w:right w:w="108" w:type="dxa"/>
          </w:tblCellMar>
        </w:tblPrEx>
        <w:trPr>
          <w:trHeight w:val="315" w:hRule="atLeast"/>
        </w:trPr>
        <w:tc>
          <w:tcPr>
            <w:tcW w:w="1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10EAE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5楼B栋多功能室*5间</w:t>
            </w:r>
          </w:p>
        </w:tc>
        <w:tc>
          <w:tcPr>
            <w:tcW w:w="73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65BEB">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卷帘</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AD34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1.77</w:t>
            </w:r>
          </w:p>
        </w:tc>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FB34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2.00</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447E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7037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35.4</w:t>
            </w:r>
          </w:p>
        </w:tc>
      </w:tr>
      <w:tr w14:paraId="42FC4925">
        <w:tblPrEx>
          <w:tblCellMar>
            <w:top w:w="0" w:type="dxa"/>
            <w:left w:w="108" w:type="dxa"/>
            <w:bottom w:w="0" w:type="dxa"/>
            <w:right w:w="108" w:type="dxa"/>
          </w:tblCellMar>
        </w:tblPrEx>
        <w:trPr>
          <w:trHeight w:val="315" w:hRule="atLeast"/>
        </w:trPr>
        <w:tc>
          <w:tcPr>
            <w:tcW w:w="1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9082D8">
            <w:pPr>
              <w:jc w:val="center"/>
              <w:rPr>
                <w:rFonts w:ascii="宋体" w:hAnsi="宋体" w:eastAsia="宋体" w:cs="宋体"/>
                <w:color w:val="000000"/>
                <w:szCs w:val="21"/>
                <w:highlight w:val="none"/>
              </w:rPr>
            </w:pPr>
          </w:p>
        </w:tc>
        <w:tc>
          <w:tcPr>
            <w:tcW w:w="7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83A4D">
            <w:pPr>
              <w:jc w:val="center"/>
              <w:rPr>
                <w:rFonts w:ascii="宋体" w:hAnsi="宋体" w:eastAsia="宋体" w:cs="宋体"/>
                <w:color w:val="000000"/>
                <w:szCs w:val="21"/>
                <w:highlight w:val="none"/>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6B496">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1.75</w:t>
            </w:r>
          </w:p>
        </w:tc>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60D3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2.00</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8DBA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15</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4E55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52.5</w:t>
            </w:r>
          </w:p>
        </w:tc>
      </w:tr>
      <w:tr w14:paraId="18FA01FC">
        <w:tblPrEx>
          <w:tblCellMar>
            <w:top w:w="0" w:type="dxa"/>
            <w:left w:w="108" w:type="dxa"/>
            <w:bottom w:w="0" w:type="dxa"/>
            <w:right w:w="108" w:type="dxa"/>
          </w:tblCellMar>
        </w:tblPrEx>
        <w:trPr>
          <w:trHeight w:val="315" w:hRule="atLeast"/>
        </w:trPr>
        <w:tc>
          <w:tcPr>
            <w:tcW w:w="1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68E316">
            <w:pPr>
              <w:jc w:val="center"/>
              <w:rPr>
                <w:rFonts w:ascii="宋体" w:hAnsi="宋体" w:eastAsia="宋体" w:cs="宋体"/>
                <w:color w:val="000000"/>
                <w:szCs w:val="21"/>
                <w:highlight w:val="none"/>
              </w:rPr>
            </w:pPr>
          </w:p>
        </w:tc>
        <w:tc>
          <w:tcPr>
            <w:tcW w:w="7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A4495">
            <w:pPr>
              <w:jc w:val="center"/>
              <w:rPr>
                <w:rFonts w:ascii="宋体" w:hAnsi="宋体" w:eastAsia="宋体" w:cs="宋体"/>
                <w:color w:val="000000"/>
                <w:szCs w:val="21"/>
                <w:highlight w:val="none"/>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16153">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1.73</w:t>
            </w:r>
          </w:p>
        </w:tc>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0A3A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2.00</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CC3B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5</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ADFA9">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17.3</w:t>
            </w:r>
          </w:p>
        </w:tc>
      </w:tr>
      <w:tr w14:paraId="65DC1C0C">
        <w:tblPrEx>
          <w:tblCellMar>
            <w:top w:w="0" w:type="dxa"/>
            <w:left w:w="108" w:type="dxa"/>
            <w:bottom w:w="0" w:type="dxa"/>
            <w:right w:w="108" w:type="dxa"/>
          </w:tblCellMar>
        </w:tblPrEx>
        <w:trPr>
          <w:trHeight w:val="315" w:hRule="atLeast"/>
        </w:trPr>
        <w:tc>
          <w:tcPr>
            <w:tcW w:w="1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FA1732">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5楼B栋教师办公室*2间</w:t>
            </w:r>
          </w:p>
        </w:tc>
        <w:tc>
          <w:tcPr>
            <w:tcW w:w="73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E2231">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卷帘</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0937B">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1.77</w:t>
            </w:r>
          </w:p>
        </w:tc>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EBAD4">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2.00</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F3F4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5989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7.08</w:t>
            </w:r>
          </w:p>
        </w:tc>
      </w:tr>
      <w:tr w14:paraId="7FC3C6F7">
        <w:tblPrEx>
          <w:tblCellMar>
            <w:top w:w="0" w:type="dxa"/>
            <w:left w:w="108" w:type="dxa"/>
            <w:bottom w:w="0" w:type="dxa"/>
            <w:right w:w="108" w:type="dxa"/>
          </w:tblCellMar>
        </w:tblPrEx>
        <w:trPr>
          <w:trHeight w:val="315" w:hRule="atLeast"/>
        </w:trPr>
        <w:tc>
          <w:tcPr>
            <w:tcW w:w="1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7AC47B">
            <w:pPr>
              <w:jc w:val="center"/>
              <w:rPr>
                <w:rFonts w:ascii="宋体" w:hAnsi="宋体" w:eastAsia="宋体" w:cs="宋体"/>
                <w:color w:val="000000"/>
                <w:szCs w:val="21"/>
                <w:highlight w:val="none"/>
              </w:rPr>
            </w:pPr>
          </w:p>
        </w:tc>
        <w:tc>
          <w:tcPr>
            <w:tcW w:w="7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2EE14">
            <w:pPr>
              <w:jc w:val="center"/>
              <w:rPr>
                <w:rFonts w:ascii="宋体" w:hAnsi="宋体" w:eastAsia="宋体" w:cs="宋体"/>
                <w:color w:val="000000"/>
                <w:szCs w:val="21"/>
                <w:highlight w:val="none"/>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1AB1B">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1.78</w:t>
            </w:r>
          </w:p>
        </w:tc>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A3BD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2.00</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8370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DD2FA">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7.12</w:t>
            </w:r>
          </w:p>
        </w:tc>
      </w:tr>
      <w:tr w14:paraId="220F6978">
        <w:tblPrEx>
          <w:tblCellMar>
            <w:top w:w="0" w:type="dxa"/>
            <w:left w:w="108" w:type="dxa"/>
            <w:bottom w:w="0" w:type="dxa"/>
            <w:right w:w="108" w:type="dxa"/>
          </w:tblCellMar>
        </w:tblPrEx>
        <w:trPr>
          <w:trHeight w:val="315" w:hRule="atLeast"/>
        </w:trPr>
        <w:tc>
          <w:tcPr>
            <w:tcW w:w="1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2672DB">
            <w:pPr>
              <w:jc w:val="center"/>
              <w:rPr>
                <w:rFonts w:ascii="宋体" w:hAnsi="宋体" w:eastAsia="宋体" w:cs="宋体"/>
                <w:color w:val="000000"/>
                <w:szCs w:val="21"/>
                <w:highlight w:val="none"/>
              </w:rPr>
            </w:pPr>
          </w:p>
        </w:tc>
        <w:tc>
          <w:tcPr>
            <w:tcW w:w="7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61DC0">
            <w:pPr>
              <w:jc w:val="center"/>
              <w:rPr>
                <w:rFonts w:ascii="宋体" w:hAnsi="宋体" w:eastAsia="宋体" w:cs="宋体"/>
                <w:color w:val="000000"/>
                <w:szCs w:val="21"/>
                <w:highlight w:val="none"/>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C7E8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2.00</w:t>
            </w:r>
          </w:p>
        </w:tc>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A3D8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2.00</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271C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6</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3D375">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w:t>
            </w:r>
          </w:p>
        </w:tc>
      </w:tr>
      <w:tr w14:paraId="6C6F90C2">
        <w:tblPrEx>
          <w:tblCellMar>
            <w:top w:w="0" w:type="dxa"/>
            <w:left w:w="108" w:type="dxa"/>
            <w:bottom w:w="0" w:type="dxa"/>
            <w:right w:w="108" w:type="dxa"/>
          </w:tblCellMar>
        </w:tblPrEx>
        <w:trPr>
          <w:trHeight w:val="315" w:hRule="atLeast"/>
        </w:trPr>
        <w:tc>
          <w:tcPr>
            <w:tcW w:w="427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6B077">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合计</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51DFD">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bidi="ar"/>
              </w:rPr>
              <w:t>249</w:t>
            </w:r>
          </w:p>
        </w:tc>
      </w:tr>
    </w:tbl>
    <w:p w14:paraId="6B21C0C2">
      <w:pPr>
        <w:pStyle w:val="26"/>
        <w:numPr>
          <w:ilvl w:val="0"/>
          <w:numId w:val="0"/>
        </w:numPr>
        <w:snapToGrid w:val="0"/>
        <w:spacing w:line="360" w:lineRule="auto"/>
        <w:ind w:leftChars="0"/>
        <w:contextualSpacing/>
        <w:rPr>
          <w:rFonts w:hint="eastAsia" w:ascii="宋体" w:hAnsi="宋体" w:eastAsia="宋体" w:cs="宋体"/>
          <w:szCs w:val="21"/>
          <w:highlight w:val="none"/>
        </w:rPr>
      </w:pPr>
      <w:r>
        <w:rPr>
          <w:rFonts w:hint="eastAsia" w:ascii="宋体" w:hAnsi="宋体" w:eastAsia="宋体" w:cs="宋体"/>
          <w:szCs w:val="21"/>
          <w:highlight w:val="none"/>
        </w:rPr>
        <w:t>注：以上材料清单包括但不限于表内内容，如实际情况不符的，中标人按照实际量尺后应根据采购人的实际需求进行调整并满足现场安装的需要。</w:t>
      </w:r>
    </w:p>
    <w:p w14:paraId="59971679">
      <w:pPr>
        <w:pStyle w:val="26"/>
        <w:numPr>
          <w:ilvl w:val="0"/>
          <w:numId w:val="13"/>
        </w:numPr>
        <w:snapToGrid w:val="0"/>
        <w:spacing w:line="360" w:lineRule="auto"/>
        <w:ind w:firstLine="0" w:firstLineChars="0"/>
        <w:contextualSpacing/>
        <w:rPr>
          <w:rFonts w:ascii="宋体" w:hAnsi="宋体" w:eastAsia="宋体" w:cs="宋体"/>
          <w:szCs w:val="21"/>
          <w:highlight w:val="none"/>
        </w:rPr>
      </w:pPr>
      <w:r>
        <w:rPr>
          <w:rFonts w:hint="eastAsia" w:ascii="宋体" w:hAnsi="宋体" w:eastAsia="宋体" w:cs="宋体"/>
          <w:szCs w:val="21"/>
          <w:highlight w:val="none"/>
        </w:rPr>
        <w:t>供货要求</w:t>
      </w:r>
    </w:p>
    <w:p w14:paraId="35BF6F9D">
      <w:pPr>
        <w:pStyle w:val="26"/>
        <w:numPr>
          <w:ilvl w:val="0"/>
          <w:numId w:val="20"/>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中标人应针对本项目的特点进行项目管理，合理配置技术人员和生产人员，并严格按照进度要求安排本项目所需设备、材料的采购，不能因设备和材料的采购延误而贻误了工期。</w:t>
      </w:r>
    </w:p>
    <w:p w14:paraId="2FE9AD27">
      <w:pPr>
        <w:pStyle w:val="26"/>
        <w:numPr>
          <w:ilvl w:val="0"/>
          <w:numId w:val="20"/>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中标人提供完好、全新的原包装产品（包括零配件），产品资料齐全，包括不限于产品安装、操作和维修保养手册；产品使用说明书；产品出厂检验合格证；产品到货清单；产品保修证明。</w:t>
      </w:r>
    </w:p>
    <w:p w14:paraId="123E5CB1">
      <w:pPr>
        <w:pStyle w:val="26"/>
        <w:numPr>
          <w:ilvl w:val="0"/>
          <w:numId w:val="20"/>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中标人在进行大批量制作前，需提供样板给采购人确认后方可投入生产，否则由此产生的一切费用由中标人负责。</w:t>
      </w:r>
    </w:p>
    <w:p w14:paraId="0DEAA1D1">
      <w:pPr>
        <w:pStyle w:val="26"/>
        <w:numPr>
          <w:ilvl w:val="0"/>
          <w:numId w:val="20"/>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本项目产品采用的各种基材、面料、辅材、配件，中标人必须响应技术需求的要求。</w:t>
      </w:r>
    </w:p>
    <w:p w14:paraId="6E65BAED">
      <w:pPr>
        <w:pStyle w:val="26"/>
        <w:numPr>
          <w:ilvl w:val="0"/>
          <w:numId w:val="20"/>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中标人负责产品生产的全部费用，包括深化测量、生产、检验、包装、运输、仓储、安装调试、验收等，在项目的实施过程中，如因产品安装环境未满足要求而导致无法按时进场安装等情况或现场存在交叉施工情形，由中标人自行保管已经生产完成的产品，保管过程必须保证产品、材料的完好无损，若保管过程中出现产品损坏的，由中标人自行承担相关费用进行修复或更换以保证交付，此部分费用已含在合同总价中由中标人承担。</w:t>
      </w:r>
    </w:p>
    <w:p w14:paraId="7E16DC27">
      <w:pPr>
        <w:pStyle w:val="26"/>
        <w:numPr>
          <w:ilvl w:val="0"/>
          <w:numId w:val="13"/>
        </w:numPr>
        <w:snapToGrid w:val="0"/>
        <w:spacing w:line="360" w:lineRule="auto"/>
        <w:ind w:firstLine="0" w:firstLineChars="0"/>
        <w:contextualSpacing/>
        <w:rPr>
          <w:rFonts w:ascii="宋体" w:hAnsi="宋体" w:eastAsia="宋体" w:cs="宋体"/>
          <w:szCs w:val="21"/>
          <w:highlight w:val="none"/>
        </w:rPr>
      </w:pPr>
      <w:r>
        <w:rPr>
          <w:rFonts w:hint="eastAsia" w:ascii="宋体" w:hAnsi="宋体" w:eastAsia="宋体" w:cs="宋体"/>
          <w:szCs w:val="21"/>
          <w:highlight w:val="none"/>
        </w:rPr>
        <w:t>质量保证要求</w:t>
      </w:r>
    </w:p>
    <w:p w14:paraId="51CAB4EE">
      <w:pPr>
        <w:pStyle w:val="26"/>
        <w:numPr>
          <w:ilvl w:val="0"/>
          <w:numId w:val="21"/>
        </w:numPr>
        <w:snapToGrid w:val="0"/>
        <w:spacing w:line="360" w:lineRule="auto"/>
        <w:ind w:firstLineChars="0"/>
        <w:contextualSpacing/>
        <w:rPr>
          <w:rFonts w:ascii="宋体" w:hAnsi="宋体" w:eastAsia="宋体"/>
          <w:szCs w:val="21"/>
          <w:highlight w:val="none"/>
        </w:rPr>
      </w:pPr>
      <w:r>
        <w:rPr>
          <w:rFonts w:hint="eastAsia" w:ascii="宋体" w:hAnsi="宋体" w:eastAsia="宋体"/>
          <w:szCs w:val="21"/>
          <w:highlight w:val="none"/>
        </w:rPr>
        <w:t>投标人所投的设备及服务应符合采购需求的技术规格所述的标准；如果没有提及适用标准，则应符合中华人民共和国国家标准或行业标准；如果中华人民共和国没有相关标准的，则采用设备来源适用的官方标准。这些标准必须是有关机构发布的最新版本的标准。</w:t>
      </w:r>
      <w:r>
        <w:rPr>
          <w:rFonts w:ascii="宋体" w:hAnsi="宋体" w:eastAsia="宋体"/>
          <w:szCs w:val="21"/>
          <w:highlight w:val="none"/>
        </w:rPr>
        <w:t>需执行的国家相关标准、行业标准、地方标准或者其他标准、规范</w:t>
      </w:r>
      <w:r>
        <w:rPr>
          <w:rFonts w:hint="eastAsia" w:ascii="宋体" w:hAnsi="宋体" w:eastAsia="宋体"/>
          <w:szCs w:val="21"/>
          <w:highlight w:val="none"/>
        </w:rPr>
        <w:t>。</w:t>
      </w:r>
    </w:p>
    <w:p w14:paraId="5C460F06">
      <w:pPr>
        <w:pStyle w:val="26"/>
        <w:numPr>
          <w:ilvl w:val="0"/>
          <w:numId w:val="21"/>
        </w:numPr>
        <w:snapToGrid w:val="0"/>
        <w:spacing w:line="360" w:lineRule="auto"/>
        <w:ind w:firstLineChars="0"/>
        <w:contextualSpacing/>
        <w:rPr>
          <w:rFonts w:ascii="宋体" w:hAnsi="宋体" w:eastAsia="宋体"/>
          <w:szCs w:val="21"/>
          <w:highlight w:val="none"/>
        </w:rPr>
      </w:pPr>
      <w:r>
        <w:rPr>
          <w:rFonts w:hint="eastAsia" w:ascii="宋体" w:hAnsi="宋体" w:eastAsia="宋体"/>
          <w:szCs w:val="21"/>
          <w:highlight w:val="none"/>
        </w:rPr>
        <w:t>投标人需要提供</w:t>
      </w:r>
      <w:r>
        <w:rPr>
          <w:rFonts w:hint="eastAsia" w:ascii="宋体" w:hAnsi="宋体" w:eastAsia="宋体" w:cs="宋体"/>
          <w:highlight w:val="none"/>
        </w:rPr>
        <w:t>质量保证方案，包括但不限于质量保证措施、货物质量标准、出现质量问题责任归属等。质量保证方案能保障项目的顺利实施。</w:t>
      </w:r>
    </w:p>
    <w:p w14:paraId="779D762F">
      <w:pPr>
        <w:pStyle w:val="26"/>
        <w:numPr>
          <w:ilvl w:val="0"/>
          <w:numId w:val="13"/>
        </w:numPr>
        <w:snapToGrid w:val="0"/>
        <w:spacing w:line="360" w:lineRule="auto"/>
        <w:ind w:firstLine="0" w:firstLineChars="0"/>
        <w:contextualSpacing/>
        <w:rPr>
          <w:rFonts w:ascii="宋体" w:hAnsi="宋体" w:eastAsia="宋体" w:cs="宋体"/>
          <w:szCs w:val="21"/>
          <w:highlight w:val="none"/>
        </w:rPr>
      </w:pPr>
      <w:r>
        <w:rPr>
          <w:rFonts w:hint="eastAsia" w:ascii="宋体" w:hAnsi="宋体" w:eastAsia="宋体" w:cs="宋体"/>
          <w:szCs w:val="21"/>
          <w:highlight w:val="none"/>
        </w:rPr>
        <w:t>包装、运输及发运保管要求</w:t>
      </w:r>
    </w:p>
    <w:p w14:paraId="73AFB163">
      <w:pPr>
        <w:pStyle w:val="26"/>
        <w:numPr>
          <w:ilvl w:val="0"/>
          <w:numId w:val="22"/>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货物材料的包装必须是制造商原厂包装，其包装均应有良好的防湿、防锈、防潮、防雨、防腐及防碰撞的措施，凡由于包装不良造成的损失和由此产生的费用均由中标人承担。</w:t>
      </w:r>
    </w:p>
    <w:p w14:paraId="29D2833C">
      <w:pPr>
        <w:pStyle w:val="26"/>
        <w:numPr>
          <w:ilvl w:val="0"/>
          <w:numId w:val="22"/>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中标人负责将产品货到现场过程中的全部运输，包括装卸车、货物现场的搬运。</w:t>
      </w:r>
    </w:p>
    <w:p w14:paraId="336BFC08">
      <w:pPr>
        <w:pStyle w:val="26"/>
        <w:numPr>
          <w:ilvl w:val="0"/>
          <w:numId w:val="22"/>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各种货物必须提供装箱清单，按装箱清单验收货物。</w:t>
      </w:r>
    </w:p>
    <w:p w14:paraId="0876CEB3">
      <w:pPr>
        <w:pStyle w:val="26"/>
        <w:numPr>
          <w:ilvl w:val="0"/>
          <w:numId w:val="22"/>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货物在现场的保管由中标人负责，直至项目装卸、验收完毕。</w:t>
      </w:r>
    </w:p>
    <w:p w14:paraId="035525F4">
      <w:pPr>
        <w:pStyle w:val="26"/>
        <w:numPr>
          <w:ilvl w:val="0"/>
          <w:numId w:val="22"/>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货物在收合格前的保险由中标人负责，中标人负责其派出的现场服务人员人身意外保险。</w:t>
      </w:r>
    </w:p>
    <w:p w14:paraId="405CACFD">
      <w:pPr>
        <w:pStyle w:val="26"/>
        <w:numPr>
          <w:ilvl w:val="0"/>
          <w:numId w:val="22"/>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货物至采购人指定的使用现场的包装、保险及发运等环节和费用均由中标人负责。</w:t>
      </w:r>
    </w:p>
    <w:p w14:paraId="085A0C1C">
      <w:pPr>
        <w:pStyle w:val="26"/>
        <w:numPr>
          <w:ilvl w:val="0"/>
          <w:numId w:val="22"/>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双方在每一批次货物验收合格后应在验收合格报告上加盖公章，否则守约方可以不承担可能造成的延期供货责任。</w:t>
      </w:r>
    </w:p>
    <w:p w14:paraId="4F5E615A">
      <w:pPr>
        <w:pStyle w:val="26"/>
        <w:numPr>
          <w:ilvl w:val="0"/>
          <w:numId w:val="13"/>
        </w:numPr>
        <w:snapToGrid w:val="0"/>
        <w:spacing w:line="360" w:lineRule="auto"/>
        <w:ind w:firstLine="0" w:firstLineChars="0"/>
        <w:contextualSpacing/>
        <w:rPr>
          <w:rFonts w:ascii="宋体" w:hAnsi="宋体" w:eastAsia="宋体" w:cs="宋体"/>
          <w:szCs w:val="21"/>
          <w:highlight w:val="none"/>
        </w:rPr>
      </w:pPr>
      <w:r>
        <w:rPr>
          <w:rFonts w:hint="eastAsia" w:ascii="宋体" w:hAnsi="宋体" w:eastAsia="宋体" w:cs="宋体"/>
          <w:szCs w:val="21"/>
          <w:highlight w:val="none"/>
        </w:rPr>
        <w:t>安装、调试要求</w:t>
      </w:r>
    </w:p>
    <w:p w14:paraId="1E792439">
      <w:pPr>
        <w:pStyle w:val="26"/>
        <w:numPr>
          <w:ilvl w:val="0"/>
          <w:numId w:val="23"/>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投标人承诺中标后需委派专门的技术人员将货物安装调试至正常运行的最佳使用状态。要求轨道拼接处接缝整齐、过渡自然、结构稳固、滑轮滑动顺畅。在货物的安装、调试期间，安装调试人员一切费用投标人自理。安装实施工作必须由中标人负责，不准分包，并实行“三包”：包质量、包工期、包安全。必须是中标人自己的专业安装队伍承担设备安装，并承担相关人员的安全责任，由投标人直接进行全过程监管。</w:t>
      </w:r>
    </w:p>
    <w:p w14:paraId="4A012615">
      <w:pPr>
        <w:pStyle w:val="26"/>
        <w:numPr>
          <w:ilvl w:val="0"/>
          <w:numId w:val="23"/>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在窗帘安装过程中，出现争议的，以采购人意见为准。</w:t>
      </w:r>
    </w:p>
    <w:p w14:paraId="69613CA6">
      <w:pPr>
        <w:pStyle w:val="26"/>
        <w:numPr>
          <w:ilvl w:val="0"/>
          <w:numId w:val="23"/>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投标人承诺中标后在安装施工期间要服从项目施工总承包的项目安全管理，做到安全文明施工，不损伤或损坏采购人原有设备设施，在窗帘安装过程中应保证地面、墙面、门等原有装修的完好无损，否则需按市场重置价赔偿给采购人并不得干扰和影响采购人正常工作。投标人造成的所有损失由投标人承担赔偿责任。</w:t>
      </w:r>
    </w:p>
    <w:p w14:paraId="001F87F8">
      <w:pPr>
        <w:pStyle w:val="26"/>
        <w:numPr>
          <w:ilvl w:val="0"/>
          <w:numId w:val="23"/>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highlight w:val="none"/>
        </w:rPr>
        <w:t>采购人为中标人的技术人员进场安装设备提供便利，如免费提供安装水电。</w:t>
      </w:r>
    </w:p>
    <w:p w14:paraId="5D852B25">
      <w:pPr>
        <w:pStyle w:val="26"/>
        <w:numPr>
          <w:ilvl w:val="0"/>
          <w:numId w:val="23"/>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highlight w:val="none"/>
        </w:rPr>
        <w:t>中标人将货物安装、调试完毕，正常启动后，进入试运行阶段。货物试运行期间如出现故障，中标人应立即进行处理。如故障无法修复，应作退/换货处理。由此产生的费用由中标人承担。</w:t>
      </w:r>
    </w:p>
    <w:p w14:paraId="3BD96E3B">
      <w:pPr>
        <w:pStyle w:val="26"/>
        <w:numPr>
          <w:ilvl w:val="0"/>
          <w:numId w:val="13"/>
        </w:numPr>
        <w:snapToGrid w:val="0"/>
        <w:spacing w:line="360" w:lineRule="auto"/>
        <w:ind w:firstLine="0" w:firstLineChars="0"/>
        <w:contextualSpacing/>
        <w:rPr>
          <w:rFonts w:ascii="宋体" w:hAnsi="宋体" w:eastAsia="宋体" w:cs="宋体"/>
          <w:szCs w:val="21"/>
          <w:highlight w:val="none"/>
        </w:rPr>
      </w:pPr>
      <w:r>
        <w:rPr>
          <w:rFonts w:hint="eastAsia" w:ascii="宋体" w:hAnsi="宋体" w:eastAsia="宋体" w:cs="宋体"/>
          <w:szCs w:val="21"/>
          <w:highlight w:val="none"/>
        </w:rPr>
        <w:t>应急要求</w:t>
      </w:r>
    </w:p>
    <w:p w14:paraId="39ACCD32">
      <w:pPr>
        <w:pStyle w:val="26"/>
        <w:numPr>
          <w:ilvl w:val="0"/>
          <w:numId w:val="24"/>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为保证本项目在服务期内交货期不受影响，投标人针对本项目可能出现的突发事件有详尽周到的预见（如突发停电、台风、暴雨、火灾等导致的仓储、分拣、配送困难或货品短缺；突发车辆故障、交通事故、临时封路等导致的配送困难；仓储、运输致使货品受损等情形），根据突发事件制定相应的处理方案；</w:t>
      </w:r>
    </w:p>
    <w:p w14:paraId="2AC128AC">
      <w:pPr>
        <w:pStyle w:val="26"/>
        <w:numPr>
          <w:ilvl w:val="0"/>
          <w:numId w:val="24"/>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投标人的应急响应组织架构应完整，能满足采购需求要求，针对配送人员在配送途中突发车辆故障、交通事故等情况，应有相应的人员替换保障措施；</w:t>
      </w:r>
    </w:p>
    <w:p w14:paraId="04CA54A6">
      <w:pPr>
        <w:pStyle w:val="26"/>
        <w:numPr>
          <w:ilvl w:val="0"/>
          <w:numId w:val="24"/>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如出现紧急情况，中标人须立即做出应急处理，</w:t>
      </w:r>
      <w:r>
        <w:rPr>
          <w:rFonts w:hint="eastAsia" w:ascii="宋体" w:hAnsi="宋体" w:eastAsia="宋体" w:cs="宋体"/>
          <w:szCs w:val="21"/>
          <w:highlight w:val="none"/>
          <w:lang w:val="en-US" w:eastAsia="zh-CN"/>
        </w:rPr>
        <w:t>包括但不限于突发事件的处理、应急响应组织架构等，</w:t>
      </w:r>
      <w:r>
        <w:rPr>
          <w:rFonts w:hint="eastAsia" w:ascii="宋体" w:hAnsi="宋体" w:eastAsia="宋体" w:cs="宋体"/>
          <w:szCs w:val="21"/>
          <w:highlight w:val="none"/>
        </w:rPr>
        <w:t>并及时汇报采购人。</w:t>
      </w:r>
    </w:p>
    <w:p w14:paraId="32D4C66B">
      <w:pPr>
        <w:pStyle w:val="26"/>
        <w:numPr>
          <w:ilvl w:val="0"/>
          <w:numId w:val="13"/>
        </w:numPr>
        <w:snapToGrid w:val="0"/>
        <w:spacing w:line="360" w:lineRule="auto"/>
        <w:ind w:firstLine="0" w:firstLineChars="0"/>
        <w:contextualSpacing/>
        <w:rPr>
          <w:rFonts w:ascii="宋体" w:hAnsi="宋体" w:eastAsia="宋体" w:cs="宋体"/>
          <w:szCs w:val="21"/>
          <w:highlight w:val="none"/>
        </w:rPr>
      </w:pPr>
      <w:r>
        <w:rPr>
          <w:rFonts w:hint="eastAsia" w:ascii="宋体" w:hAnsi="宋体" w:eastAsia="宋体" w:cs="宋体"/>
          <w:szCs w:val="21"/>
          <w:highlight w:val="none"/>
        </w:rPr>
        <w:t>售后服务要求</w:t>
      </w:r>
    </w:p>
    <w:p w14:paraId="60D2D5E1">
      <w:pPr>
        <w:pStyle w:val="26"/>
        <w:numPr>
          <w:ilvl w:val="0"/>
          <w:numId w:val="25"/>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售后方案：中标人应提供“计划清晰、流程完备、人员专业、技术充足、质量问题有预案”的全程售后服务方案。</w:t>
      </w:r>
    </w:p>
    <w:p w14:paraId="12713CEE">
      <w:pPr>
        <w:pStyle w:val="26"/>
        <w:numPr>
          <w:ilvl w:val="0"/>
          <w:numId w:val="25"/>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质保服务：中标人应提供不少于1年免费质保期，自验收合格之日起计算。质保期内，因产品质量问题导致的窗帘及配件损坏，中标人免费维修或更换。</w:t>
      </w:r>
    </w:p>
    <w:p w14:paraId="007AE61E">
      <w:pPr>
        <w:pStyle w:val="26"/>
        <w:numPr>
          <w:ilvl w:val="0"/>
          <w:numId w:val="25"/>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响应机制：接到采购人</w:t>
      </w:r>
      <w:r>
        <w:rPr>
          <w:rFonts w:hint="eastAsia" w:ascii="宋体" w:hAnsi="宋体" w:eastAsia="宋体" w:cs="宋体"/>
          <w:szCs w:val="21"/>
          <w:highlight w:val="none"/>
          <w:lang w:val="en-US" w:eastAsia="zh-CN"/>
        </w:rPr>
        <w:t>售后</w:t>
      </w:r>
      <w:r>
        <w:rPr>
          <w:rFonts w:hint="eastAsia" w:ascii="宋体" w:hAnsi="宋体" w:eastAsia="宋体" w:cs="宋体"/>
          <w:szCs w:val="21"/>
          <w:highlight w:val="none"/>
        </w:rPr>
        <w:t>维修通知后，中标人需在4小时内响应，并在</w:t>
      </w:r>
      <w:r>
        <w:rPr>
          <w:rFonts w:hint="eastAsia" w:ascii="宋体" w:hAnsi="宋体" w:eastAsia="宋体" w:cs="宋体"/>
          <w:szCs w:val="21"/>
          <w:highlight w:val="none"/>
          <w:lang w:val="en-US" w:eastAsia="zh-CN"/>
        </w:rPr>
        <w:t>24小时</w:t>
      </w:r>
      <w:r>
        <w:rPr>
          <w:rFonts w:hint="eastAsia" w:ascii="宋体" w:hAnsi="宋体" w:eastAsia="宋体" w:cs="宋体"/>
          <w:szCs w:val="21"/>
          <w:highlight w:val="none"/>
        </w:rPr>
        <w:t>内到达现场进行维修或更换工作。如遇特殊情况无法按时到达，需提前与采购人沟通并确定解决方案和到达时间。</w:t>
      </w:r>
    </w:p>
    <w:p w14:paraId="372D2959">
      <w:pPr>
        <w:pStyle w:val="26"/>
        <w:numPr>
          <w:ilvl w:val="0"/>
          <w:numId w:val="25"/>
        </w:numPr>
        <w:snapToGrid w:val="0"/>
        <w:spacing w:line="360" w:lineRule="auto"/>
        <w:ind w:firstLineChars="0"/>
        <w:contextualSpacing/>
        <w:rPr>
          <w:rFonts w:ascii="宋体" w:hAnsi="宋体" w:eastAsia="宋体" w:cs="宋体"/>
          <w:highlight w:val="none"/>
        </w:rPr>
      </w:pPr>
      <w:r>
        <w:rPr>
          <w:rFonts w:hint="eastAsia" w:ascii="宋体" w:hAnsi="宋体" w:eastAsia="宋体" w:cs="宋体"/>
          <w:szCs w:val="21"/>
          <w:highlight w:val="none"/>
        </w:rPr>
        <w:t>回访服务：每季度对窗帘使用情况进行回访，提供维护保养指导，记录使用过程中出现的问题并及时解决。回访记录需经采购人签字确认后存档。</w:t>
      </w:r>
      <w:bookmarkEnd w:id="8"/>
    </w:p>
    <w:p w14:paraId="562D3B83">
      <w:pPr>
        <w:pageBreakBefore/>
        <w:spacing w:after="217" w:afterLines="50"/>
        <w:jc w:val="center"/>
        <w:outlineLvl w:val="1"/>
        <w:rPr>
          <w:rFonts w:ascii="宋体" w:hAnsi="宋体" w:eastAsia="宋体" w:cs="宋体"/>
          <w:kern w:val="0"/>
          <w:sz w:val="20"/>
          <w:szCs w:val="20"/>
          <w:highlight w:val="none"/>
          <w:lang w:eastAsia="zh-Hans"/>
        </w:rPr>
      </w:pPr>
      <w:bookmarkStart w:id="10" w:name="_Toc169799780"/>
      <w:bookmarkStart w:id="11" w:name="_Toc169807542"/>
      <w:r>
        <w:rPr>
          <w:rFonts w:hint="eastAsia" w:ascii="宋体" w:hAnsi="宋体" w:eastAsia="宋体" w:cs="宋体"/>
          <w:b/>
          <w:kern w:val="0"/>
          <w:sz w:val="36"/>
          <w:szCs w:val="20"/>
          <w:highlight w:val="none"/>
          <w:lang w:eastAsia="zh-Hans"/>
        </w:rPr>
        <w:t>第三章 投标人须知</w:t>
      </w:r>
      <w:bookmarkEnd w:id="10"/>
      <w:bookmarkEnd w:id="11"/>
    </w:p>
    <w:p w14:paraId="2050E244">
      <w:pPr>
        <w:widowControl/>
        <w:ind w:firstLine="48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C86BD2A">
      <w:pPr>
        <w:pStyle w:val="26"/>
        <w:widowControl/>
        <w:numPr>
          <w:ilvl w:val="0"/>
          <w:numId w:val="26"/>
        </w:numPr>
        <w:tabs>
          <w:tab w:val="left" w:pos="426"/>
          <w:tab w:val="left" w:pos="709"/>
          <w:tab w:val="left" w:pos="1418"/>
        </w:tabs>
        <w:ind w:hanging="2284"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名词解释</w:t>
      </w:r>
    </w:p>
    <w:p w14:paraId="2DAD81C8">
      <w:pPr>
        <w:pStyle w:val="26"/>
        <w:widowControl/>
        <w:numPr>
          <w:ilvl w:val="0"/>
          <w:numId w:val="27"/>
        </w:numPr>
        <w:tabs>
          <w:tab w:val="left" w:pos="284"/>
        </w:tabs>
        <w:ind w:left="284" w:hanging="284"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采购代理机构：是指负责整个采购活动的组织，依法负责编制和发布招标文件，对招标文件拥有最终的解释权，不以任何身份出任评标委员会成员。</w:t>
      </w:r>
    </w:p>
    <w:p w14:paraId="0BE39DDD">
      <w:pPr>
        <w:pStyle w:val="26"/>
        <w:widowControl/>
        <w:numPr>
          <w:ilvl w:val="0"/>
          <w:numId w:val="27"/>
        </w:numPr>
        <w:tabs>
          <w:tab w:val="left" w:pos="284"/>
        </w:tabs>
        <w:ind w:left="284" w:hanging="284"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采购人：是指采购活动当事人之一，负责项目的整体规划、技术方案可行性设计论证与实施，作为合同采购方（用户）的主体承担质疑回复、履行合同、验收与评价等义务。</w:t>
      </w:r>
    </w:p>
    <w:p w14:paraId="72A88B11">
      <w:pPr>
        <w:pStyle w:val="26"/>
        <w:widowControl/>
        <w:numPr>
          <w:ilvl w:val="0"/>
          <w:numId w:val="27"/>
        </w:numPr>
        <w:tabs>
          <w:tab w:val="left" w:pos="284"/>
        </w:tabs>
        <w:ind w:left="284" w:hanging="284"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投标人：是指向采购人提供货物、工程或者服务的法人、其他组织或者自然人。</w:t>
      </w:r>
    </w:p>
    <w:p w14:paraId="0B546C34">
      <w:pPr>
        <w:pStyle w:val="26"/>
        <w:widowControl/>
        <w:numPr>
          <w:ilvl w:val="0"/>
          <w:numId w:val="27"/>
        </w:numPr>
        <w:tabs>
          <w:tab w:val="left" w:pos="284"/>
        </w:tabs>
        <w:ind w:left="284" w:hanging="284"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评标委员会：是指根据《中华人民共和国政府采购法》等法律法规规定，由采购人代表和有关专家组成以确定中标供应商或者推荐中标候选人的临时组织。</w:t>
      </w:r>
    </w:p>
    <w:p w14:paraId="74BA097A">
      <w:pPr>
        <w:pStyle w:val="26"/>
        <w:widowControl/>
        <w:numPr>
          <w:ilvl w:val="0"/>
          <w:numId w:val="27"/>
        </w:numPr>
        <w:tabs>
          <w:tab w:val="left" w:pos="284"/>
        </w:tabs>
        <w:ind w:left="284" w:hanging="284"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中标供应商是指经评标委员会评审确定的对招标文件做出实质性响应，经采购人按照规定在评标委员会推荐的中标候选人中确定的或评标委员会受采购人委托直接确认的投标人。</w:t>
      </w:r>
    </w:p>
    <w:p w14:paraId="796B2BA3">
      <w:pPr>
        <w:pStyle w:val="26"/>
        <w:widowControl/>
        <w:numPr>
          <w:ilvl w:val="0"/>
          <w:numId w:val="27"/>
        </w:numPr>
        <w:tabs>
          <w:tab w:val="left" w:pos="284"/>
        </w:tabs>
        <w:ind w:left="284" w:hanging="284"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招标文件：是指包括招标公告和招标文件及其补充、变更和澄清等一系列文件。</w:t>
      </w:r>
    </w:p>
    <w:p w14:paraId="4628512F">
      <w:pPr>
        <w:pStyle w:val="26"/>
        <w:widowControl/>
        <w:numPr>
          <w:ilvl w:val="0"/>
          <w:numId w:val="26"/>
        </w:numPr>
        <w:spacing w:before="217" w:beforeLines="50"/>
        <w:ind w:left="442" w:hanging="442" w:firstLineChars="0"/>
        <w:jc w:val="left"/>
        <w:outlineLvl w:val="3"/>
        <w:rPr>
          <w:rFonts w:ascii="宋体" w:hAnsi="宋体" w:eastAsia="宋体" w:cs="宋体"/>
          <w:kern w:val="0"/>
          <w:sz w:val="20"/>
          <w:szCs w:val="20"/>
          <w:highlight w:val="none"/>
          <w:lang w:eastAsia="zh-Hans"/>
        </w:rPr>
      </w:pPr>
      <w:r>
        <w:rPr>
          <w:rFonts w:hint="eastAsia" w:ascii="宋体" w:hAnsi="宋体" w:eastAsia="宋体" w:cs="宋体"/>
          <w:b/>
          <w:kern w:val="0"/>
          <w:szCs w:val="21"/>
          <w:highlight w:val="none"/>
          <w:lang w:eastAsia="zh-Hans"/>
        </w:rPr>
        <w:t>须知前附表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2E0F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13BF543D">
            <w:pPr>
              <w:widowControl/>
              <w:jc w:val="left"/>
              <w:rPr>
                <w:rFonts w:ascii="宋体" w:hAnsi="宋体" w:eastAsia="宋体" w:cs="宋体"/>
                <w:kern w:val="0"/>
                <w:szCs w:val="21"/>
                <w:highlight w:val="none"/>
                <w:lang w:eastAsia="zh-Hans"/>
              </w:rPr>
            </w:pPr>
            <w:bookmarkStart w:id="12" w:name="_Hlk169877316"/>
            <w:r>
              <w:rPr>
                <w:rFonts w:hint="eastAsia" w:ascii="宋体" w:hAnsi="宋体" w:eastAsia="宋体" w:cs="宋体"/>
                <w:kern w:val="0"/>
                <w:szCs w:val="21"/>
                <w:highlight w:val="none"/>
                <w:lang w:eastAsia="zh-Hans"/>
              </w:rPr>
              <w:t>本表与招标文件对应章节的内容若不一致，以本表为准。</w:t>
            </w:r>
          </w:p>
        </w:tc>
      </w:tr>
      <w:tr w14:paraId="0110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0A27237">
            <w:pPr>
              <w:widowControl/>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序号</w:t>
            </w:r>
          </w:p>
        </w:tc>
        <w:tc>
          <w:tcPr>
            <w:tcW w:w="997" w:type="pct"/>
            <w:vAlign w:val="center"/>
          </w:tcPr>
          <w:p w14:paraId="13045B76">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条款名称</w:t>
            </w:r>
          </w:p>
        </w:tc>
        <w:tc>
          <w:tcPr>
            <w:tcW w:w="3619" w:type="pct"/>
            <w:vAlign w:val="center"/>
          </w:tcPr>
          <w:p w14:paraId="2935692D">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内容及要求</w:t>
            </w:r>
          </w:p>
        </w:tc>
      </w:tr>
      <w:tr w14:paraId="5315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A256CE2">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1</w:t>
            </w:r>
          </w:p>
        </w:tc>
        <w:tc>
          <w:tcPr>
            <w:tcW w:w="997" w:type="pct"/>
            <w:vAlign w:val="center"/>
          </w:tcPr>
          <w:p w14:paraId="08CF0C39">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lang w:eastAsia="zh-Hans"/>
              </w:rPr>
              <w:t>项目属性</w:t>
            </w:r>
          </w:p>
        </w:tc>
        <w:tc>
          <w:tcPr>
            <w:tcW w:w="3619" w:type="pct"/>
            <w:vAlign w:val="center"/>
          </w:tcPr>
          <w:p w14:paraId="0A1497F0">
            <w:pPr>
              <w:widowControl/>
              <w:rPr>
                <w:rFonts w:ascii="宋体" w:hAnsi="宋体" w:eastAsia="宋体" w:cs="宋体"/>
                <w:kern w:val="0"/>
                <w:szCs w:val="21"/>
                <w:highlight w:val="none"/>
              </w:rPr>
            </w:pPr>
            <w:r>
              <w:rPr>
                <w:rFonts w:hint="eastAsia" w:ascii="宋体" w:hAnsi="宋体" w:eastAsia="宋体" w:cs="宋体"/>
                <w:kern w:val="0"/>
                <w:szCs w:val="21"/>
                <w:highlight w:val="none"/>
                <w:lang w:eastAsia="zh-Hans"/>
              </w:rPr>
              <w:t>项目属性</w:t>
            </w:r>
            <w:r>
              <w:rPr>
                <w:rFonts w:hint="eastAsia" w:ascii="宋体" w:hAnsi="宋体" w:eastAsia="宋体" w:cs="宋体"/>
                <w:kern w:val="0"/>
                <w:szCs w:val="21"/>
                <w:highlight w:val="none"/>
              </w:rPr>
              <w:t>：货物</w:t>
            </w:r>
          </w:p>
        </w:tc>
      </w:tr>
      <w:tr w14:paraId="12A5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DA6E60E">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2</w:t>
            </w:r>
          </w:p>
        </w:tc>
        <w:tc>
          <w:tcPr>
            <w:tcW w:w="997" w:type="pct"/>
            <w:vAlign w:val="center"/>
          </w:tcPr>
          <w:p w14:paraId="06D49070">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rPr>
              <w:t>资金属性</w:t>
            </w:r>
          </w:p>
        </w:tc>
        <w:tc>
          <w:tcPr>
            <w:tcW w:w="3619" w:type="pct"/>
            <w:vAlign w:val="center"/>
          </w:tcPr>
          <w:p w14:paraId="23B5DB27">
            <w:pPr>
              <w:widowControl/>
              <w:rPr>
                <w:rFonts w:ascii="宋体" w:hAnsi="宋体" w:eastAsia="宋体" w:cs="宋体"/>
                <w:kern w:val="0"/>
                <w:szCs w:val="21"/>
                <w:highlight w:val="none"/>
              </w:rPr>
            </w:pPr>
            <w:r>
              <w:rPr>
                <w:rFonts w:hint="eastAsia" w:ascii="宋体" w:hAnsi="宋体" w:eastAsia="宋体" w:cs="宋体"/>
                <w:kern w:val="0"/>
                <w:szCs w:val="21"/>
                <w:highlight w:val="none"/>
              </w:rPr>
              <w:t>财政性资金</w:t>
            </w:r>
          </w:p>
        </w:tc>
      </w:tr>
      <w:tr w14:paraId="6D09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3A595FB">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3</w:t>
            </w:r>
          </w:p>
        </w:tc>
        <w:tc>
          <w:tcPr>
            <w:tcW w:w="997" w:type="pct"/>
            <w:vAlign w:val="center"/>
          </w:tcPr>
          <w:p w14:paraId="6277B0F9">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评标办法</w:t>
            </w:r>
          </w:p>
        </w:tc>
        <w:tc>
          <w:tcPr>
            <w:tcW w:w="3619" w:type="pct"/>
          </w:tcPr>
          <w:p w14:paraId="24CD24CA">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rPr>
              <w:t>综合评分法</w:t>
            </w:r>
          </w:p>
        </w:tc>
      </w:tr>
      <w:tr w14:paraId="4F93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CA8DD4C">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4</w:t>
            </w:r>
          </w:p>
        </w:tc>
        <w:tc>
          <w:tcPr>
            <w:tcW w:w="997" w:type="pct"/>
            <w:vAlign w:val="center"/>
          </w:tcPr>
          <w:p w14:paraId="453E591E">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现场踏勘</w:t>
            </w:r>
          </w:p>
        </w:tc>
        <w:tc>
          <w:tcPr>
            <w:tcW w:w="3619" w:type="pct"/>
          </w:tcPr>
          <w:p w14:paraId="03EDA9B2">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否</w:t>
            </w:r>
          </w:p>
        </w:tc>
      </w:tr>
      <w:tr w14:paraId="59E6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DF292B">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5</w:t>
            </w:r>
          </w:p>
        </w:tc>
        <w:tc>
          <w:tcPr>
            <w:tcW w:w="997" w:type="pct"/>
            <w:vAlign w:val="center"/>
          </w:tcPr>
          <w:p w14:paraId="763B5D57">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投标有效期</w:t>
            </w:r>
          </w:p>
        </w:tc>
        <w:tc>
          <w:tcPr>
            <w:tcW w:w="3619" w:type="pct"/>
          </w:tcPr>
          <w:p w14:paraId="5E78C339">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从提交投标文件的截止之日起90日历天。</w:t>
            </w:r>
          </w:p>
        </w:tc>
      </w:tr>
      <w:tr w14:paraId="6EEB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92BB03">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6</w:t>
            </w:r>
          </w:p>
        </w:tc>
        <w:tc>
          <w:tcPr>
            <w:tcW w:w="997" w:type="pct"/>
            <w:vAlign w:val="center"/>
          </w:tcPr>
          <w:p w14:paraId="481D515C">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投标保证金</w:t>
            </w:r>
          </w:p>
        </w:tc>
        <w:tc>
          <w:tcPr>
            <w:tcW w:w="3619" w:type="pct"/>
          </w:tcPr>
          <w:p w14:paraId="0BDB161A">
            <w:pPr>
              <w:widowControl/>
              <w:jc w:val="left"/>
              <w:rPr>
                <w:rFonts w:ascii="宋体" w:hAnsi="宋体" w:eastAsia="宋体" w:cs="宋体"/>
                <w:kern w:val="0"/>
                <w:szCs w:val="21"/>
                <w:highlight w:val="none"/>
              </w:rPr>
            </w:pPr>
            <w:r>
              <w:rPr>
                <w:rFonts w:hint="eastAsia" w:ascii="宋体" w:hAnsi="宋体" w:eastAsia="宋体" w:cs="宋体"/>
                <w:highlight w:val="none"/>
              </w:rPr>
              <w:t>不收取</w:t>
            </w:r>
          </w:p>
        </w:tc>
      </w:tr>
      <w:tr w14:paraId="7E10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ADDD0E">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7</w:t>
            </w:r>
          </w:p>
        </w:tc>
        <w:tc>
          <w:tcPr>
            <w:tcW w:w="997" w:type="pct"/>
            <w:vAlign w:val="center"/>
          </w:tcPr>
          <w:p w14:paraId="72063B79">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投标文件要求</w:t>
            </w:r>
          </w:p>
        </w:tc>
        <w:tc>
          <w:tcPr>
            <w:tcW w:w="3619" w:type="pct"/>
          </w:tcPr>
          <w:p w14:paraId="7424858B">
            <w:pPr>
              <w:widowControl/>
              <w:jc w:val="left"/>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一、电子投标文件：</w:t>
            </w:r>
          </w:p>
          <w:p w14:paraId="3DE569D8">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lang w:eastAsia="zh-Hans"/>
              </w:rPr>
              <w:t>电子投标文件U盘(或光盘)</w:t>
            </w:r>
            <w:r>
              <w:rPr>
                <w:rFonts w:hint="eastAsia" w:ascii="宋体" w:hAnsi="宋体" w:eastAsia="宋体" w:cs="宋体"/>
                <w:kern w:val="0"/>
                <w:szCs w:val="21"/>
                <w:highlight w:val="none"/>
              </w:rPr>
              <w:t>1</w:t>
            </w:r>
            <w:r>
              <w:rPr>
                <w:rFonts w:hint="eastAsia" w:ascii="宋体" w:hAnsi="宋体" w:eastAsia="宋体" w:cs="宋体"/>
                <w:kern w:val="0"/>
                <w:szCs w:val="21"/>
                <w:highlight w:val="none"/>
                <w:lang w:eastAsia="zh-Hans"/>
              </w:rPr>
              <w:t>份。</w:t>
            </w:r>
          </w:p>
          <w:p w14:paraId="722E9ECD">
            <w:pPr>
              <w:widowControl/>
              <w:jc w:val="left"/>
              <w:rPr>
                <w:rFonts w:ascii="宋体" w:hAnsi="宋体" w:eastAsia="宋体" w:cs="宋体"/>
                <w:kern w:val="0"/>
                <w:szCs w:val="21"/>
                <w:highlight w:val="none"/>
              </w:rPr>
            </w:pPr>
            <w:r>
              <w:rPr>
                <w:rFonts w:hint="eastAsia" w:ascii="宋体" w:hAnsi="宋体" w:eastAsia="宋体" w:cs="宋体"/>
                <w:b/>
                <w:kern w:val="0"/>
                <w:szCs w:val="21"/>
                <w:highlight w:val="none"/>
                <w:lang w:eastAsia="zh-Hans"/>
              </w:rPr>
              <w:t>二、投标文件：</w:t>
            </w:r>
          </w:p>
          <w:p w14:paraId="0E437443">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lang w:eastAsia="zh-Hans"/>
              </w:rPr>
              <w:t>投标文件正本</w:t>
            </w:r>
            <w:r>
              <w:rPr>
                <w:rFonts w:hint="eastAsia" w:ascii="宋体" w:hAnsi="宋体" w:eastAsia="宋体" w:cs="宋体"/>
                <w:kern w:val="0"/>
                <w:szCs w:val="21"/>
                <w:highlight w:val="none"/>
              </w:rPr>
              <w:t>1</w:t>
            </w:r>
            <w:r>
              <w:rPr>
                <w:rFonts w:hint="eastAsia" w:ascii="宋体" w:hAnsi="宋体" w:eastAsia="宋体" w:cs="宋体"/>
                <w:kern w:val="0"/>
                <w:szCs w:val="21"/>
                <w:highlight w:val="none"/>
                <w:lang w:eastAsia="zh-Hans"/>
              </w:rPr>
              <w:t>份，投标文件副本</w:t>
            </w:r>
            <w:r>
              <w:rPr>
                <w:rFonts w:hint="eastAsia" w:ascii="宋体" w:hAnsi="宋体" w:eastAsia="宋体" w:cs="宋体"/>
                <w:kern w:val="0"/>
                <w:szCs w:val="21"/>
                <w:highlight w:val="none"/>
              </w:rPr>
              <w:t>5</w:t>
            </w:r>
            <w:r>
              <w:rPr>
                <w:rFonts w:hint="eastAsia" w:ascii="宋体" w:hAnsi="宋体" w:eastAsia="宋体" w:cs="宋体"/>
                <w:kern w:val="0"/>
                <w:szCs w:val="21"/>
                <w:highlight w:val="none"/>
                <w:lang w:eastAsia="zh-Hans"/>
              </w:rPr>
              <w:t>份。</w:t>
            </w:r>
          </w:p>
          <w:p w14:paraId="592934D7">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lang w:eastAsia="zh-Hans"/>
              </w:rPr>
              <w:t>（递交的投标文件需密封完好，每套投标文件须清楚地标明“正本”或“副本”。若副本与正本不符，以正本为准。）</w:t>
            </w:r>
          </w:p>
          <w:p w14:paraId="727708AC">
            <w:pPr>
              <w:widowControl/>
              <w:jc w:val="left"/>
              <w:rPr>
                <w:rFonts w:ascii="宋体" w:hAnsi="宋体" w:eastAsia="宋体" w:cs="宋体"/>
                <w:b/>
                <w:bCs/>
                <w:kern w:val="0"/>
                <w:szCs w:val="21"/>
                <w:highlight w:val="none"/>
              </w:rPr>
            </w:pPr>
            <w:r>
              <w:rPr>
                <w:rFonts w:hint="eastAsia" w:ascii="宋体" w:hAnsi="宋体" w:eastAsia="宋体" w:cs="宋体"/>
                <w:b/>
                <w:bCs/>
                <w:kern w:val="0"/>
                <w:szCs w:val="21"/>
                <w:highlight w:val="none"/>
              </w:rPr>
              <w:t>三、唱标信封：</w:t>
            </w:r>
          </w:p>
          <w:p w14:paraId="251A53DE">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rPr>
              <w:t>唱标信封1份。</w:t>
            </w:r>
          </w:p>
        </w:tc>
      </w:tr>
      <w:tr w14:paraId="59EDD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0B404AD">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8</w:t>
            </w:r>
          </w:p>
        </w:tc>
        <w:tc>
          <w:tcPr>
            <w:tcW w:w="997" w:type="pct"/>
            <w:vAlign w:val="center"/>
          </w:tcPr>
          <w:p w14:paraId="25244CAC">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中标候选供应商推荐家数</w:t>
            </w:r>
          </w:p>
        </w:tc>
        <w:tc>
          <w:tcPr>
            <w:tcW w:w="3619" w:type="pct"/>
            <w:vAlign w:val="center"/>
          </w:tcPr>
          <w:p w14:paraId="7C9E2491">
            <w:pPr>
              <w:widowControl/>
              <w:rPr>
                <w:rFonts w:ascii="宋体" w:hAnsi="宋体" w:eastAsia="宋体" w:cs="宋体"/>
                <w:kern w:val="0"/>
                <w:szCs w:val="21"/>
                <w:highlight w:val="none"/>
                <w:lang w:eastAsia="zh-Hans"/>
              </w:rPr>
            </w:pPr>
            <w:r>
              <w:rPr>
                <w:rFonts w:hint="eastAsia" w:ascii="宋体" w:hAnsi="宋体" w:eastAsia="宋体" w:cs="宋体"/>
                <w:kern w:val="0"/>
                <w:szCs w:val="21"/>
                <w:highlight w:val="none"/>
              </w:rPr>
              <w:t>3</w:t>
            </w:r>
            <w:r>
              <w:rPr>
                <w:rFonts w:hint="eastAsia" w:ascii="宋体" w:hAnsi="宋体" w:eastAsia="宋体" w:cs="宋体"/>
                <w:kern w:val="0"/>
                <w:szCs w:val="21"/>
                <w:highlight w:val="none"/>
                <w:lang w:eastAsia="zh-Hans"/>
              </w:rPr>
              <w:t>家</w:t>
            </w:r>
          </w:p>
        </w:tc>
      </w:tr>
      <w:tr w14:paraId="603C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5711C8">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9</w:t>
            </w:r>
          </w:p>
        </w:tc>
        <w:tc>
          <w:tcPr>
            <w:tcW w:w="997" w:type="pct"/>
            <w:vAlign w:val="center"/>
          </w:tcPr>
          <w:p w14:paraId="6B51D0D0">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中标供应商数量</w:t>
            </w:r>
          </w:p>
        </w:tc>
        <w:tc>
          <w:tcPr>
            <w:tcW w:w="3619" w:type="pct"/>
            <w:vAlign w:val="center"/>
          </w:tcPr>
          <w:p w14:paraId="3CC4AD61">
            <w:pPr>
              <w:widowControl/>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1家</w:t>
            </w:r>
          </w:p>
        </w:tc>
      </w:tr>
      <w:tr w14:paraId="2AFB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15B22A2">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10</w:t>
            </w:r>
          </w:p>
        </w:tc>
        <w:tc>
          <w:tcPr>
            <w:tcW w:w="997" w:type="pct"/>
            <w:vAlign w:val="center"/>
          </w:tcPr>
          <w:p w14:paraId="204C4964">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有效供应商家数</w:t>
            </w:r>
          </w:p>
        </w:tc>
        <w:tc>
          <w:tcPr>
            <w:tcW w:w="3619" w:type="pct"/>
            <w:vAlign w:val="center"/>
          </w:tcPr>
          <w:p w14:paraId="29A83F12">
            <w:pPr>
              <w:widowControl/>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3家</w:t>
            </w:r>
          </w:p>
          <w:p w14:paraId="36886E4B">
            <w:pPr>
              <w:widowControl/>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此人数约定了开标与评标过程中的最低有效供应商家数，当家数不足时项目将不得开标、不得评标或直接废标。</w:t>
            </w:r>
          </w:p>
        </w:tc>
      </w:tr>
      <w:tr w14:paraId="0E4E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0C6ACC">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11</w:t>
            </w:r>
          </w:p>
        </w:tc>
        <w:tc>
          <w:tcPr>
            <w:tcW w:w="997" w:type="pct"/>
            <w:vAlign w:val="center"/>
          </w:tcPr>
          <w:p w14:paraId="0269D287">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中标供应商确定方式</w:t>
            </w:r>
          </w:p>
        </w:tc>
        <w:tc>
          <w:tcPr>
            <w:tcW w:w="3619" w:type="pct"/>
            <w:vAlign w:val="center"/>
          </w:tcPr>
          <w:p w14:paraId="30BE4449">
            <w:pPr>
              <w:widowControl/>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采购人按照评审报告中推荐的成交候选人确定中标人。</w:t>
            </w:r>
          </w:p>
        </w:tc>
      </w:tr>
      <w:tr w14:paraId="4407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532622">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12</w:t>
            </w:r>
          </w:p>
        </w:tc>
        <w:tc>
          <w:tcPr>
            <w:tcW w:w="997" w:type="pct"/>
            <w:vAlign w:val="center"/>
          </w:tcPr>
          <w:p w14:paraId="40EAE654">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代理服务费</w:t>
            </w:r>
          </w:p>
        </w:tc>
        <w:tc>
          <w:tcPr>
            <w:tcW w:w="3619" w:type="pct"/>
            <w:vAlign w:val="center"/>
          </w:tcPr>
          <w:p w14:paraId="39992AB2">
            <w:pPr>
              <w:widowControl/>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收取。采购机构代理服务收费标准：</w:t>
            </w:r>
            <w:r>
              <w:rPr>
                <w:rFonts w:hint="eastAsia" w:ascii="宋体" w:hAnsi="宋体" w:eastAsia="宋体" w:cs="宋体"/>
                <w:kern w:val="0"/>
                <w:szCs w:val="21"/>
                <w:highlight w:val="none"/>
              </w:rPr>
              <w:t>向中标人一次性收取代理服务费</w:t>
            </w:r>
            <w:r>
              <w:rPr>
                <w:rFonts w:hint="eastAsia" w:ascii="宋体" w:hAnsi="宋体" w:eastAsia="宋体" w:cs="宋体"/>
                <w:kern w:val="0"/>
                <w:szCs w:val="21"/>
                <w:highlight w:val="none"/>
                <w:lang w:eastAsia="zh-Hans"/>
              </w:rPr>
              <w:t>¥</w:t>
            </w:r>
            <w:r>
              <w:rPr>
                <w:rFonts w:hint="eastAsia" w:ascii="宋体" w:hAnsi="宋体" w:eastAsia="宋体" w:cs="宋体"/>
                <w:kern w:val="0"/>
                <w:szCs w:val="21"/>
                <w:highlight w:val="none"/>
              </w:rPr>
              <w:t>5</w:t>
            </w:r>
            <w:r>
              <w:rPr>
                <w:rFonts w:hint="eastAsia" w:ascii="宋体" w:hAnsi="宋体" w:eastAsia="宋体" w:cs="宋体"/>
                <w:kern w:val="0"/>
                <w:szCs w:val="21"/>
                <w:highlight w:val="none"/>
                <w:lang w:eastAsia="zh-Hans"/>
              </w:rPr>
              <w:t>,000.00（大写：人民币</w:t>
            </w:r>
            <w:r>
              <w:rPr>
                <w:rFonts w:hint="eastAsia" w:ascii="宋体" w:hAnsi="宋体" w:eastAsia="宋体" w:cs="宋体"/>
                <w:kern w:val="0"/>
                <w:szCs w:val="21"/>
                <w:highlight w:val="none"/>
              </w:rPr>
              <w:t>伍</w:t>
            </w:r>
            <w:r>
              <w:rPr>
                <w:rFonts w:hint="eastAsia" w:ascii="宋体" w:hAnsi="宋体" w:eastAsia="宋体" w:cs="宋体"/>
                <w:kern w:val="0"/>
                <w:szCs w:val="21"/>
                <w:highlight w:val="none"/>
                <w:lang w:eastAsia="zh-Hans"/>
              </w:rPr>
              <w:t>仟元整）</w:t>
            </w:r>
            <w:r>
              <w:rPr>
                <w:rFonts w:hint="eastAsia" w:ascii="宋体" w:hAnsi="宋体" w:eastAsia="宋体" w:cs="宋体"/>
                <w:kern w:val="0"/>
                <w:szCs w:val="21"/>
                <w:highlight w:val="none"/>
              </w:rPr>
              <w:t>。</w:t>
            </w:r>
          </w:p>
        </w:tc>
      </w:tr>
      <w:tr w14:paraId="4E2E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7BB2484">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13</w:t>
            </w:r>
          </w:p>
        </w:tc>
        <w:tc>
          <w:tcPr>
            <w:tcW w:w="997" w:type="pct"/>
            <w:vAlign w:val="center"/>
          </w:tcPr>
          <w:p w14:paraId="6174E5BF">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代理服务费收取方式</w:t>
            </w:r>
          </w:p>
        </w:tc>
        <w:tc>
          <w:tcPr>
            <w:tcW w:w="3619" w:type="pct"/>
            <w:vAlign w:val="center"/>
          </w:tcPr>
          <w:p w14:paraId="5C9EABB9">
            <w:pPr>
              <w:widowControl/>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向中标供应商收取</w:t>
            </w:r>
          </w:p>
        </w:tc>
      </w:tr>
      <w:tr w14:paraId="45CF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384" w:type="pct"/>
            <w:vAlign w:val="center"/>
          </w:tcPr>
          <w:p w14:paraId="6C2CC520">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14</w:t>
            </w:r>
          </w:p>
        </w:tc>
        <w:tc>
          <w:tcPr>
            <w:tcW w:w="997" w:type="pct"/>
            <w:vAlign w:val="center"/>
          </w:tcPr>
          <w:p w14:paraId="0C935ACF">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lang w:eastAsia="zh-Hans"/>
              </w:rPr>
              <w:t>履约担保</w:t>
            </w:r>
          </w:p>
        </w:tc>
        <w:tc>
          <w:tcPr>
            <w:tcW w:w="3619" w:type="pct"/>
            <w:vAlign w:val="center"/>
          </w:tcPr>
          <w:p w14:paraId="0C0F662F">
            <w:pPr>
              <w:rPr>
                <w:rFonts w:ascii="宋体" w:hAnsi="宋体" w:eastAsia="宋体" w:cs="宋体"/>
                <w:kern w:val="0"/>
                <w:szCs w:val="21"/>
                <w:highlight w:val="none"/>
                <w:lang w:eastAsia="zh-Hans"/>
              </w:rPr>
            </w:pPr>
            <w:r>
              <w:rPr>
                <w:rFonts w:hint="eastAsia" w:ascii="宋体" w:hAnsi="宋体" w:eastAsia="宋体" w:cs="宋体"/>
                <w:szCs w:val="21"/>
                <w:highlight w:val="none"/>
              </w:rPr>
              <w:t>不收取</w:t>
            </w:r>
          </w:p>
        </w:tc>
      </w:tr>
      <w:bookmarkEnd w:id="12"/>
    </w:tbl>
    <w:p w14:paraId="5685938B">
      <w:pPr>
        <w:pStyle w:val="26"/>
        <w:keepLines/>
        <w:numPr>
          <w:ilvl w:val="0"/>
          <w:numId w:val="26"/>
        </w:numPr>
        <w:spacing w:before="217" w:beforeLines="50"/>
        <w:ind w:left="442" w:hanging="442" w:firstLineChars="0"/>
        <w:jc w:val="left"/>
        <w:outlineLvl w:val="3"/>
        <w:rPr>
          <w:rFonts w:ascii="宋体" w:hAnsi="宋体" w:eastAsia="宋体" w:cs="宋体"/>
          <w:kern w:val="0"/>
          <w:sz w:val="20"/>
          <w:szCs w:val="20"/>
          <w:highlight w:val="none"/>
          <w:lang w:eastAsia="zh-Hans"/>
        </w:rPr>
      </w:pPr>
      <w:r>
        <w:rPr>
          <w:rFonts w:hint="eastAsia" w:ascii="宋体" w:hAnsi="宋体" w:eastAsia="宋体" w:cs="宋体"/>
          <w:b/>
          <w:kern w:val="0"/>
          <w:szCs w:val="21"/>
          <w:highlight w:val="none"/>
          <w:lang w:eastAsia="zh-Hans"/>
        </w:rPr>
        <w:t>说明</w:t>
      </w:r>
    </w:p>
    <w:p w14:paraId="5D7A1E2D">
      <w:pPr>
        <w:pStyle w:val="26"/>
        <w:widowControl/>
        <w:numPr>
          <w:ilvl w:val="3"/>
          <w:numId w:val="28"/>
        </w:numPr>
        <w:ind w:left="284" w:hanging="284"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总则</w:t>
      </w:r>
    </w:p>
    <w:p w14:paraId="30E486A8">
      <w:pPr>
        <w:widowControl/>
        <w:ind w:firstLine="48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采购人、采购代理机构及投标人进行的本次采购活动参考《中华人民共和国政府采购法》及其配套的法规、规章、政策。</w:t>
      </w:r>
    </w:p>
    <w:p w14:paraId="4A0E9A7F">
      <w:pPr>
        <w:widowControl/>
        <w:ind w:firstLine="48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2D49CE35">
      <w:pPr>
        <w:widowControl/>
        <w:ind w:firstLine="48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本次公开招标项目，是以招标公告的方式邀请非特定的投标人参加投标。</w:t>
      </w:r>
    </w:p>
    <w:p w14:paraId="03789974">
      <w:pPr>
        <w:pStyle w:val="26"/>
        <w:widowControl/>
        <w:numPr>
          <w:ilvl w:val="3"/>
          <w:numId w:val="28"/>
        </w:numPr>
        <w:ind w:left="284" w:hanging="284"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适用范围</w:t>
      </w:r>
    </w:p>
    <w:p w14:paraId="44A3B495">
      <w:pPr>
        <w:widowControl/>
        <w:ind w:firstLine="48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本招标文件仅适用于本次招标公告中所涉及的项目和内容。</w:t>
      </w:r>
    </w:p>
    <w:p w14:paraId="57538FDE">
      <w:pPr>
        <w:pStyle w:val="26"/>
        <w:widowControl/>
        <w:numPr>
          <w:ilvl w:val="3"/>
          <w:numId w:val="28"/>
        </w:numPr>
        <w:ind w:left="284" w:hanging="284"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进口产品</w:t>
      </w:r>
    </w:p>
    <w:p w14:paraId="3BC32C63">
      <w:pPr>
        <w:widowControl/>
        <w:ind w:firstLine="420" w:firstLineChars="20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若本项目允许采购进口产品，供应商应保证所投产品可履行合法报通关手续进入中国关境内。</w:t>
      </w:r>
    </w:p>
    <w:p w14:paraId="498AABA7">
      <w:pPr>
        <w:widowControl/>
        <w:ind w:firstLine="420" w:firstLineChars="20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若本项目不允许采购进口产品，如供应商所投产品为进口产品，其响应将被认定为响应无效。</w:t>
      </w:r>
    </w:p>
    <w:p w14:paraId="67E80FC4">
      <w:pPr>
        <w:pStyle w:val="26"/>
        <w:widowControl/>
        <w:numPr>
          <w:ilvl w:val="3"/>
          <w:numId w:val="28"/>
        </w:numPr>
        <w:ind w:left="284" w:hanging="284"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投标的费用</w:t>
      </w:r>
    </w:p>
    <w:p w14:paraId="4CB1B3D6">
      <w:pPr>
        <w:widowControl/>
        <w:ind w:firstLine="48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不论投标结果如何，投标人应承担所有与准备和参加投标有关的费用。采购代理机构和采购人均无义务和责任承担相关费用。</w:t>
      </w:r>
    </w:p>
    <w:p w14:paraId="5E5DD74C">
      <w:pPr>
        <w:pStyle w:val="26"/>
        <w:widowControl/>
        <w:numPr>
          <w:ilvl w:val="3"/>
          <w:numId w:val="28"/>
        </w:numPr>
        <w:ind w:left="284" w:hanging="284"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以联合体形式投标的，应符合以下规定：</w:t>
      </w:r>
      <w:r>
        <w:rPr>
          <w:rFonts w:hint="eastAsia" w:ascii="宋体" w:hAnsi="宋体" w:eastAsia="宋体" w:cs="宋体"/>
          <w:b/>
          <w:kern w:val="0"/>
          <w:szCs w:val="21"/>
          <w:highlight w:val="none"/>
        </w:rPr>
        <w:t>（本项目不接受联合体投标）</w:t>
      </w:r>
    </w:p>
    <w:p w14:paraId="4F4BC43C">
      <w:pPr>
        <w:pStyle w:val="26"/>
        <w:widowControl/>
        <w:numPr>
          <w:ilvl w:val="0"/>
          <w:numId w:val="29"/>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联合体各方均应当满足《中华人民共和国政府采购法》第二十二条规定的条件，并在投标文件中提供联合体各方的相关证明材料。</w:t>
      </w:r>
    </w:p>
    <w:p w14:paraId="450E482B">
      <w:pPr>
        <w:pStyle w:val="26"/>
        <w:widowControl/>
        <w:numPr>
          <w:ilvl w:val="0"/>
          <w:numId w:val="29"/>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E04BAEA">
      <w:pPr>
        <w:pStyle w:val="26"/>
        <w:widowControl/>
        <w:numPr>
          <w:ilvl w:val="0"/>
          <w:numId w:val="29"/>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对于需交投标保证金的，以牵头方名义缴纳。</w:t>
      </w:r>
    </w:p>
    <w:p w14:paraId="3220C318">
      <w:pPr>
        <w:pStyle w:val="26"/>
        <w:widowControl/>
        <w:numPr>
          <w:ilvl w:val="0"/>
          <w:numId w:val="29"/>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联合体成员存在不良信用记录的，视同联合体存在不良信用记录。</w:t>
      </w:r>
    </w:p>
    <w:p w14:paraId="12F91C66">
      <w:pPr>
        <w:pStyle w:val="26"/>
        <w:widowControl/>
        <w:numPr>
          <w:ilvl w:val="0"/>
          <w:numId w:val="29"/>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3F7EAF21">
      <w:pPr>
        <w:pStyle w:val="26"/>
        <w:widowControl/>
        <w:numPr>
          <w:ilvl w:val="0"/>
          <w:numId w:val="29"/>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联合体各方应当共同与采购人签订采购合同，就合同约定的事项对采购人承担连带责任。</w:t>
      </w:r>
    </w:p>
    <w:p w14:paraId="7A114DF7">
      <w:pPr>
        <w:pStyle w:val="26"/>
        <w:widowControl/>
        <w:numPr>
          <w:ilvl w:val="3"/>
          <w:numId w:val="28"/>
        </w:numPr>
        <w:ind w:left="284" w:hanging="284"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关联企业投标说明</w:t>
      </w:r>
    </w:p>
    <w:p w14:paraId="48228F9A">
      <w:pPr>
        <w:pStyle w:val="26"/>
        <w:widowControl/>
        <w:numPr>
          <w:ilvl w:val="0"/>
          <w:numId w:val="30"/>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78C37400">
      <w:pPr>
        <w:pStyle w:val="26"/>
        <w:widowControl/>
        <w:numPr>
          <w:ilvl w:val="0"/>
          <w:numId w:val="30"/>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D4617FC">
      <w:pPr>
        <w:pStyle w:val="26"/>
        <w:widowControl/>
        <w:numPr>
          <w:ilvl w:val="3"/>
          <w:numId w:val="28"/>
        </w:numPr>
        <w:ind w:left="284" w:hanging="284"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关于中小微企业投标</w:t>
      </w:r>
    </w:p>
    <w:p w14:paraId="051325A6">
      <w:pPr>
        <w:widowControl/>
        <w:ind w:firstLine="48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中小微企业响应是指在政府采购活动中，供应商提供的货物均由中小微企业制造、工程均由中小微企业承建或者服务均由中小微企业承接，并在投标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中小企业划分见《关于印发中小企业划型标准规定的通知》（工信部联企业〔2011〕300号)。</w:t>
      </w:r>
    </w:p>
    <w:p w14:paraId="4A97F199">
      <w:pPr>
        <w:widowControl/>
        <w:ind w:firstLine="48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421C5F70">
      <w:pPr>
        <w:widowControl/>
        <w:ind w:firstLine="48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558611E5">
      <w:pPr>
        <w:pStyle w:val="26"/>
        <w:widowControl/>
        <w:numPr>
          <w:ilvl w:val="3"/>
          <w:numId w:val="28"/>
        </w:numPr>
        <w:ind w:left="284" w:hanging="284"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纪律与保密事项</w:t>
      </w:r>
    </w:p>
    <w:p w14:paraId="48F6C3D4">
      <w:pPr>
        <w:pStyle w:val="26"/>
        <w:widowControl/>
        <w:numPr>
          <w:ilvl w:val="0"/>
          <w:numId w:val="31"/>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3FAF0A0">
      <w:pPr>
        <w:pStyle w:val="26"/>
        <w:widowControl/>
        <w:numPr>
          <w:ilvl w:val="0"/>
          <w:numId w:val="31"/>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在确定中标供应商之前，投标人不得与采购人就投标价格、投标方案等实质性内容进行谈判，也不得私下接触评标委员会成员。</w:t>
      </w:r>
    </w:p>
    <w:p w14:paraId="5CEE174B">
      <w:pPr>
        <w:pStyle w:val="26"/>
        <w:widowControl/>
        <w:numPr>
          <w:ilvl w:val="3"/>
          <w:numId w:val="28"/>
        </w:numPr>
        <w:ind w:left="284" w:hanging="284"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语言文字以及度量衡单位</w:t>
      </w:r>
    </w:p>
    <w:p w14:paraId="62EC4C2E">
      <w:pPr>
        <w:pStyle w:val="26"/>
        <w:widowControl/>
        <w:numPr>
          <w:ilvl w:val="0"/>
          <w:numId w:val="32"/>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pPr>
        <w:pStyle w:val="26"/>
        <w:widowControl/>
        <w:numPr>
          <w:ilvl w:val="0"/>
          <w:numId w:val="32"/>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除非招标文件的技术规格中另有规定，投标人在投标文件中及其与采购人和采购代理机构的所有往来文件中的计量单位均应采用中华人民共和国法定计量单位。</w:t>
      </w:r>
    </w:p>
    <w:p w14:paraId="456A1BBD">
      <w:pPr>
        <w:pStyle w:val="26"/>
        <w:widowControl/>
        <w:numPr>
          <w:ilvl w:val="0"/>
          <w:numId w:val="32"/>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投标人所提供的货物和服务均应以人民币报价，货币单位：元。</w:t>
      </w:r>
    </w:p>
    <w:p w14:paraId="12B6F9B4">
      <w:pPr>
        <w:pStyle w:val="26"/>
        <w:widowControl/>
        <w:numPr>
          <w:ilvl w:val="3"/>
          <w:numId w:val="28"/>
        </w:numPr>
        <w:ind w:left="284" w:hanging="284" w:firstLineChars="0"/>
        <w:jc w:val="left"/>
        <w:outlineLvl w:val="3"/>
        <w:rPr>
          <w:rFonts w:ascii="宋体" w:hAnsi="宋体" w:eastAsia="宋体" w:cs="宋体"/>
          <w:b/>
          <w:kern w:val="0"/>
          <w:szCs w:val="21"/>
          <w:highlight w:val="none"/>
          <w:lang w:eastAsia="zh-Hans"/>
        </w:rPr>
      </w:pPr>
      <w:r>
        <w:rPr>
          <w:rFonts w:hint="eastAsia" w:ascii="宋体" w:hAnsi="宋体" w:eastAsia="宋体" w:cs="宋体"/>
          <w:b/>
          <w:kern w:val="0"/>
          <w:szCs w:val="21"/>
          <w:highlight w:val="none"/>
          <w:lang w:eastAsia="zh-Hans"/>
        </w:rPr>
        <w:t>现场踏勘（如有）</w:t>
      </w:r>
    </w:p>
    <w:p w14:paraId="6B7921E8">
      <w:pPr>
        <w:pStyle w:val="26"/>
        <w:widowControl/>
        <w:numPr>
          <w:ilvl w:val="0"/>
          <w:numId w:val="33"/>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招标文件规定组织踏勘现场的，采购人按招标文件规定的时间、地点组织投标人踏勘项目现场。</w:t>
      </w:r>
    </w:p>
    <w:p w14:paraId="3FC0313F">
      <w:pPr>
        <w:pStyle w:val="26"/>
        <w:widowControl/>
        <w:numPr>
          <w:ilvl w:val="0"/>
          <w:numId w:val="33"/>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投标人自行承担踏勘现场发生的责任、风险和自身费用。</w:t>
      </w:r>
    </w:p>
    <w:p w14:paraId="2394A03C">
      <w:pPr>
        <w:pStyle w:val="26"/>
        <w:widowControl/>
        <w:numPr>
          <w:ilvl w:val="0"/>
          <w:numId w:val="33"/>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采购人在踏勘现场中介绍的资料和数据等，只是为了使投标人能够利用招标人现有的资料。招标人对投标人由此而作出的推论、解释和结论概不负责。</w:t>
      </w:r>
    </w:p>
    <w:p w14:paraId="17D3F158">
      <w:pPr>
        <w:pStyle w:val="26"/>
        <w:widowControl/>
        <w:numPr>
          <w:ilvl w:val="0"/>
          <w:numId w:val="26"/>
        </w:numPr>
        <w:spacing w:before="217" w:beforeLines="50"/>
        <w:ind w:left="442" w:hanging="442"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招标文件的澄清和修改</w:t>
      </w:r>
    </w:p>
    <w:p w14:paraId="230598D3">
      <w:pPr>
        <w:pStyle w:val="26"/>
        <w:widowControl/>
        <w:numPr>
          <w:ilvl w:val="0"/>
          <w:numId w:val="34"/>
        </w:numPr>
        <w:ind w:firstLineChars="0"/>
        <w:jc w:val="left"/>
        <w:rPr>
          <w:rFonts w:ascii="宋体" w:hAnsi="宋体" w:eastAsia="宋体" w:cs="宋体"/>
          <w:kern w:val="0"/>
          <w:sz w:val="20"/>
          <w:szCs w:val="20"/>
          <w:highlight w:val="none"/>
          <w:lang w:eastAsia="zh-Hans"/>
        </w:rPr>
      </w:pPr>
      <w:r>
        <w:rPr>
          <w:rFonts w:hint="eastAsia" w:ascii="宋体" w:hAnsi="宋体" w:eastAsia="宋体" w:cs="宋体"/>
          <w:kern w:val="0"/>
          <w:szCs w:val="21"/>
          <w:highlight w:val="none"/>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4923C14">
      <w:pPr>
        <w:pStyle w:val="26"/>
        <w:widowControl/>
        <w:numPr>
          <w:ilvl w:val="0"/>
          <w:numId w:val="34"/>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3E1D64C7">
      <w:pPr>
        <w:pStyle w:val="26"/>
        <w:widowControl/>
        <w:numPr>
          <w:ilvl w:val="0"/>
          <w:numId w:val="34"/>
        </w:numPr>
        <w:ind w:firstLineChars="0"/>
        <w:jc w:val="left"/>
        <w:rPr>
          <w:rFonts w:ascii="宋体" w:hAnsi="宋体" w:eastAsia="宋体" w:cs="宋体"/>
          <w:kern w:val="0"/>
          <w:sz w:val="20"/>
          <w:szCs w:val="20"/>
          <w:highlight w:val="none"/>
          <w:lang w:eastAsia="zh-Hans"/>
        </w:rPr>
      </w:pPr>
      <w:r>
        <w:rPr>
          <w:rFonts w:hint="eastAsia" w:ascii="宋体" w:hAnsi="宋体" w:eastAsia="宋体" w:cs="宋体"/>
          <w:kern w:val="0"/>
          <w:szCs w:val="21"/>
          <w:highlight w:val="none"/>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hint="eastAsia" w:ascii="宋体" w:hAnsi="宋体" w:eastAsia="宋体" w:cs="宋体"/>
          <w:kern w:val="0"/>
          <w:sz w:val="20"/>
          <w:szCs w:val="20"/>
          <w:highlight w:val="none"/>
          <w:lang w:eastAsia="zh-Hans"/>
        </w:rPr>
        <w:t>人。</w:t>
      </w:r>
    </w:p>
    <w:p w14:paraId="08AFF6C5">
      <w:pPr>
        <w:pStyle w:val="26"/>
        <w:widowControl/>
        <w:numPr>
          <w:ilvl w:val="0"/>
          <w:numId w:val="26"/>
        </w:numPr>
        <w:spacing w:before="217" w:beforeLines="50"/>
        <w:ind w:left="442" w:hanging="442" w:firstLineChars="0"/>
        <w:jc w:val="left"/>
        <w:outlineLvl w:val="3"/>
        <w:rPr>
          <w:rFonts w:ascii="宋体" w:hAnsi="宋体" w:eastAsia="宋体" w:cs="宋体"/>
          <w:kern w:val="0"/>
          <w:sz w:val="20"/>
          <w:szCs w:val="20"/>
          <w:highlight w:val="none"/>
          <w:lang w:eastAsia="zh-Hans"/>
        </w:rPr>
      </w:pPr>
      <w:r>
        <w:rPr>
          <w:rFonts w:hint="eastAsia" w:ascii="宋体" w:hAnsi="宋体" w:eastAsia="宋体" w:cs="宋体"/>
          <w:b/>
          <w:kern w:val="0"/>
          <w:szCs w:val="21"/>
          <w:highlight w:val="none"/>
          <w:lang w:eastAsia="zh-Hans"/>
        </w:rPr>
        <w:t>投标要求</w:t>
      </w:r>
    </w:p>
    <w:p w14:paraId="197AA2EC">
      <w:pPr>
        <w:pStyle w:val="26"/>
        <w:widowControl/>
        <w:numPr>
          <w:ilvl w:val="0"/>
          <w:numId w:val="35"/>
        </w:numPr>
        <w:ind w:left="284" w:hanging="284"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投标文件的制作</w:t>
      </w:r>
    </w:p>
    <w:p w14:paraId="50E51ECF">
      <w:pPr>
        <w:pStyle w:val="26"/>
        <w:widowControl/>
        <w:numPr>
          <w:ilvl w:val="0"/>
          <w:numId w:val="36"/>
        </w:numPr>
        <w:ind w:left="567" w:hanging="567"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14:paraId="0DB8A8D7">
      <w:pPr>
        <w:pStyle w:val="26"/>
        <w:widowControl/>
        <w:numPr>
          <w:ilvl w:val="0"/>
          <w:numId w:val="36"/>
        </w:numPr>
        <w:ind w:left="567" w:hanging="567"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投标报价包括本项目采购需求和投入使用的所有费用，包括但不限于主件、标准附件、备品备件、施工、服务、专用工具、安装、调试、检验、培训、运输、保险、税款等。</w:t>
      </w:r>
    </w:p>
    <w:p w14:paraId="129BC949">
      <w:pPr>
        <w:pStyle w:val="26"/>
        <w:widowControl/>
        <w:numPr>
          <w:ilvl w:val="0"/>
          <w:numId w:val="36"/>
        </w:numPr>
        <w:ind w:left="567" w:hanging="567"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如有对多个采购包投标的，要对每个采购包独立制作投标文件。</w:t>
      </w:r>
    </w:p>
    <w:p w14:paraId="4B4BD946">
      <w:pPr>
        <w:pStyle w:val="26"/>
        <w:widowControl/>
        <w:numPr>
          <w:ilvl w:val="0"/>
          <w:numId w:val="36"/>
        </w:numPr>
        <w:ind w:left="567" w:hanging="567"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招标文件中，凡标有“★”的地方均为实质性响应条款，投标人若有一项带“★”的条款未响应或不满足，将按无效投标处理。</w:t>
      </w:r>
    </w:p>
    <w:p w14:paraId="18C2CE35">
      <w:pPr>
        <w:pStyle w:val="26"/>
        <w:widowControl/>
        <w:numPr>
          <w:ilvl w:val="0"/>
          <w:numId w:val="36"/>
        </w:numPr>
        <w:ind w:left="567" w:hanging="567"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AB62761">
      <w:pPr>
        <w:pStyle w:val="26"/>
        <w:widowControl/>
        <w:numPr>
          <w:ilvl w:val="0"/>
          <w:numId w:val="36"/>
        </w:numPr>
        <w:ind w:left="567" w:hanging="567"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204880C2">
      <w:pPr>
        <w:pStyle w:val="26"/>
        <w:widowControl/>
        <w:numPr>
          <w:ilvl w:val="0"/>
          <w:numId w:val="35"/>
        </w:numPr>
        <w:ind w:left="284" w:hanging="284" w:firstLineChars="0"/>
        <w:jc w:val="left"/>
        <w:outlineLvl w:val="3"/>
        <w:rPr>
          <w:rFonts w:ascii="宋体" w:hAnsi="宋体" w:eastAsia="宋体" w:cs="宋体"/>
          <w:kern w:val="0"/>
          <w:sz w:val="20"/>
          <w:szCs w:val="20"/>
          <w:highlight w:val="none"/>
          <w:lang w:eastAsia="zh-Hans"/>
        </w:rPr>
      </w:pPr>
      <w:r>
        <w:rPr>
          <w:rFonts w:hint="eastAsia" w:ascii="宋体" w:hAnsi="宋体" w:eastAsia="宋体" w:cs="宋体"/>
          <w:b/>
          <w:kern w:val="0"/>
          <w:szCs w:val="21"/>
          <w:highlight w:val="none"/>
          <w:lang w:eastAsia="zh-Hans"/>
        </w:rPr>
        <w:t>投标文件的式样和签署</w:t>
      </w:r>
    </w:p>
    <w:p w14:paraId="089CD0AB">
      <w:pPr>
        <w:pStyle w:val="26"/>
        <w:widowControl/>
        <w:numPr>
          <w:ilvl w:val="0"/>
          <w:numId w:val="37"/>
        </w:numPr>
        <w:ind w:firstLineChars="0"/>
        <w:jc w:val="left"/>
        <w:outlineLvl w:val="3"/>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投标文件的式样：投标人应准备一份投标文件正本、电子投标文件、唱标信封和</w:t>
      </w:r>
      <w:r>
        <w:rPr>
          <w:rFonts w:hint="eastAsia" w:ascii="宋体" w:hAnsi="宋体" w:eastAsia="宋体" w:cs="宋体"/>
          <w:b/>
          <w:bCs/>
          <w:kern w:val="0"/>
          <w:szCs w:val="21"/>
          <w:highlight w:val="none"/>
          <w:u w:val="single"/>
          <w:lang w:eastAsia="zh-Hans"/>
        </w:rPr>
        <w:t>详见须知前附表</w:t>
      </w:r>
      <w:r>
        <w:rPr>
          <w:rFonts w:hint="eastAsia" w:ascii="宋体" w:hAnsi="宋体" w:eastAsia="宋体" w:cs="宋体"/>
          <w:kern w:val="0"/>
          <w:szCs w:val="21"/>
          <w:highlight w:val="none"/>
          <w:lang w:eastAsia="zh-Hans"/>
        </w:rPr>
        <w:t>中规定数目的副本，投标文件的副本可采用正本的复印件。每套投标文件须清楚地标明“正本”或“副本”。若副本与正本不符，以正本为准。</w:t>
      </w:r>
    </w:p>
    <w:p w14:paraId="787AF337">
      <w:pPr>
        <w:pStyle w:val="26"/>
        <w:widowControl/>
        <w:numPr>
          <w:ilvl w:val="0"/>
          <w:numId w:val="37"/>
        </w:numPr>
        <w:ind w:firstLineChars="0"/>
        <w:jc w:val="left"/>
        <w:outlineLvl w:val="3"/>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投标文件的签署：</w:t>
      </w:r>
    </w:p>
    <w:p w14:paraId="0129EC5D">
      <w:pPr>
        <w:pStyle w:val="26"/>
        <w:widowControl/>
        <w:numPr>
          <w:ilvl w:val="0"/>
          <w:numId w:val="38"/>
        </w:numPr>
        <w:ind w:left="567" w:hanging="567" w:firstLineChars="0"/>
        <w:jc w:val="left"/>
        <w:outlineLvl w:val="3"/>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97306BD">
      <w:pPr>
        <w:pStyle w:val="26"/>
        <w:widowControl/>
        <w:numPr>
          <w:ilvl w:val="0"/>
          <w:numId w:val="38"/>
        </w:numPr>
        <w:ind w:left="567" w:hanging="567" w:firstLineChars="0"/>
        <w:jc w:val="left"/>
        <w:outlineLvl w:val="3"/>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投标文件中的任何重要的插字、涂改和增删，必须由法定代表人或经其正式授权的代表在旁边签署</w:t>
      </w:r>
    </w:p>
    <w:p w14:paraId="6E2EE6EA">
      <w:pPr>
        <w:pStyle w:val="26"/>
        <w:widowControl/>
        <w:numPr>
          <w:ilvl w:val="0"/>
          <w:numId w:val="37"/>
        </w:numPr>
        <w:ind w:firstLineChars="0"/>
        <w:jc w:val="left"/>
        <w:outlineLvl w:val="3"/>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投标文件的“正本”及所有“副本”的封面及骑缝均须由投标人加盖投标人公章。</w:t>
      </w:r>
    </w:p>
    <w:p w14:paraId="365508CF">
      <w:pPr>
        <w:widowControl/>
        <w:jc w:val="left"/>
        <w:outlineLvl w:val="3"/>
        <w:rPr>
          <w:rFonts w:ascii="宋体" w:hAnsi="宋体" w:eastAsia="宋体" w:cs="宋体"/>
          <w:kern w:val="0"/>
          <w:szCs w:val="21"/>
          <w:highlight w:val="none"/>
        </w:rPr>
      </w:pPr>
    </w:p>
    <w:p w14:paraId="3E910E9D">
      <w:pPr>
        <w:pStyle w:val="26"/>
        <w:widowControl/>
        <w:numPr>
          <w:ilvl w:val="0"/>
          <w:numId w:val="35"/>
        </w:numPr>
        <w:ind w:left="284" w:hanging="284" w:firstLineChars="0"/>
        <w:jc w:val="left"/>
        <w:outlineLvl w:val="3"/>
        <w:rPr>
          <w:rFonts w:ascii="宋体" w:hAnsi="宋体" w:eastAsia="宋体" w:cs="宋体"/>
          <w:b/>
          <w:bCs/>
          <w:szCs w:val="21"/>
          <w:highlight w:val="none"/>
        </w:rPr>
      </w:pPr>
      <w:r>
        <w:rPr>
          <w:rFonts w:hint="eastAsia" w:ascii="宋体" w:hAnsi="宋体" w:eastAsia="宋体" w:cs="宋体"/>
          <w:b/>
          <w:kern w:val="0"/>
          <w:szCs w:val="21"/>
          <w:highlight w:val="none"/>
          <w:lang w:eastAsia="zh-Hans"/>
        </w:rPr>
        <w:t>投标文件的递交</w:t>
      </w:r>
    </w:p>
    <w:p w14:paraId="5DEA7C0B">
      <w:pPr>
        <w:pStyle w:val="26"/>
        <w:numPr>
          <w:ilvl w:val="0"/>
          <w:numId w:val="39"/>
        </w:numPr>
        <w:ind w:firstLineChars="0"/>
        <w:rPr>
          <w:rFonts w:ascii="宋体" w:hAnsi="宋体" w:eastAsia="宋体" w:cs="宋体"/>
          <w:b/>
          <w:szCs w:val="21"/>
          <w:highlight w:val="none"/>
        </w:rPr>
      </w:pPr>
      <w:bookmarkStart w:id="13" w:name="_Toc357676131"/>
      <w:r>
        <w:rPr>
          <w:rFonts w:hint="eastAsia" w:ascii="宋体" w:hAnsi="宋体" w:eastAsia="宋体" w:cs="宋体"/>
          <w:b/>
          <w:szCs w:val="21"/>
          <w:highlight w:val="none"/>
        </w:rPr>
        <w:t>投标文件的装订、密封和标记</w:t>
      </w:r>
      <w:bookmarkEnd w:id="13"/>
    </w:p>
    <w:p w14:paraId="07A59821">
      <w:pPr>
        <w:pStyle w:val="26"/>
        <w:numPr>
          <w:ilvl w:val="0"/>
          <w:numId w:val="40"/>
        </w:numPr>
        <w:tabs>
          <w:tab w:val="left" w:pos="851"/>
        </w:tabs>
        <w:ind w:left="567" w:hanging="567" w:firstLineChars="0"/>
        <w:rPr>
          <w:rFonts w:ascii="宋体" w:hAnsi="宋体" w:eastAsia="宋体" w:cs="宋体"/>
          <w:bCs/>
          <w:szCs w:val="21"/>
          <w:highlight w:val="none"/>
        </w:rPr>
      </w:pPr>
      <w:r>
        <w:rPr>
          <w:rFonts w:hint="eastAsia" w:ascii="宋体" w:hAnsi="宋体" w:eastAsia="宋体" w:cs="宋体"/>
          <w:bCs/>
          <w:szCs w:val="21"/>
          <w:highlight w:val="none"/>
        </w:rPr>
        <w:t>投标人应当对投标文件进行装订（所有文件均不允许采用活动夹方式装订），如投标人对招标文件多个包组进行投标的，其投标文件的编制应按每个包的要求分别装订和封装。</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358C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76C9CD34">
            <w:pPr>
              <w:jc w:val="center"/>
              <w:rPr>
                <w:rFonts w:ascii="宋体" w:hAnsi="宋体" w:eastAsia="宋体" w:cs="宋体"/>
                <w:b/>
                <w:szCs w:val="21"/>
                <w:highlight w:val="none"/>
              </w:rPr>
            </w:pPr>
            <w:r>
              <w:rPr>
                <w:rFonts w:hint="eastAsia" w:ascii="宋体" w:hAnsi="宋体" w:eastAsia="宋体" w:cs="宋体"/>
                <w:b/>
                <w:szCs w:val="21"/>
                <w:highlight w:val="none"/>
              </w:rPr>
              <w:t>序号</w:t>
            </w:r>
          </w:p>
        </w:tc>
        <w:tc>
          <w:tcPr>
            <w:tcW w:w="1413" w:type="pct"/>
            <w:vAlign w:val="center"/>
          </w:tcPr>
          <w:p w14:paraId="36D22BF8">
            <w:pPr>
              <w:jc w:val="center"/>
              <w:rPr>
                <w:rFonts w:ascii="宋体" w:hAnsi="宋体" w:eastAsia="宋体" w:cs="宋体"/>
                <w:b/>
                <w:szCs w:val="21"/>
                <w:highlight w:val="none"/>
              </w:rPr>
            </w:pPr>
            <w:r>
              <w:rPr>
                <w:rFonts w:hint="eastAsia" w:ascii="宋体" w:hAnsi="宋体" w:eastAsia="宋体" w:cs="宋体"/>
                <w:b/>
                <w:szCs w:val="21"/>
                <w:highlight w:val="none"/>
              </w:rPr>
              <w:t>文件名称</w:t>
            </w:r>
          </w:p>
        </w:tc>
        <w:tc>
          <w:tcPr>
            <w:tcW w:w="926" w:type="pct"/>
            <w:vAlign w:val="center"/>
          </w:tcPr>
          <w:p w14:paraId="37ED881C">
            <w:pPr>
              <w:jc w:val="center"/>
              <w:rPr>
                <w:rFonts w:ascii="宋体" w:hAnsi="宋体" w:eastAsia="宋体" w:cs="宋体"/>
                <w:b/>
                <w:szCs w:val="21"/>
                <w:highlight w:val="none"/>
              </w:rPr>
            </w:pPr>
            <w:r>
              <w:rPr>
                <w:rFonts w:hint="eastAsia" w:ascii="宋体" w:hAnsi="宋体" w:eastAsia="宋体" w:cs="宋体"/>
                <w:b/>
                <w:szCs w:val="21"/>
                <w:highlight w:val="none"/>
              </w:rPr>
              <w:t>装订</w:t>
            </w:r>
          </w:p>
        </w:tc>
        <w:tc>
          <w:tcPr>
            <w:tcW w:w="2264" w:type="pct"/>
            <w:vAlign w:val="center"/>
          </w:tcPr>
          <w:p w14:paraId="2E8B6ACC">
            <w:pPr>
              <w:jc w:val="center"/>
              <w:rPr>
                <w:rFonts w:ascii="宋体" w:hAnsi="宋体" w:eastAsia="宋体" w:cs="宋体"/>
                <w:b/>
                <w:szCs w:val="21"/>
                <w:highlight w:val="none"/>
              </w:rPr>
            </w:pPr>
            <w:r>
              <w:rPr>
                <w:rFonts w:hint="eastAsia" w:ascii="宋体" w:hAnsi="宋体" w:eastAsia="宋体" w:cs="宋体"/>
                <w:b/>
                <w:szCs w:val="21"/>
                <w:highlight w:val="none"/>
              </w:rPr>
              <w:t>包装</w:t>
            </w:r>
          </w:p>
        </w:tc>
      </w:tr>
      <w:tr w14:paraId="237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7760F9AD">
            <w:pPr>
              <w:jc w:val="center"/>
              <w:rPr>
                <w:rFonts w:ascii="宋体" w:hAnsi="宋体" w:eastAsia="宋体" w:cs="宋体"/>
                <w:szCs w:val="21"/>
                <w:highlight w:val="none"/>
              </w:rPr>
            </w:pPr>
            <w:r>
              <w:rPr>
                <w:rFonts w:hint="eastAsia" w:ascii="宋体" w:hAnsi="宋体" w:eastAsia="宋体" w:cs="宋体"/>
                <w:szCs w:val="21"/>
                <w:highlight w:val="none"/>
              </w:rPr>
              <w:t>1</w:t>
            </w:r>
          </w:p>
        </w:tc>
        <w:tc>
          <w:tcPr>
            <w:tcW w:w="1413" w:type="pct"/>
            <w:vAlign w:val="center"/>
          </w:tcPr>
          <w:p w14:paraId="5E574EB8">
            <w:pPr>
              <w:jc w:val="center"/>
              <w:rPr>
                <w:rFonts w:ascii="宋体" w:hAnsi="宋体" w:eastAsia="宋体" w:cs="宋体"/>
                <w:szCs w:val="21"/>
                <w:highlight w:val="none"/>
              </w:rPr>
            </w:pPr>
            <w:r>
              <w:rPr>
                <w:rFonts w:hint="eastAsia" w:ascii="宋体" w:hAnsi="宋体" w:eastAsia="宋体" w:cs="宋体"/>
                <w:szCs w:val="21"/>
                <w:highlight w:val="none"/>
              </w:rPr>
              <w:t>投标文件</w:t>
            </w:r>
          </w:p>
        </w:tc>
        <w:tc>
          <w:tcPr>
            <w:tcW w:w="926" w:type="pct"/>
            <w:vAlign w:val="center"/>
          </w:tcPr>
          <w:p w14:paraId="5673BFD6">
            <w:pPr>
              <w:jc w:val="center"/>
              <w:rPr>
                <w:rFonts w:ascii="宋体" w:hAnsi="宋体" w:eastAsia="宋体" w:cs="宋体"/>
                <w:szCs w:val="21"/>
                <w:highlight w:val="none"/>
              </w:rPr>
            </w:pPr>
            <w:r>
              <w:rPr>
                <w:rFonts w:hint="eastAsia" w:ascii="宋体" w:hAnsi="宋体" w:eastAsia="宋体" w:cs="宋体"/>
                <w:szCs w:val="21"/>
                <w:highlight w:val="none"/>
              </w:rPr>
              <w:t>独立装订</w:t>
            </w:r>
          </w:p>
        </w:tc>
        <w:tc>
          <w:tcPr>
            <w:tcW w:w="2264" w:type="pct"/>
            <w:vAlign w:val="center"/>
          </w:tcPr>
          <w:p w14:paraId="31934A29">
            <w:pPr>
              <w:jc w:val="center"/>
              <w:rPr>
                <w:rFonts w:ascii="宋体" w:hAnsi="宋体" w:eastAsia="宋体" w:cs="宋体"/>
                <w:szCs w:val="21"/>
                <w:highlight w:val="none"/>
              </w:rPr>
            </w:pPr>
            <w:r>
              <w:rPr>
                <w:rFonts w:hint="eastAsia" w:ascii="宋体" w:hAnsi="宋体" w:eastAsia="宋体" w:cs="宋体"/>
                <w:szCs w:val="21"/>
                <w:highlight w:val="none"/>
              </w:rPr>
              <w:t>正本、副本一起密封包装</w:t>
            </w:r>
          </w:p>
          <w:p w14:paraId="7A90E36D">
            <w:pPr>
              <w:jc w:val="center"/>
              <w:rPr>
                <w:rFonts w:ascii="宋体" w:hAnsi="宋体" w:eastAsia="宋体" w:cs="宋体"/>
                <w:szCs w:val="21"/>
                <w:highlight w:val="none"/>
              </w:rPr>
            </w:pPr>
            <w:r>
              <w:rPr>
                <w:rFonts w:hint="eastAsia" w:ascii="宋体" w:hAnsi="宋体" w:eastAsia="宋体" w:cs="宋体"/>
                <w:szCs w:val="21"/>
                <w:highlight w:val="none"/>
              </w:rPr>
              <w:t>(内附电子投标文件)</w:t>
            </w:r>
          </w:p>
        </w:tc>
      </w:tr>
      <w:tr w14:paraId="486D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1AAB0B2">
            <w:pPr>
              <w:jc w:val="center"/>
              <w:rPr>
                <w:rFonts w:ascii="宋体" w:hAnsi="宋体" w:eastAsia="宋体" w:cs="宋体"/>
                <w:szCs w:val="21"/>
                <w:highlight w:val="none"/>
              </w:rPr>
            </w:pPr>
            <w:r>
              <w:rPr>
                <w:rFonts w:hint="eastAsia" w:ascii="宋体" w:hAnsi="宋体" w:eastAsia="宋体" w:cs="宋体"/>
                <w:szCs w:val="21"/>
                <w:highlight w:val="none"/>
              </w:rPr>
              <w:t>2</w:t>
            </w:r>
          </w:p>
        </w:tc>
        <w:tc>
          <w:tcPr>
            <w:tcW w:w="1413" w:type="pct"/>
            <w:vAlign w:val="center"/>
          </w:tcPr>
          <w:p w14:paraId="6C498650">
            <w:pPr>
              <w:jc w:val="center"/>
              <w:rPr>
                <w:rFonts w:ascii="宋体" w:hAnsi="宋体" w:eastAsia="宋体" w:cs="宋体"/>
                <w:szCs w:val="21"/>
                <w:highlight w:val="none"/>
              </w:rPr>
            </w:pPr>
            <w:r>
              <w:rPr>
                <w:rFonts w:hint="eastAsia" w:ascii="宋体" w:hAnsi="宋体" w:eastAsia="宋体" w:cs="宋体"/>
                <w:szCs w:val="21"/>
                <w:highlight w:val="none"/>
              </w:rPr>
              <w:t>唱标信封</w:t>
            </w:r>
          </w:p>
        </w:tc>
        <w:tc>
          <w:tcPr>
            <w:tcW w:w="926" w:type="pct"/>
            <w:vAlign w:val="center"/>
          </w:tcPr>
          <w:p w14:paraId="5BB2893F">
            <w:pPr>
              <w:jc w:val="center"/>
              <w:rPr>
                <w:rFonts w:ascii="宋体" w:hAnsi="宋体" w:eastAsia="宋体" w:cs="宋体"/>
                <w:szCs w:val="21"/>
                <w:highlight w:val="none"/>
              </w:rPr>
            </w:pPr>
            <w:r>
              <w:rPr>
                <w:rFonts w:hint="eastAsia" w:ascii="宋体" w:hAnsi="宋体" w:eastAsia="宋体" w:cs="宋体"/>
                <w:szCs w:val="21"/>
                <w:highlight w:val="none"/>
              </w:rPr>
              <w:t>独立装订</w:t>
            </w:r>
          </w:p>
        </w:tc>
        <w:tc>
          <w:tcPr>
            <w:tcW w:w="2264" w:type="pct"/>
            <w:vAlign w:val="center"/>
          </w:tcPr>
          <w:p w14:paraId="6B481C29">
            <w:pPr>
              <w:jc w:val="center"/>
              <w:rPr>
                <w:rFonts w:ascii="宋体" w:hAnsi="宋体" w:eastAsia="宋体" w:cs="宋体"/>
                <w:szCs w:val="21"/>
                <w:highlight w:val="none"/>
              </w:rPr>
            </w:pPr>
            <w:r>
              <w:rPr>
                <w:rFonts w:hint="eastAsia" w:ascii="宋体" w:hAnsi="宋体" w:eastAsia="宋体" w:cs="宋体"/>
                <w:szCs w:val="21"/>
                <w:highlight w:val="none"/>
              </w:rPr>
              <w:t>单独密封包装</w:t>
            </w:r>
          </w:p>
        </w:tc>
      </w:tr>
    </w:tbl>
    <w:p w14:paraId="2473E1C4">
      <w:pPr>
        <w:pStyle w:val="26"/>
        <w:numPr>
          <w:ilvl w:val="0"/>
          <w:numId w:val="40"/>
        </w:numPr>
        <w:tabs>
          <w:tab w:val="left" w:pos="851"/>
        </w:tabs>
        <w:ind w:left="567" w:hanging="567" w:firstLineChars="0"/>
        <w:rPr>
          <w:rFonts w:ascii="宋体" w:hAnsi="宋体" w:eastAsia="宋体" w:cs="宋体"/>
          <w:bCs/>
          <w:szCs w:val="21"/>
          <w:highlight w:val="none"/>
        </w:rPr>
      </w:pPr>
      <w:r>
        <w:rPr>
          <w:rFonts w:hint="eastAsia" w:ascii="宋体" w:hAnsi="宋体" w:eastAsia="宋体" w:cs="宋体"/>
          <w:bCs/>
          <w:szCs w:val="21"/>
          <w:highlight w:val="none"/>
        </w:rPr>
        <w:t>电子投标文件</w:t>
      </w:r>
      <w:bookmarkStart w:id="14" w:name="_Hlk86740118"/>
      <w:r>
        <w:rPr>
          <w:rFonts w:hint="eastAsia" w:ascii="宋体" w:hAnsi="宋体" w:eastAsia="宋体" w:cs="宋体"/>
          <w:bCs/>
          <w:szCs w:val="21"/>
          <w:highlight w:val="none"/>
        </w:rPr>
        <w:t>须同时提交以下文件</w:t>
      </w:r>
      <w:bookmarkEnd w:id="14"/>
      <w:r>
        <w:rPr>
          <w:rFonts w:hint="eastAsia" w:ascii="宋体" w:hAnsi="宋体" w:eastAsia="宋体" w:cs="宋体"/>
          <w:bCs/>
          <w:szCs w:val="21"/>
          <w:highlight w:val="none"/>
        </w:rPr>
        <w:t>：</w:t>
      </w:r>
      <w:bookmarkStart w:id="15" w:name="_Hlk86740096"/>
      <w:r>
        <w:rPr>
          <w:rFonts w:hint="eastAsia" w:ascii="宋体" w:hAnsi="宋体" w:eastAsia="宋体" w:cs="宋体"/>
          <w:bCs/>
          <w:szCs w:val="21"/>
          <w:highlight w:val="none"/>
        </w:rPr>
        <w:t>①可编辑的WORD或 EXCEL 格式文件。②按招标文件要求签署、盖章后的正本投标文件扫描成PDF格式文件。电子文件由光盘或U盘储存</w:t>
      </w:r>
      <w:bookmarkEnd w:id="15"/>
      <w:r>
        <w:rPr>
          <w:rFonts w:hint="eastAsia" w:ascii="宋体" w:hAnsi="宋体" w:eastAsia="宋体" w:cs="宋体"/>
          <w:bCs/>
          <w:szCs w:val="21"/>
          <w:highlight w:val="none"/>
        </w:rPr>
        <w:t>。</w:t>
      </w:r>
    </w:p>
    <w:p w14:paraId="0CA8DBE5">
      <w:pPr>
        <w:pStyle w:val="26"/>
        <w:numPr>
          <w:ilvl w:val="0"/>
          <w:numId w:val="40"/>
        </w:numPr>
        <w:tabs>
          <w:tab w:val="left" w:pos="851"/>
        </w:tabs>
        <w:ind w:left="567" w:hanging="567" w:firstLineChars="0"/>
        <w:rPr>
          <w:rFonts w:ascii="宋体" w:hAnsi="宋体" w:eastAsia="宋体" w:cs="宋体"/>
          <w:bCs/>
          <w:szCs w:val="21"/>
          <w:highlight w:val="none"/>
        </w:rPr>
      </w:pPr>
      <w:r>
        <w:rPr>
          <w:rFonts w:hint="eastAsia" w:ascii="宋体" w:hAnsi="宋体" w:eastAsia="宋体" w:cs="宋体"/>
          <w:bCs/>
          <w:szCs w:val="21"/>
          <w:highlight w:val="none"/>
        </w:rPr>
        <w:t>为方便开标唱标，投标人应将开标一览表、分项报价表（如适用）、法定代表人身份证明书或法定代表人授权委托书一起密封提交，若联合体投标，应将各方共同签署的《联合体投标协议》一并提交；并在信封上标明“唱标信封”的字样。</w:t>
      </w:r>
    </w:p>
    <w:p w14:paraId="4508A2CD">
      <w:pPr>
        <w:pStyle w:val="26"/>
        <w:widowControl/>
        <w:numPr>
          <w:ilvl w:val="0"/>
          <w:numId w:val="35"/>
        </w:numPr>
        <w:ind w:left="284" w:hanging="284" w:firstLineChars="0"/>
        <w:jc w:val="left"/>
        <w:outlineLvl w:val="3"/>
        <w:rPr>
          <w:rFonts w:ascii="宋体" w:hAnsi="宋体" w:eastAsia="宋体" w:cs="宋体"/>
          <w:b/>
          <w:szCs w:val="21"/>
          <w:highlight w:val="none"/>
        </w:rPr>
      </w:pPr>
      <w:r>
        <w:rPr>
          <w:rFonts w:hint="eastAsia" w:ascii="宋体" w:hAnsi="宋体" w:eastAsia="宋体" w:cs="宋体"/>
          <w:b/>
          <w:kern w:val="0"/>
          <w:szCs w:val="21"/>
          <w:highlight w:val="none"/>
          <w:lang w:eastAsia="zh-Hans"/>
        </w:rPr>
        <w:t>投标文件包装密封</w:t>
      </w:r>
    </w:p>
    <w:p w14:paraId="775A7EAB">
      <w:pPr>
        <w:pStyle w:val="26"/>
        <w:numPr>
          <w:ilvl w:val="0"/>
          <w:numId w:val="41"/>
        </w:numPr>
        <w:tabs>
          <w:tab w:val="left" w:pos="426"/>
        </w:tabs>
        <w:ind w:left="567" w:hanging="567" w:firstLineChars="0"/>
        <w:rPr>
          <w:rFonts w:ascii="宋体" w:hAnsi="宋体" w:eastAsia="宋体" w:cs="宋体"/>
          <w:bCs/>
          <w:szCs w:val="21"/>
          <w:highlight w:val="none"/>
        </w:rPr>
      </w:pPr>
      <w:r>
        <w:rPr>
          <w:rFonts w:hint="eastAsia" w:ascii="宋体" w:hAnsi="宋体" w:eastAsia="宋体" w:cs="宋体"/>
          <w:bCs/>
          <w:szCs w:val="21"/>
          <w:highlight w:val="none"/>
        </w:rPr>
        <w:t>投标人应将投标文件密封包装；</w:t>
      </w:r>
    </w:p>
    <w:p w14:paraId="65BA4B0C">
      <w:pPr>
        <w:pStyle w:val="26"/>
        <w:numPr>
          <w:ilvl w:val="0"/>
          <w:numId w:val="41"/>
        </w:numPr>
        <w:tabs>
          <w:tab w:val="left" w:pos="426"/>
        </w:tabs>
        <w:ind w:left="567" w:hanging="567" w:firstLineChars="0"/>
        <w:rPr>
          <w:rFonts w:ascii="宋体" w:hAnsi="宋体" w:eastAsia="宋体" w:cs="宋体"/>
          <w:bCs/>
          <w:szCs w:val="21"/>
          <w:highlight w:val="none"/>
        </w:rPr>
      </w:pPr>
      <w:r>
        <w:rPr>
          <w:rFonts w:hint="eastAsia" w:ascii="宋体" w:hAnsi="宋体" w:eastAsia="宋体" w:cs="宋体"/>
          <w:bCs/>
          <w:szCs w:val="21"/>
          <w:highlight w:val="none"/>
        </w:rPr>
        <w:t>不足以造成投标文件可从外包装内散出而导致投标文件泄密的，不认定为投标文件未密封。</w:t>
      </w:r>
    </w:p>
    <w:p w14:paraId="36DDFEFA">
      <w:pPr>
        <w:pStyle w:val="26"/>
        <w:numPr>
          <w:ilvl w:val="0"/>
          <w:numId w:val="41"/>
        </w:numPr>
        <w:tabs>
          <w:tab w:val="left" w:pos="426"/>
        </w:tabs>
        <w:ind w:left="567" w:hanging="567" w:firstLineChars="0"/>
        <w:rPr>
          <w:rFonts w:ascii="宋体" w:hAnsi="宋体" w:eastAsia="宋体" w:cs="宋体"/>
          <w:bCs/>
          <w:szCs w:val="21"/>
          <w:highlight w:val="none"/>
        </w:rPr>
      </w:pPr>
      <w:r>
        <w:rPr>
          <w:rFonts w:hint="eastAsia" w:ascii="宋体" w:hAnsi="宋体" w:eastAsia="宋体" w:cs="宋体"/>
          <w:bCs/>
          <w:szCs w:val="21"/>
          <w:highlight w:val="none"/>
        </w:rPr>
        <w:t>包装封套均应注明：</w:t>
      </w:r>
    </w:p>
    <w:p w14:paraId="7D8B7AB5">
      <w:pPr>
        <w:pStyle w:val="26"/>
        <w:ind w:left="567" w:firstLine="0" w:firstLineChars="0"/>
        <w:rPr>
          <w:rFonts w:ascii="宋体" w:hAnsi="宋体" w:eastAsia="宋体" w:cs="宋体"/>
          <w:szCs w:val="21"/>
          <w:highlight w:val="none"/>
          <w:u w:val="single"/>
        </w:rPr>
      </w:pPr>
      <w:r>
        <w:rPr>
          <w:rFonts w:hint="eastAsia" w:ascii="宋体" w:hAnsi="宋体" w:eastAsia="宋体" w:cs="宋体"/>
          <w:bCs/>
          <w:szCs w:val="21"/>
          <w:highlight w:val="none"/>
        </w:rPr>
        <w:t>收件人名称：</w:t>
      </w:r>
      <w:r>
        <w:rPr>
          <w:rFonts w:hint="eastAsia" w:ascii="宋体" w:hAnsi="宋体" w:eastAsia="宋体" w:cs="宋体"/>
          <w:szCs w:val="21"/>
          <w:highlight w:val="none"/>
          <w:u w:val="single"/>
        </w:rPr>
        <w:t xml:space="preserve"> 广东智汇城市招标采购有限公司   </w:t>
      </w:r>
    </w:p>
    <w:p w14:paraId="6AEF734D">
      <w:pPr>
        <w:pStyle w:val="26"/>
        <w:ind w:left="567" w:firstLine="0" w:firstLineChars="0"/>
        <w:rPr>
          <w:rFonts w:ascii="宋体" w:hAnsi="宋体" w:eastAsia="宋体" w:cs="宋体"/>
          <w:bCs/>
          <w:szCs w:val="21"/>
          <w:highlight w:val="none"/>
        </w:rPr>
      </w:pPr>
      <w:r>
        <w:rPr>
          <w:rFonts w:hint="eastAsia" w:ascii="宋体" w:hAnsi="宋体" w:eastAsia="宋体" w:cs="宋体"/>
          <w:szCs w:val="21"/>
          <w:highlight w:val="none"/>
        </w:rPr>
        <w:t>投标人名称：</w:t>
      </w:r>
      <w:r>
        <w:rPr>
          <w:rFonts w:hint="eastAsia" w:ascii="宋体" w:hAnsi="宋体" w:eastAsia="宋体" w:cs="宋体"/>
          <w:szCs w:val="21"/>
          <w:highlight w:val="none"/>
          <w:u w:val="single"/>
        </w:rPr>
        <w:t xml:space="preserve">                                </w:t>
      </w:r>
    </w:p>
    <w:p w14:paraId="7F27536B">
      <w:pPr>
        <w:pStyle w:val="26"/>
        <w:ind w:left="567" w:firstLine="0" w:firstLineChars="0"/>
        <w:rPr>
          <w:rFonts w:ascii="宋体" w:hAnsi="宋体" w:eastAsia="宋体" w:cs="宋体"/>
          <w:bCs/>
          <w:szCs w:val="21"/>
          <w:highlight w:val="none"/>
        </w:rPr>
      </w:pPr>
      <w:r>
        <w:rPr>
          <w:rFonts w:hint="eastAsia" w:ascii="宋体" w:hAnsi="宋体" w:eastAsia="宋体" w:cs="宋体"/>
          <w:bCs/>
          <w:szCs w:val="21"/>
          <w:highlight w:val="none"/>
        </w:rPr>
        <w:t>项目名称：</w:t>
      </w:r>
      <w:r>
        <w:rPr>
          <w:rFonts w:hint="eastAsia" w:ascii="宋体" w:hAnsi="宋体" w:eastAsia="宋体" w:cs="宋体"/>
          <w:bCs/>
          <w:szCs w:val="21"/>
          <w:highlight w:val="none"/>
          <w:u w:val="single"/>
        </w:rPr>
        <w:t xml:space="preserve">        （详见投标邀请）          </w:t>
      </w:r>
    </w:p>
    <w:p w14:paraId="22B83937">
      <w:pPr>
        <w:pStyle w:val="26"/>
        <w:ind w:left="567" w:firstLine="0" w:firstLineChars="0"/>
        <w:rPr>
          <w:rFonts w:ascii="宋体" w:hAnsi="宋体" w:eastAsia="宋体" w:cs="宋体"/>
          <w:bCs/>
          <w:szCs w:val="21"/>
          <w:highlight w:val="none"/>
        </w:rPr>
      </w:pPr>
      <w:r>
        <w:rPr>
          <w:rFonts w:hint="eastAsia" w:ascii="宋体" w:hAnsi="宋体" w:eastAsia="宋体" w:cs="宋体"/>
          <w:bCs/>
          <w:szCs w:val="21"/>
          <w:highlight w:val="none"/>
        </w:rPr>
        <w:t>项目编号：</w:t>
      </w:r>
      <w:r>
        <w:rPr>
          <w:rFonts w:hint="eastAsia" w:ascii="宋体" w:hAnsi="宋体" w:eastAsia="宋体" w:cs="宋体"/>
          <w:bCs/>
          <w:szCs w:val="21"/>
          <w:highlight w:val="none"/>
          <w:u w:val="single"/>
        </w:rPr>
        <w:t xml:space="preserve">        （详见投标邀请）          </w:t>
      </w:r>
    </w:p>
    <w:p w14:paraId="1077CAE0">
      <w:pPr>
        <w:pStyle w:val="26"/>
        <w:ind w:left="567" w:firstLine="0" w:firstLineChars="0"/>
        <w:rPr>
          <w:rFonts w:ascii="宋体" w:hAnsi="宋体" w:eastAsia="宋体" w:cs="宋体"/>
          <w:bCs/>
          <w:szCs w:val="21"/>
          <w:highlight w:val="none"/>
        </w:rPr>
      </w:pPr>
      <w:r>
        <w:rPr>
          <w:rFonts w:hint="eastAsia" w:ascii="宋体" w:hAnsi="宋体" w:eastAsia="宋体" w:cs="宋体"/>
          <w:bCs/>
          <w:szCs w:val="21"/>
          <w:highlight w:val="none"/>
        </w:rPr>
        <w:t>注明：“</w:t>
      </w:r>
      <w:r>
        <w:rPr>
          <w:rFonts w:hint="eastAsia" w:ascii="宋体" w:hAnsi="宋体" w:eastAsia="宋体" w:cs="宋体"/>
          <w:bCs/>
          <w:szCs w:val="21"/>
          <w:highlight w:val="none"/>
          <w:u w:val="single"/>
        </w:rPr>
        <w:t xml:space="preserve">于  年  月  日北京时间  ：  </w:t>
      </w:r>
      <w:r>
        <w:rPr>
          <w:rFonts w:hint="eastAsia" w:ascii="宋体" w:hAnsi="宋体" w:eastAsia="宋体" w:cs="宋体"/>
          <w:bCs/>
          <w:szCs w:val="21"/>
          <w:highlight w:val="none"/>
        </w:rPr>
        <w:t>（详见投标邀请）之前不得启封”的字样。</w:t>
      </w:r>
    </w:p>
    <w:p w14:paraId="2644F5A9">
      <w:pPr>
        <w:widowControl/>
        <w:ind w:firstLine="404" w:firstLineChars="200"/>
        <w:jc w:val="left"/>
        <w:outlineLvl w:val="3"/>
        <w:rPr>
          <w:rFonts w:ascii="宋体" w:hAnsi="宋体" w:eastAsia="宋体" w:cs="宋体"/>
          <w:kern w:val="0"/>
          <w:szCs w:val="21"/>
          <w:highlight w:val="none"/>
        </w:rPr>
      </w:pPr>
      <w:r>
        <w:rPr>
          <w:rFonts w:hint="eastAsia" w:ascii="宋体" w:hAnsi="宋体" w:eastAsia="宋体" w:cs="宋体"/>
          <w:bCs/>
          <w:spacing w:val="-4"/>
          <w:szCs w:val="21"/>
          <w:highlight w:val="none"/>
        </w:rPr>
        <w:t>如果未按本须知上款要求加写标记和密封，采购代理机构对误投或提前启封概不负责。</w:t>
      </w:r>
    </w:p>
    <w:p w14:paraId="1DF40DA3">
      <w:pPr>
        <w:pStyle w:val="26"/>
        <w:widowControl/>
        <w:numPr>
          <w:ilvl w:val="0"/>
          <w:numId w:val="35"/>
        </w:numPr>
        <w:spacing w:before="217" w:beforeLines="50"/>
        <w:ind w:left="284" w:hanging="284" w:firstLineChars="0"/>
        <w:jc w:val="left"/>
        <w:outlineLvl w:val="3"/>
        <w:rPr>
          <w:rFonts w:ascii="宋体" w:hAnsi="宋体" w:eastAsia="宋体" w:cs="宋体"/>
          <w:kern w:val="0"/>
          <w:sz w:val="20"/>
          <w:szCs w:val="20"/>
          <w:highlight w:val="none"/>
          <w:lang w:eastAsia="zh-Hans"/>
        </w:rPr>
      </w:pPr>
      <w:r>
        <w:rPr>
          <w:rFonts w:hint="eastAsia" w:ascii="宋体" w:hAnsi="宋体" w:eastAsia="宋体" w:cs="宋体"/>
          <w:b/>
          <w:kern w:val="0"/>
          <w:szCs w:val="21"/>
          <w:highlight w:val="none"/>
          <w:lang w:eastAsia="zh-Hans"/>
        </w:rPr>
        <w:t>投标文件的修改、撤回与撤销</w:t>
      </w:r>
    </w:p>
    <w:p w14:paraId="6C97C593">
      <w:pPr>
        <w:pStyle w:val="26"/>
        <w:widowControl/>
        <w:numPr>
          <w:ilvl w:val="0"/>
          <w:numId w:val="42"/>
        </w:numPr>
        <w:ind w:firstLineChars="0"/>
        <w:jc w:val="left"/>
        <w:rPr>
          <w:rFonts w:ascii="宋体" w:hAnsi="宋体" w:eastAsia="宋体" w:cs="宋体"/>
          <w:kern w:val="0"/>
          <w:szCs w:val="21"/>
          <w:highlight w:val="none"/>
        </w:rPr>
      </w:pPr>
      <w:r>
        <w:rPr>
          <w:rFonts w:hint="eastAsia" w:ascii="宋体" w:hAnsi="宋体" w:eastAsia="宋体" w:cs="宋体"/>
          <w:kern w:val="0"/>
          <w:szCs w:val="21"/>
          <w:highlight w:val="none"/>
        </w:rPr>
        <w:t>投标人在投标截止时间前，可以对所递交的投标文件进行补充、修改或者撤回，并书面通知采购代理机构。补充、修改的内容应当按照招标文件要求签署、盖章，密封后，作为投标文件的组成部分。</w:t>
      </w:r>
    </w:p>
    <w:p w14:paraId="4DC67FEC">
      <w:pPr>
        <w:pStyle w:val="26"/>
        <w:widowControl/>
        <w:numPr>
          <w:ilvl w:val="0"/>
          <w:numId w:val="42"/>
        </w:numPr>
        <w:ind w:firstLineChars="0"/>
        <w:jc w:val="left"/>
        <w:rPr>
          <w:rFonts w:ascii="宋体" w:hAnsi="宋体" w:eastAsia="宋体" w:cs="宋体"/>
          <w:kern w:val="0"/>
          <w:szCs w:val="21"/>
          <w:highlight w:val="none"/>
        </w:rPr>
      </w:pPr>
      <w:r>
        <w:rPr>
          <w:rFonts w:hint="eastAsia" w:ascii="宋体" w:hAnsi="宋体" w:eastAsia="宋体" w:cs="宋体"/>
          <w:kern w:val="0"/>
          <w:szCs w:val="21"/>
          <w:highlight w:val="none"/>
        </w:rPr>
        <w:t>在投标截止时间之后，投标人不得对其投标文件做任何修改和补充。</w:t>
      </w:r>
    </w:p>
    <w:p w14:paraId="44C880E8">
      <w:pPr>
        <w:pStyle w:val="26"/>
        <w:widowControl/>
        <w:numPr>
          <w:ilvl w:val="0"/>
          <w:numId w:val="42"/>
        </w:numPr>
        <w:ind w:firstLineChars="0"/>
        <w:jc w:val="left"/>
        <w:rPr>
          <w:rFonts w:ascii="宋体" w:hAnsi="宋体" w:eastAsia="宋体" w:cs="宋体"/>
          <w:kern w:val="0"/>
          <w:sz w:val="20"/>
          <w:szCs w:val="20"/>
          <w:highlight w:val="none"/>
        </w:rPr>
      </w:pPr>
      <w:r>
        <w:rPr>
          <w:rFonts w:hint="eastAsia" w:ascii="宋体" w:hAnsi="宋体" w:eastAsia="宋体" w:cs="宋体"/>
          <w:kern w:val="0"/>
          <w:szCs w:val="21"/>
          <w:highlight w:val="none"/>
        </w:rPr>
        <w:t>在提交投标文件截止时间至投标有效期满之前，投标人不得撤回其投标文件。</w:t>
      </w:r>
    </w:p>
    <w:p w14:paraId="5B06180D">
      <w:pPr>
        <w:pStyle w:val="26"/>
        <w:widowControl/>
        <w:numPr>
          <w:ilvl w:val="0"/>
          <w:numId w:val="35"/>
        </w:numPr>
        <w:spacing w:before="217" w:beforeLines="50"/>
        <w:ind w:left="284" w:hanging="284" w:firstLineChars="0"/>
        <w:jc w:val="left"/>
        <w:outlineLvl w:val="3"/>
        <w:rPr>
          <w:rFonts w:ascii="宋体" w:hAnsi="宋体" w:eastAsia="宋体" w:cs="宋体"/>
          <w:kern w:val="0"/>
          <w:sz w:val="20"/>
          <w:szCs w:val="20"/>
          <w:highlight w:val="none"/>
          <w:lang w:eastAsia="zh-Hans"/>
        </w:rPr>
      </w:pPr>
      <w:r>
        <w:rPr>
          <w:rFonts w:hint="eastAsia" w:ascii="宋体" w:hAnsi="宋体" w:eastAsia="宋体" w:cs="宋体"/>
          <w:b/>
          <w:kern w:val="0"/>
          <w:szCs w:val="21"/>
          <w:highlight w:val="none"/>
          <w:lang w:eastAsia="zh-Hans"/>
        </w:rPr>
        <w:t>投标保证金</w:t>
      </w:r>
      <w:r>
        <w:rPr>
          <w:rFonts w:hint="eastAsia" w:ascii="宋体" w:hAnsi="宋体" w:eastAsia="宋体" w:cs="宋体"/>
          <w:b/>
          <w:kern w:val="0"/>
          <w:szCs w:val="21"/>
          <w:highlight w:val="none"/>
        </w:rPr>
        <w:t>（本项目不适用）</w:t>
      </w:r>
    </w:p>
    <w:p w14:paraId="13D58769">
      <w:pPr>
        <w:pStyle w:val="26"/>
        <w:widowControl/>
        <w:numPr>
          <w:ilvl w:val="0"/>
          <w:numId w:val="43"/>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投标保证金的缴纳</w:t>
      </w:r>
    </w:p>
    <w:p w14:paraId="5909AF1A">
      <w:pPr>
        <w:pStyle w:val="26"/>
        <w:widowControl/>
        <w:numPr>
          <w:ilvl w:val="0"/>
          <w:numId w:val="44"/>
        </w:numPr>
        <w:ind w:left="567" w:hanging="567"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投标人在提交投标文件时，应按投标人须知前附表规定的金额和缴纳要求缴纳投标保证金，并作为其投标文件的组成部分。</w:t>
      </w:r>
    </w:p>
    <w:p w14:paraId="09E9AB64">
      <w:pPr>
        <w:pStyle w:val="26"/>
        <w:widowControl/>
        <w:numPr>
          <w:ilvl w:val="0"/>
          <w:numId w:val="44"/>
        </w:numPr>
        <w:ind w:left="567" w:hanging="567"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如采用转账、支票、本票、汇票形式提交的，投标保证金从投标人基本账户递交；请各投标人在投标文件递交截止时间前按</w:t>
      </w:r>
      <w:bookmarkStart w:id="16" w:name="_Hlk169879945"/>
      <w:r>
        <w:rPr>
          <w:rFonts w:hint="eastAsia" w:ascii="宋体" w:hAnsi="宋体" w:eastAsia="宋体" w:cs="宋体"/>
          <w:kern w:val="0"/>
          <w:szCs w:val="21"/>
          <w:highlight w:val="none"/>
          <w:u w:val="single"/>
          <w:lang w:eastAsia="zh-Hans"/>
        </w:rPr>
        <w:t>须知前附表</w:t>
      </w:r>
      <w:r>
        <w:rPr>
          <w:rFonts w:hint="eastAsia" w:ascii="宋体" w:hAnsi="宋体" w:eastAsia="宋体" w:cs="宋体"/>
          <w:kern w:val="0"/>
          <w:szCs w:val="21"/>
          <w:highlight w:val="none"/>
          <w:lang w:eastAsia="zh-Hans"/>
        </w:rPr>
        <w:t>规定的金额递交至采购代理机构，到账情况以开标时采购代理机构查询的信息为准。</w:t>
      </w:r>
    </w:p>
    <w:bookmarkEnd w:id="16"/>
    <w:p w14:paraId="08ED3A20">
      <w:pPr>
        <w:pStyle w:val="26"/>
        <w:widowControl/>
        <w:numPr>
          <w:ilvl w:val="0"/>
          <w:numId w:val="44"/>
        </w:numPr>
        <w:ind w:left="567" w:hanging="567"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如采用金融机构、专业担保机构开具的投标担保函、投标保证保险函等形式提交投标保证金的，投标担保函须开具给采购人，并与投标文件一同递交。</w:t>
      </w:r>
    </w:p>
    <w:p w14:paraId="39B77C9D">
      <w:pPr>
        <w:pStyle w:val="26"/>
        <w:widowControl/>
        <w:numPr>
          <w:ilvl w:val="0"/>
          <w:numId w:val="43"/>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投标保证金的退还：</w:t>
      </w:r>
    </w:p>
    <w:p w14:paraId="581BB39B">
      <w:pPr>
        <w:pStyle w:val="26"/>
        <w:widowControl/>
        <w:numPr>
          <w:ilvl w:val="0"/>
          <w:numId w:val="45"/>
        </w:numPr>
        <w:tabs>
          <w:tab w:val="left" w:pos="567"/>
        </w:tabs>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投标人在投标截止时间前放弃投标的，自所投采购包结果公告发出后5个工作日内退还。</w:t>
      </w:r>
    </w:p>
    <w:p w14:paraId="32B29E50">
      <w:pPr>
        <w:pStyle w:val="26"/>
        <w:widowControl/>
        <w:numPr>
          <w:ilvl w:val="0"/>
          <w:numId w:val="45"/>
        </w:numPr>
        <w:tabs>
          <w:tab w:val="left" w:pos="567"/>
        </w:tabs>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未中标的投标人投标保证金，自中标通知书发出之日起5个工作日内退还。</w:t>
      </w:r>
    </w:p>
    <w:p w14:paraId="5414F91D">
      <w:pPr>
        <w:pStyle w:val="26"/>
        <w:widowControl/>
        <w:numPr>
          <w:ilvl w:val="0"/>
          <w:numId w:val="45"/>
        </w:numPr>
        <w:tabs>
          <w:tab w:val="left" w:pos="567"/>
        </w:tabs>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中标供应商的投标保证金，自采购合同签订之日起5个工作日内退还。</w:t>
      </w:r>
    </w:p>
    <w:p w14:paraId="43A59FF5">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备注：但因投标人自身原因导致无法及时退还的除外。</w:t>
      </w:r>
    </w:p>
    <w:p w14:paraId="43F64C5A">
      <w:pPr>
        <w:pStyle w:val="26"/>
        <w:widowControl/>
        <w:numPr>
          <w:ilvl w:val="0"/>
          <w:numId w:val="43"/>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 xml:space="preserve"> 有下列情形之一的，投标保证金将不予退还：</w:t>
      </w:r>
    </w:p>
    <w:p w14:paraId="1EAE9C0F">
      <w:pPr>
        <w:pStyle w:val="26"/>
        <w:widowControl/>
        <w:numPr>
          <w:ilvl w:val="0"/>
          <w:numId w:val="46"/>
        </w:numPr>
        <w:tabs>
          <w:tab w:val="left" w:pos="567"/>
        </w:tabs>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提供虚假材料谋取中标、成交的；</w:t>
      </w:r>
    </w:p>
    <w:p w14:paraId="14C63438">
      <w:pPr>
        <w:pStyle w:val="26"/>
        <w:widowControl/>
        <w:numPr>
          <w:ilvl w:val="0"/>
          <w:numId w:val="46"/>
        </w:numPr>
        <w:tabs>
          <w:tab w:val="left" w:pos="567"/>
        </w:tabs>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投标人在招标文件规定的投标有效期内撤销其投标；</w:t>
      </w:r>
    </w:p>
    <w:p w14:paraId="2901C0DC">
      <w:pPr>
        <w:pStyle w:val="26"/>
        <w:widowControl/>
        <w:numPr>
          <w:ilvl w:val="0"/>
          <w:numId w:val="46"/>
        </w:numPr>
        <w:tabs>
          <w:tab w:val="left" w:pos="567"/>
        </w:tabs>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中标后，无正当理由放弃中标资格；</w:t>
      </w:r>
    </w:p>
    <w:p w14:paraId="41509EB1">
      <w:pPr>
        <w:pStyle w:val="26"/>
        <w:widowControl/>
        <w:numPr>
          <w:ilvl w:val="0"/>
          <w:numId w:val="46"/>
        </w:numPr>
        <w:tabs>
          <w:tab w:val="left" w:pos="567"/>
        </w:tabs>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中标后，无正当理由不与采购人签订合同；</w:t>
      </w:r>
    </w:p>
    <w:p w14:paraId="3AD81154">
      <w:pPr>
        <w:pStyle w:val="26"/>
        <w:widowControl/>
        <w:numPr>
          <w:ilvl w:val="0"/>
          <w:numId w:val="46"/>
        </w:numPr>
        <w:tabs>
          <w:tab w:val="left" w:pos="567"/>
        </w:tabs>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法律法规和招标文件规定的其他情形。</w:t>
      </w:r>
    </w:p>
    <w:p w14:paraId="0E1DA8E6">
      <w:pPr>
        <w:pStyle w:val="26"/>
        <w:widowControl/>
        <w:numPr>
          <w:ilvl w:val="0"/>
          <w:numId w:val="35"/>
        </w:numPr>
        <w:spacing w:before="217" w:beforeLines="50"/>
        <w:ind w:left="284" w:hanging="284"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投标有效期</w:t>
      </w:r>
    </w:p>
    <w:p w14:paraId="641D263F">
      <w:pPr>
        <w:pStyle w:val="26"/>
        <w:widowControl/>
        <w:numPr>
          <w:ilvl w:val="0"/>
          <w:numId w:val="47"/>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投标有效期内投标人撤销投标文件的，采购人或者采购代理机构可以不退还投标保证金（如有）。采用投标保函方式替代保证金的，采购人或者采购代理机构可以向担保机构索赔保证金。</w:t>
      </w:r>
    </w:p>
    <w:p w14:paraId="4C81FB7C">
      <w:pPr>
        <w:pStyle w:val="26"/>
        <w:widowControl/>
        <w:numPr>
          <w:ilvl w:val="0"/>
          <w:numId w:val="47"/>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199A59B">
      <w:pPr>
        <w:pStyle w:val="26"/>
        <w:widowControl/>
        <w:numPr>
          <w:ilvl w:val="0"/>
          <w:numId w:val="35"/>
        </w:numPr>
        <w:spacing w:before="217" w:beforeLines="50"/>
        <w:ind w:left="284" w:hanging="284"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样品（演示）</w:t>
      </w:r>
    </w:p>
    <w:p w14:paraId="75980878">
      <w:pPr>
        <w:pStyle w:val="26"/>
        <w:widowControl/>
        <w:numPr>
          <w:ilvl w:val="0"/>
          <w:numId w:val="48"/>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招标文件规定投标人提交样品的，样品属于投标文件的组成部分。样品的生产、运输、安装、保全等一切费用由投标人自理。</w:t>
      </w:r>
    </w:p>
    <w:p w14:paraId="1BB0D4AB">
      <w:pPr>
        <w:pStyle w:val="26"/>
        <w:widowControl/>
        <w:numPr>
          <w:ilvl w:val="0"/>
          <w:numId w:val="48"/>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投标截止时间前，投标人应将样品送达至指定地点。若需要现场演示的，投标人应提前做好演示准备（包括演示设备）。</w:t>
      </w:r>
    </w:p>
    <w:p w14:paraId="6B53EDEB">
      <w:pPr>
        <w:pStyle w:val="26"/>
        <w:widowControl/>
        <w:numPr>
          <w:ilvl w:val="0"/>
          <w:numId w:val="48"/>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DDB3108">
      <w:pPr>
        <w:pStyle w:val="26"/>
        <w:widowControl/>
        <w:numPr>
          <w:ilvl w:val="0"/>
          <w:numId w:val="35"/>
        </w:numPr>
        <w:spacing w:before="217" w:beforeLines="50"/>
        <w:ind w:left="284" w:hanging="284"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除招标文件另有规定外，有下列情形之一的，投标无效：</w:t>
      </w:r>
    </w:p>
    <w:p w14:paraId="41A7535F">
      <w:pPr>
        <w:pStyle w:val="26"/>
        <w:widowControl/>
        <w:numPr>
          <w:ilvl w:val="0"/>
          <w:numId w:val="49"/>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投标文件未按照招标文件要求签署、盖章；</w:t>
      </w:r>
    </w:p>
    <w:p w14:paraId="2AA22EAE">
      <w:pPr>
        <w:pStyle w:val="26"/>
        <w:widowControl/>
        <w:numPr>
          <w:ilvl w:val="0"/>
          <w:numId w:val="49"/>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不符合招标文件中规定的资格要求；</w:t>
      </w:r>
    </w:p>
    <w:p w14:paraId="372C942D">
      <w:pPr>
        <w:pStyle w:val="26"/>
        <w:widowControl/>
        <w:numPr>
          <w:ilvl w:val="0"/>
          <w:numId w:val="49"/>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投标报价超过招标文件中规定的预算金额或最高限价；</w:t>
      </w:r>
    </w:p>
    <w:p w14:paraId="135B29C2">
      <w:pPr>
        <w:pStyle w:val="26"/>
        <w:widowControl/>
        <w:numPr>
          <w:ilvl w:val="0"/>
          <w:numId w:val="49"/>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投标文件含有采购人不能接受的附加条件；</w:t>
      </w:r>
    </w:p>
    <w:p w14:paraId="54912838">
      <w:pPr>
        <w:pStyle w:val="26"/>
        <w:widowControl/>
        <w:numPr>
          <w:ilvl w:val="0"/>
          <w:numId w:val="49"/>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有关法律、法规和规章及招标文件规定的其他无效情形。</w:t>
      </w:r>
    </w:p>
    <w:p w14:paraId="5FC0DB76">
      <w:pPr>
        <w:pStyle w:val="26"/>
        <w:widowControl/>
        <w:numPr>
          <w:ilvl w:val="0"/>
          <w:numId w:val="26"/>
        </w:numPr>
        <w:spacing w:before="217" w:beforeLines="50"/>
        <w:ind w:left="442" w:hanging="442" w:firstLineChars="0"/>
        <w:jc w:val="left"/>
        <w:outlineLvl w:val="3"/>
        <w:rPr>
          <w:rFonts w:ascii="宋体" w:hAnsi="宋体" w:eastAsia="宋体" w:cs="宋体"/>
          <w:b/>
          <w:kern w:val="0"/>
          <w:szCs w:val="21"/>
          <w:highlight w:val="none"/>
          <w:lang w:eastAsia="zh-Hans"/>
        </w:rPr>
      </w:pPr>
      <w:r>
        <w:rPr>
          <w:rFonts w:hint="eastAsia" w:ascii="宋体" w:hAnsi="宋体" w:eastAsia="宋体" w:cs="宋体"/>
          <w:b/>
          <w:kern w:val="0"/>
          <w:szCs w:val="21"/>
          <w:highlight w:val="none"/>
          <w:lang w:eastAsia="zh-Hans"/>
        </w:rPr>
        <w:t>开标、评标和定标</w:t>
      </w:r>
    </w:p>
    <w:p w14:paraId="04B02605">
      <w:pPr>
        <w:pStyle w:val="26"/>
        <w:widowControl/>
        <w:numPr>
          <w:ilvl w:val="3"/>
          <w:numId w:val="50"/>
        </w:numPr>
        <w:ind w:left="284" w:hanging="284"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开标</w:t>
      </w:r>
    </w:p>
    <w:p w14:paraId="73D25B4C">
      <w:pPr>
        <w:pStyle w:val="26"/>
        <w:widowControl/>
        <w:numPr>
          <w:ilvl w:val="0"/>
          <w:numId w:val="51"/>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rPr>
        <w:t>采购代理机构按投标邀请中规定的日期、时间和地点组织公开开标。开标时邀请所有投标人代表参加。参加开标的法定代表人或其授权代表携带有效身份证签名报到以证明其出席。</w:t>
      </w:r>
    </w:p>
    <w:p w14:paraId="6600EA0B">
      <w:pPr>
        <w:pStyle w:val="26"/>
        <w:widowControl/>
        <w:numPr>
          <w:ilvl w:val="0"/>
          <w:numId w:val="51"/>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rPr>
        <w:t>开标由采购代理机构主持，邀请投标人参加。评标委员会成员不得参加开标活动。</w:t>
      </w:r>
    </w:p>
    <w:p w14:paraId="61E4F461">
      <w:pPr>
        <w:pStyle w:val="26"/>
        <w:widowControl/>
        <w:numPr>
          <w:ilvl w:val="0"/>
          <w:numId w:val="51"/>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rPr>
        <w:t>投标人不足3家的，不得开标。</w:t>
      </w:r>
    </w:p>
    <w:p w14:paraId="05C138A6">
      <w:pPr>
        <w:pStyle w:val="26"/>
        <w:widowControl/>
        <w:numPr>
          <w:ilvl w:val="0"/>
          <w:numId w:val="51"/>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rPr>
        <w:t>开标时，由投标人或其推选的代表检查投标文件的密封情况；经确认无误后，由采购人或采购代理机构工作人员当众拆封，宣布投标人名称、投标价格和招标文件规定的需要宣布的其他内容。</w:t>
      </w:r>
    </w:p>
    <w:p w14:paraId="57B662D0">
      <w:pPr>
        <w:pStyle w:val="26"/>
        <w:widowControl/>
        <w:numPr>
          <w:ilvl w:val="0"/>
          <w:numId w:val="51"/>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rPr>
        <w:t>开标过程应当由采购人或者采购代理机构负责记录，由参加开标的各投标人代表和相关工作人员签字确认。</w:t>
      </w:r>
    </w:p>
    <w:p w14:paraId="5B0019EF">
      <w:pPr>
        <w:pStyle w:val="26"/>
        <w:widowControl/>
        <w:numPr>
          <w:ilvl w:val="0"/>
          <w:numId w:val="51"/>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02F47EC">
      <w:pPr>
        <w:pStyle w:val="26"/>
        <w:widowControl/>
        <w:numPr>
          <w:ilvl w:val="0"/>
          <w:numId w:val="51"/>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rPr>
        <w:t>投标人未参加开标的，视同认可开标结果。</w:t>
      </w:r>
    </w:p>
    <w:p w14:paraId="10E714A2">
      <w:pPr>
        <w:pStyle w:val="26"/>
        <w:widowControl/>
        <w:numPr>
          <w:ilvl w:val="3"/>
          <w:numId w:val="50"/>
        </w:numPr>
        <w:ind w:left="284" w:hanging="284"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评审（详见第四章）</w:t>
      </w:r>
    </w:p>
    <w:p w14:paraId="0C0F53E9">
      <w:pPr>
        <w:pStyle w:val="26"/>
        <w:widowControl/>
        <w:numPr>
          <w:ilvl w:val="3"/>
          <w:numId w:val="50"/>
        </w:numPr>
        <w:ind w:left="284" w:hanging="284"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定标</w:t>
      </w:r>
    </w:p>
    <w:p w14:paraId="4312C8F1">
      <w:pPr>
        <w:pStyle w:val="26"/>
        <w:widowControl/>
        <w:numPr>
          <w:ilvl w:val="0"/>
          <w:numId w:val="52"/>
        </w:numPr>
        <w:ind w:left="426" w:hanging="426"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中标公告：</w:t>
      </w:r>
    </w:p>
    <w:p w14:paraId="411FA44D">
      <w:pPr>
        <w:pStyle w:val="26"/>
        <w:widowControl/>
        <w:numPr>
          <w:ilvl w:val="0"/>
          <w:numId w:val="53"/>
        </w:numPr>
        <w:ind w:left="709" w:hanging="709" w:firstLineChars="0"/>
        <w:jc w:val="left"/>
        <w:rPr>
          <w:rFonts w:ascii="宋体" w:hAnsi="宋体" w:eastAsia="宋体" w:cs="宋体"/>
          <w:kern w:val="0"/>
          <w:szCs w:val="21"/>
          <w:highlight w:val="none"/>
        </w:rPr>
      </w:pPr>
      <w:r>
        <w:rPr>
          <w:rFonts w:hint="eastAsia" w:ascii="宋体" w:hAnsi="宋体" w:eastAsia="宋体" w:cs="宋体"/>
          <w:kern w:val="0"/>
          <w:szCs w:val="21"/>
          <w:highlight w:val="none"/>
        </w:rPr>
        <w:t>采购人或者采购代理机构应当自中标人确定之日起2个工作日内在</w:t>
      </w:r>
      <w:bookmarkStart w:id="17" w:name="_Hlk169881051"/>
      <w:r>
        <w:rPr>
          <w:rFonts w:hint="eastAsia" w:ascii="宋体" w:hAnsi="宋体" w:eastAsia="宋体" w:cs="宋体"/>
          <w:kern w:val="0"/>
          <w:szCs w:val="21"/>
          <w:highlight w:val="none"/>
        </w:rPr>
        <w:t>指定媒体</w:t>
      </w:r>
      <w:bookmarkEnd w:id="17"/>
      <w:r>
        <w:rPr>
          <w:rFonts w:hint="eastAsia" w:ascii="宋体" w:hAnsi="宋体" w:eastAsia="宋体" w:cs="宋体"/>
          <w:kern w:val="0"/>
          <w:szCs w:val="21"/>
          <w:highlight w:val="none"/>
        </w:rPr>
        <w:t>公告中标结果和发出中标通知书，公告期为1个工作日。</w:t>
      </w:r>
    </w:p>
    <w:p w14:paraId="00414DA4">
      <w:pPr>
        <w:pStyle w:val="26"/>
        <w:widowControl/>
        <w:numPr>
          <w:ilvl w:val="0"/>
          <w:numId w:val="52"/>
        </w:numPr>
        <w:ind w:left="426" w:hanging="426"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中标通知书：</w:t>
      </w:r>
    </w:p>
    <w:p w14:paraId="7C6B63E4">
      <w:pPr>
        <w:pStyle w:val="26"/>
        <w:widowControl/>
        <w:numPr>
          <w:ilvl w:val="0"/>
          <w:numId w:val="54"/>
        </w:numPr>
        <w:tabs>
          <w:tab w:val="left" w:pos="567"/>
        </w:tabs>
        <w:ind w:hanging="2284"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中标通知书对中标人和采购人具有同等法律效力。</w:t>
      </w:r>
    </w:p>
    <w:p w14:paraId="042EBF13">
      <w:pPr>
        <w:pStyle w:val="26"/>
        <w:widowControl/>
        <w:numPr>
          <w:ilvl w:val="0"/>
          <w:numId w:val="54"/>
        </w:numPr>
        <w:tabs>
          <w:tab w:val="left" w:pos="567"/>
        </w:tabs>
        <w:ind w:hanging="2284"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中标通知书发出后，采购人不得违法改变中标结果，中标人无正当理由不得放弃中标。</w:t>
      </w:r>
    </w:p>
    <w:p w14:paraId="644C478B">
      <w:pPr>
        <w:pStyle w:val="26"/>
        <w:widowControl/>
        <w:numPr>
          <w:ilvl w:val="0"/>
          <w:numId w:val="54"/>
        </w:numPr>
        <w:tabs>
          <w:tab w:val="left" w:pos="567"/>
        </w:tabs>
        <w:ind w:hanging="2284"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中标通知书将作为授予合同资格的合法依据，是合同的一个组成部分。</w:t>
      </w:r>
    </w:p>
    <w:p w14:paraId="1D36A752">
      <w:pPr>
        <w:pStyle w:val="26"/>
        <w:widowControl/>
        <w:numPr>
          <w:ilvl w:val="0"/>
          <w:numId w:val="26"/>
        </w:numPr>
        <w:spacing w:before="217" w:beforeLines="50"/>
        <w:ind w:left="442" w:hanging="442" w:firstLineChars="0"/>
        <w:jc w:val="left"/>
        <w:outlineLvl w:val="3"/>
        <w:rPr>
          <w:rFonts w:ascii="宋体" w:hAnsi="宋体" w:eastAsia="宋体" w:cs="宋体"/>
          <w:b/>
          <w:kern w:val="0"/>
          <w:szCs w:val="21"/>
          <w:highlight w:val="none"/>
          <w:lang w:eastAsia="zh-Hans"/>
        </w:rPr>
      </w:pPr>
      <w:r>
        <w:rPr>
          <w:rFonts w:hint="eastAsia" w:ascii="宋体" w:hAnsi="宋体" w:eastAsia="宋体" w:cs="宋体"/>
          <w:b/>
          <w:kern w:val="0"/>
          <w:szCs w:val="21"/>
          <w:highlight w:val="none"/>
          <w:lang w:eastAsia="zh-Hans"/>
        </w:rPr>
        <w:t>询问、质疑与投诉</w:t>
      </w:r>
    </w:p>
    <w:p w14:paraId="54BDC809">
      <w:pPr>
        <w:pStyle w:val="26"/>
        <w:widowControl/>
        <w:numPr>
          <w:ilvl w:val="3"/>
          <w:numId w:val="55"/>
        </w:numPr>
        <w:tabs>
          <w:tab w:val="left" w:pos="426"/>
          <w:tab w:val="left" w:pos="709"/>
          <w:tab w:val="left" w:pos="993"/>
          <w:tab w:val="left" w:pos="1418"/>
        </w:tabs>
        <w:ind w:hanging="1760" w:firstLineChars="0"/>
        <w:jc w:val="left"/>
        <w:outlineLvl w:val="3"/>
        <w:rPr>
          <w:rFonts w:ascii="宋体" w:hAnsi="宋体" w:eastAsia="宋体" w:cs="宋体"/>
          <w:b/>
          <w:kern w:val="0"/>
          <w:szCs w:val="21"/>
          <w:highlight w:val="none"/>
          <w:lang w:eastAsia="zh-Hans"/>
        </w:rPr>
      </w:pPr>
      <w:r>
        <w:rPr>
          <w:rFonts w:hint="eastAsia" w:ascii="宋体" w:hAnsi="宋体" w:eastAsia="宋体" w:cs="宋体"/>
          <w:b/>
          <w:kern w:val="0"/>
          <w:szCs w:val="21"/>
          <w:highlight w:val="none"/>
          <w:lang w:eastAsia="zh-Hans"/>
        </w:rPr>
        <w:t>询问</w:t>
      </w:r>
    </w:p>
    <w:p w14:paraId="0FAFD38B">
      <w:pPr>
        <w:pStyle w:val="26"/>
        <w:widowControl/>
        <w:numPr>
          <w:ilvl w:val="0"/>
          <w:numId w:val="56"/>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67533FE7">
      <w:pPr>
        <w:pStyle w:val="26"/>
        <w:widowControl/>
        <w:numPr>
          <w:ilvl w:val="3"/>
          <w:numId w:val="55"/>
        </w:numPr>
        <w:tabs>
          <w:tab w:val="left" w:pos="426"/>
          <w:tab w:val="left" w:pos="709"/>
          <w:tab w:val="left" w:pos="993"/>
          <w:tab w:val="left" w:pos="1418"/>
        </w:tabs>
        <w:ind w:hanging="1760"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质疑</w:t>
      </w:r>
    </w:p>
    <w:p w14:paraId="7FC77AE6">
      <w:pPr>
        <w:pStyle w:val="26"/>
        <w:widowControl/>
        <w:numPr>
          <w:ilvl w:val="0"/>
          <w:numId w:val="57"/>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C7450CB">
      <w:pPr>
        <w:pStyle w:val="26"/>
        <w:widowControl/>
        <w:numPr>
          <w:ilvl w:val="0"/>
          <w:numId w:val="58"/>
        </w:numPr>
        <w:tabs>
          <w:tab w:val="left" w:pos="709"/>
        </w:tabs>
        <w:ind w:firstLineChars="0"/>
        <w:jc w:val="left"/>
        <w:rPr>
          <w:rFonts w:ascii="宋体" w:hAnsi="宋体" w:eastAsia="宋体" w:cs="宋体"/>
          <w:kern w:val="0"/>
          <w:szCs w:val="21"/>
          <w:highlight w:val="none"/>
        </w:rPr>
      </w:pPr>
      <w:r>
        <w:rPr>
          <w:rFonts w:hint="eastAsia" w:ascii="宋体" w:hAnsi="宋体" w:eastAsia="宋体" w:cs="宋体"/>
          <w:kern w:val="0"/>
          <w:szCs w:val="21"/>
          <w:highlight w:val="none"/>
          <w:lang w:eastAsia="zh-Hans"/>
        </w:rPr>
        <w:t>对招标文件提出质疑的，为获取招标文件之日或者招标文件公告期限届满之日；</w:t>
      </w:r>
    </w:p>
    <w:p w14:paraId="24197C5E">
      <w:pPr>
        <w:pStyle w:val="26"/>
        <w:widowControl/>
        <w:numPr>
          <w:ilvl w:val="0"/>
          <w:numId w:val="58"/>
        </w:numPr>
        <w:tabs>
          <w:tab w:val="left" w:pos="709"/>
        </w:tabs>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对采购过程提出质疑的，为各采购程序环节结束之日；</w:t>
      </w:r>
    </w:p>
    <w:p w14:paraId="00C4D840">
      <w:pPr>
        <w:pStyle w:val="26"/>
        <w:widowControl/>
        <w:numPr>
          <w:ilvl w:val="0"/>
          <w:numId w:val="58"/>
        </w:numPr>
        <w:tabs>
          <w:tab w:val="left" w:pos="709"/>
        </w:tabs>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对中标结果提出质疑的，为中标结果公告期限届满之日。</w:t>
      </w:r>
    </w:p>
    <w:p w14:paraId="1AA8C846">
      <w:pPr>
        <w:pStyle w:val="26"/>
        <w:widowControl/>
        <w:numPr>
          <w:ilvl w:val="0"/>
          <w:numId w:val="57"/>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质疑函应当包括下列主要内容：</w:t>
      </w:r>
    </w:p>
    <w:p w14:paraId="5817E1AC">
      <w:pPr>
        <w:pStyle w:val="26"/>
        <w:widowControl/>
        <w:numPr>
          <w:ilvl w:val="0"/>
          <w:numId w:val="59"/>
        </w:numPr>
        <w:tabs>
          <w:tab w:val="left" w:pos="709"/>
        </w:tabs>
        <w:ind w:left="709" w:hanging="709"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质疑供应商和相关供应商的名称、地址、邮编、联系人及联系电话等；</w:t>
      </w:r>
    </w:p>
    <w:p w14:paraId="27396A53">
      <w:pPr>
        <w:pStyle w:val="26"/>
        <w:widowControl/>
        <w:numPr>
          <w:ilvl w:val="0"/>
          <w:numId w:val="59"/>
        </w:numPr>
        <w:tabs>
          <w:tab w:val="left" w:pos="709"/>
        </w:tabs>
        <w:ind w:left="709" w:hanging="709"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质疑项目名称及编号、具体明确的质疑事项和与质疑事项相关的请求；</w:t>
      </w:r>
    </w:p>
    <w:p w14:paraId="46841003">
      <w:pPr>
        <w:pStyle w:val="26"/>
        <w:widowControl/>
        <w:numPr>
          <w:ilvl w:val="0"/>
          <w:numId w:val="59"/>
        </w:numPr>
        <w:tabs>
          <w:tab w:val="left" w:pos="709"/>
        </w:tabs>
        <w:ind w:left="709" w:hanging="709"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认为采购文件、采购过程、中标和成交结果使自己的合法权益受到损害的法律依据、事实依据、相关证明材料及证据来源；</w:t>
      </w:r>
    </w:p>
    <w:p w14:paraId="786C4E01">
      <w:pPr>
        <w:pStyle w:val="26"/>
        <w:widowControl/>
        <w:numPr>
          <w:ilvl w:val="0"/>
          <w:numId w:val="59"/>
        </w:numPr>
        <w:tabs>
          <w:tab w:val="left" w:pos="709"/>
        </w:tabs>
        <w:ind w:left="709" w:hanging="709"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提出质疑的日期。</w:t>
      </w:r>
    </w:p>
    <w:p w14:paraId="743836A0">
      <w:pPr>
        <w:pStyle w:val="26"/>
        <w:widowControl/>
        <w:numPr>
          <w:ilvl w:val="0"/>
          <w:numId w:val="57"/>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质疑函应当署名。质疑供应商为自然人的，应当由本人签字；质疑供应商为法人或者其他组织的，应当由法定代表人、主要负责人，或者其授权代表签字或者盖章，并加盖公章。</w:t>
      </w:r>
    </w:p>
    <w:p w14:paraId="68C56799">
      <w:pPr>
        <w:pStyle w:val="26"/>
        <w:widowControl/>
        <w:numPr>
          <w:ilvl w:val="0"/>
          <w:numId w:val="57"/>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以联合体形式参加采购活动的，其质疑应当由联合体成员委托主体提出。</w:t>
      </w:r>
    </w:p>
    <w:p w14:paraId="064A7798">
      <w:pPr>
        <w:pStyle w:val="26"/>
        <w:widowControl/>
        <w:numPr>
          <w:ilvl w:val="0"/>
          <w:numId w:val="57"/>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监督管理部门依法处理。</w:t>
      </w:r>
    </w:p>
    <w:p w14:paraId="4B25D179">
      <w:pPr>
        <w:pStyle w:val="26"/>
        <w:widowControl/>
        <w:numPr>
          <w:ilvl w:val="0"/>
          <w:numId w:val="57"/>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质疑联系方式如下：</w:t>
      </w:r>
    </w:p>
    <w:p w14:paraId="3B64116F">
      <w:pPr>
        <w:widowControl/>
        <w:ind w:firstLine="48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质疑联系人：</w:t>
      </w:r>
      <w:r>
        <w:rPr>
          <w:rFonts w:hint="eastAsia" w:ascii="宋体" w:hAnsi="宋体" w:eastAsia="宋体" w:cs="宋体"/>
          <w:kern w:val="0"/>
          <w:szCs w:val="21"/>
          <w:highlight w:val="none"/>
        </w:rPr>
        <w:t>黄小姐</w:t>
      </w:r>
      <w:r>
        <w:rPr>
          <w:rFonts w:hint="eastAsia" w:ascii="宋体" w:hAnsi="宋体" w:eastAsia="宋体" w:cs="宋体"/>
          <w:kern w:val="0"/>
          <w:szCs w:val="21"/>
          <w:highlight w:val="none"/>
          <w:lang w:eastAsia="zh-Hans"/>
        </w:rPr>
        <w:t xml:space="preserve"> </w:t>
      </w:r>
    </w:p>
    <w:p w14:paraId="6F4EF3D0">
      <w:pPr>
        <w:widowControl/>
        <w:ind w:firstLine="480"/>
        <w:jc w:val="left"/>
        <w:rPr>
          <w:rFonts w:ascii="宋体" w:hAnsi="宋体" w:eastAsia="宋体" w:cs="宋体"/>
          <w:kern w:val="0"/>
          <w:szCs w:val="21"/>
          <w:highlight w:val="none"/>
          <w:lang w:eastAsia="zh-Hans"/>
        </w:rPr>
      </w:pPr>
      <w:bookmarkStart w:id="18" w:name="_Hlk170237862"/>
      <w:r>
        <w:rPr>
          <w:rFonts w:hint="eastAsia" w:ascii="宋体" w:hAnsi="宋体" w:eastAsia="宋体" w:cs="宋体"/>
          <w:kern w:val="0"/>
          <w:szCs w:val="21"/>
          <w:highlight w:val="none"/>
          <w:lang w:eastAsia="zh-Hans"/>
        </w:rPr>
        <w:t>电话：（0769）22367009</w:t>
      </w:r>
    </w:p>
    <w:p w14:paraId="3C5FE45C">
      <w:pPr>
        <w:widowControl/>
        <w:ind w:firstLine="48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邮箱：zhcity_gd@163.com</w:t>
      </w:r>
    </w:p>
    <w:p w14:paraId="599D1DD3">
      <w:pPr>
        <w:widowControl/>
        <w:ind w:firstLine="48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地址：</w:t>
      </w:r>
      <w:r>
        <w:rPr>
          <w:rFonts w:hint="eastAsia" w:ascii="宋体" w:hAnsi="宋体" w:eastAsia="宋体" w:cs="宋体"/>
          <w:szCs w:val="21"/>
          <w:highlight w:val="none"/>
        </w:rPr>
        <w:t>东莞市南城街道雅园产业园区路5号1栋1楼</w:t>
      </w:r>
    </w:p>
    <w:p w14:paraId="0B6842B7">
      <w:pPr>
        <w:widowControl/>
        <w:ind w:firstLine="48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邮编：523000</w:t>
      </w:r>
      <w:bookmarkEnd w:id="18"/>
    </w:p>
    <w:p w14:paraId="4ABBDBCF">
      <w:pPr>
        <w:widowControl/>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3.投诉</w:t>
      </w:r>
    </w:p>
    <w:p w14:paraId="23EC7FB9">
      <w:pPr>
        <w:pStyle w:val="26"/>
        <w:widowControl/>
        <w:numPr>
          <w:ilvl w:val="0"/>
          <w:numId w:val="60"/>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质疑人对采购人或采购代理机构的质疑答复不满意或在规定时间内未得到答复的，可以在答复期满后15个工作日内，向本项目</w:t>
      </w:r>
      <w:r>
        <w:rPr>
          <w:rFonts w:hint="eastAsia" w:ascii="宋体" w:hAnsi="宋体" w:eastAsia="宋体" w:cs="宋体"/>
          <w:kern w:val="0"/>
          <w:szCs w:val="21"/>
          <w:highlight w:val="none"/>
          <w:lang w:val="en-US" w:eastAsia="zh-CN"/>
        </w:rPr>
        <w:t>采购人相关部门</w:t>
      </w:r>
      <w:r>
        <w:rPr>
          <w:rFonts w:hint="eastAsia" w:ascii="宋体" w:hAnsi="宋体" w:eastAsia="宋体" w:cs="宋体"/>
          <w:kern w:val="0"/>
          <w:szCs w:val="21"/>
          <w:highlight w:val="none"/>
          <w:lang w:eastAsia="zh-Hans"/>
        </w:rPr>
        <w:t>提起投诉。</w:t>
      </w:r>
    </w:p>
    <w:p w14:paraId="7D73C36D">
      <w:pPr>
        <w:pStyle w:val="26"/>
        <w:widowControl/>
        <w:numPr>
          <w:ilvl w:val="0"/>
          <w:numId w:val="26"/>
        </w:numPr>
        <w:spacing w:before="217" w:beforeLines="50"/>
        <w:ind w:left="442" w:hanging="442" w:firstLineChars="0"/>
        <w:jc w:val="left"/>
        <w:outlineLvl w:val="3"/>
        <w:rPr>
          <w:rFonts w:ascii="宋体" w:hAnsi="宋体" w:eastAsia="宋体" w:cs="宋体"/>
          <w:kern w:val="0"/>
          <w:szCs w:val="21"/>
          <w:highlight w:val="none"/>
        </w:rPr>
      </w:pPr>
      <w:r>
        <w:rPr>
          <w:rFonts w:hint="eastAsia" w:ascii="宋体" w:hAnsi="宋体" w:eastAsia="宋体" w:cs="宋体"/>
          <w:b/>
          <w:kern w:val="0"/>
          <w:szCs w:val="21"/>
          <w:highlight w:val="none"/>
          <w:lang w:eastAsia="zh-Hans"/>
        </w:rPr>
        <w:t>履约担保</w:t>
      </w:r>
      <w:r>
        <w:rPr>
          <w:rFonts w:hint="eastAsia" w:ascii="宋体" w:hAnsi="宋体" w:eastAsia="宋体" w:cs="宋体"/>
          <w:b/>
          <w:kern w:val="0"/>
          <w:szCs w:val="21"/>
          <w:highlight w:val="none"/>
        </w:rPr>
        <w:t>（本项目不适用）</w:t>
      </w:r>
    </w:p>
    <w:p w14:paraId="550A4FCD">
      <w:pPr>
        <w:pStyle w:val="26"/>
        <w:widowControl/>
        <w:numPr>
          <w:ilvl w:val="0"/>
          <w:numId w:val="61"/>
        </w:numPr>
        <w:ind w:left="442" w:hanging="442" w:firstLineChars="0"/>
        <w:jc w:val="left"/>
        <w:outlineLvl w:val="3"/>
        <w:rPr>
          <w:rFonts w:ascii="宋体" w:hAnsi="宋体" w:eastAsia="宋体" w:cs="宋体"/>
          <w:kern w:val="0"/>
          <w:szCs w:val="21"/>
          <w:highlight w:val="none"/>
        </w:rPr>
      </w:pPr>
      <w:r>
        <w:rPr>
          <w:rFonts w:hint="eastAsia" w:ascii="宋体" w:hAnsi="宋体" w:eastAsia="宋体" w:cs="宋体"/>
          <w:kern w:val="0"/>
          <w:szCs w:val="21"/>
          <w:highlight w:val="none"/>
        </w:rPr>
        <w:t>中标供应商应按须知前附表要求向采购人缴纳履约担保（如采用保函形式，格式详见招标文件第六章投标文件格式-履约担保）。履约担保可以采用银行转账或支票、汇票、本票或者金融机构、担保机构出具的保函等非现金形式提交。</w:t>
      </w:r>
    </w:p>
    <w:p w14:paraId="509714C7">
      <w:pPr>
        <w:pStyle w:val="26"/>
        <w:widowControl/>
        <w:numPr>
          <w:ilvl w:val="0"/>
          <w:numId w:val="61"/>
        </w:numPr>
        <w:ind w:firstLineChars="0"/>
        <w:jc w:val="left"/>
        <w:outlineLvl w:val="3"/>
        <w:rPr>
          <w:rFonts w:ascii="宋体" w:hAnsi="宋体" w:eastAsia="宋体" w:cs="宋体"/>
          <w:kern w:val="0"/>
          <w:szCs w:val="21"/>
          <w:highlight w:val="none"/>
        </w:rPr>
      </w:pPr>
      <w:r>
        <w:rPr>
          <w:rFonts w:hint="eastAsia" w:ascii="宋体" w:hAnsi="宋体" w:eastAsia="宋体" w:cs="宋体"/>
          <w:kern w:val="0"/>
          <w:szCs w:val="21"/>
          <w:highlight w:val="none"/>
        </w:rPr>
        <w:t>在整个项目验收合格后，中标供应商向采购人提交退回履约保证金的申请，采购人办理履约保证金退还手续，将履约保证金退回原中标供应商的汇入账户。</w:t>
      </w:r>
    </w:p>
    <w:p w14:paraId="61A7EB8B">
      <w:pPr>
        <w:pStyle w:val="26"/>
        <w:widowControl/>
        <w:numPr>
          <w:ilvl w:val="0"/>
          <w:numId w:val="26"/>
        </w:numPr>
        <w:spacing w:before="217" w:beforeLines="50"/>
        <w:ind w:left="442" w:hanging="442"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合同签订和履行</w:t>
      </w:r>
    </w:p>
    <w:p w14:paraId="02041DF9">
      <w:pPr>
        <w:pStyle w:val="26"/>
        <w:widowControl/>
        <w:numPr>
          <w:ilvl w:val="3"/>
          <w:numId w:val="62"/>
        </w:numPr>
        <w:tabs>
          <w:tab w:val="left" w:pos="426"/>
          <w:tab w:val="left" w:pos="709"/>
          <w:tab w:val="left" w:pos="1134"/>
        </w:tabs>
        <w:ind w:hanging="1760"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合同签订</w:t>
      </w:r>
    </w:p>
    <w:p w14:paraId="4A81814F">
      <w:pPr>
        <w:pStyle w:val="26"/>
        <w:widowControl/>
        <w:numPr>
          <w:ilvl w:val="0"/>
          <w:numId w:val="63"/>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227A774A">
      <w:pPr>
        <w:pStyle w:val="26"/>
        <w:widowControl/>
        <w:numPr>
          <w:ilvl w:val="0"/>
          <w:numId w:val="63"/>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采购人不得提出试用合格等任何不合理的要求作为签订合同的条件，且不得与中标供应商私下订立背离合同实质性内容的协议。</w:t>
      </w:r>
    </w:p>
    <w:p w14:paraId="4F3F062F">
      <w:pPr>
        <w:pStyle w:val="26"/>
        <w:widowControl/>
        <w:numPr>
          <w:ilvl w:val="3"/>
          <w:numId w:val="62"/>
        </w:numPr>
        <w:tabs>
          <w:tab w:val="left" w:pos="426"/>
          <w:tab w:val="left" w:pos="709"/>
          <w:tab w:val="left" w:pos="1134"/>
        </w:tabs>
        <w:ind w:hanging="1760"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合同的履行</w:t>
      </w:r>
    </w:p>
    <w:p w14:paraId="63899B25">
      <w:pPr>
        <w:pStyle w:val="26"/>
        <w:widowControl/>
        <w:numPr>
          <w:ilvl w:val="0"/>
          <w:numId w:val="64"/>
        </w:numPr>
        <w:ind w:firstLineChars="0"/>
        <w:jc w:val="left"/>
        <w:rPr>
          <w:rFonts w:ascii="宋体" w:hAnsi="宋体" w:eastAsia="宋体" w:cs="宋体"/>
          <w:kern w:val="0"/>
          <w:szCs w:val="21"/>
          <w:highlight w:val="none"/>
          <w:lang w:eastAsia="zh-Hans"/>
        </w:rPr>
      </w:pPr>
      <w:bookmarkStart w:id="19" w:name="_Hlk170237916"/>
      <w:r>
        <w:rPr>
          <w:rFonts w:hint="eastAsia" w:ascii="宋体" w:hAnsi="宋体" w:eastAsia="宋体" w:cs="宋体"/>
          <w:kern w:val="0"/>
          <w:szCs w:val="21"/>
          <w:highlight w:val="none"/>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bookmarkEnd w:id="19"/>
    </w:p>
    <w:p w14:paraId="7DB3A8A0">
      <w:pPr>
        <w:pStyle w:val="26"/>
        <w:widowControl/>
        <w:numPr>
          <w:ilvl w:val="0"/>
          <w:numId w:val="64"/>
        </w:numPr>
        <w:tabs>
          <w:tab w:val="left" w:pos="993"/>
        </w:tabs>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采购合同履行中，采购人需追加与合同标的相同的货物、工程或者服务的，在不改变合同其他条款的前提下，可以与中标人签订补充合同，但所补充合同的采购金额不得超过原合同采购金额的百分之十。</w:t>
      </w:r>
      <w:bookmarkStart w:id="20" w:name="_Hlk170237986"/>
      <w:r>
        <w:rPr>
          <w:rFonts w:hint="eastAsia" w:ascii="宋体" w:hAnsi="宋体" w:eastAsia="宋体" w:cs="宋体"/>
          <w:kern w:val="0"/>
          <w:szCs w:val="21"/>
          <w:highlight w:val="none"/>
          <w:lang w:eastAsia="zh-Hans"/>
        </w:rPr>
        <w:t>签订补充合同的必须按规定备案。</w:t>
      </w:r>
    </w:p>
    <w:bookmarkEnd w:id="20"/>
    <w:p w14:paraId="7058F3DD">
      <w:pPr>
        <w:pageBreakBefore/>
        <w:widowControl/>
        <w:jc w:val="center"/>
        <w:outlineLvl w:val="1"/>
        <w:rPr>
          <w:rFonts w:ascii="宋体" w:hAnsi="宋体" w:eastAsia="宋体" w:cs="宋体"/>
          <w:kern w:val="0"/>
          <w:sz w:val="20"/>
          <w:szCs w:val="20"/>
          <w:highlight w:val="none"/>
          <w:lang w:eastAsia="zh-Hans"/>
        </w:rPr>
      </w:pPr>
      <w:bookmarkStart w:id="21" w:name="_Toc169799781"/>
      <w:bookmarkStart w:id="22" w:name="_Toc169807543"/>
      <w:r>
        <w:rPr>
          <w:rFonts w:hint="eastAsia" w:ascii="宋体" w:hAnsi="宋体" w:eastAsia="宋体" w:cs="宋体"/>
          <w:b/>
          <w:kern w:val="0"/>
          <w:sz w:val="36"/>
          <w:szCs w:val="20"/>
          <w:highlight w:val="none"/>
          <w:lang w:eastAsia="zh-Hans"/>
        </w:rPr>
        <w:t>第四章 评标</w:t>
      </w:r>
      <w:bookmarkEnd w:id="21"/>
      <w:bookmarkEnd w:id="22"/>
    </w:p>
    <w:p w14:paraId="1F905B4D">
      <w:pPr>
        <w:pStyle w:val="26"/>
        <w:numPr>
          <w:ilvl w:val="0"/>
          <w:numId w:val="65"/>
        </w:numPr>
        <w:ind w:firstLineChars="0"/>
        <w:rPr>
          <w:rFonts w:ascii="宋体" w:hAnsi="宋体" w:eastAsia="宋体" w:cs="宋体"/>
          <w:b/>
          <w:bCs/>
          <w:highlight w:val="none"/>
        </w:rPr>
      </w:pPr>
      <w:r>
        <w:rPr>
          <w:rFonts w:hint="eastAsia" w:ascii="宋体" w:hAnsi="宋体" w:eastAsia="宋体" w:cs="宋体"/>
          <w:b/>
          <w:bCs/>
          <w:highlight w:val="none"/>
        </w:rPr>
        <w:t>评标要求</w:t>
      </w:r>
    </w:p>
    <w:p w14:paraId="000B4FC0">
      <w:pPr>
        <w:pStyle w:val="26"/>
        <w:widowControl/>
        <w:numPr>
          <w:ilvl w:val="3"/>
          <w:numId w:val="66"/>
        </w:numPr>
        <w:tabs>
          <w:tab w:val="left" w:pos="284"/>
          <w:tab w:val="left" w:pos="426"/>
          <w:tab w:val="left" w:pos="709"/>
          <w:tab w:val="left" w:pos="993"/>
        </w:tabs>
        <w:ind w:hanging="1760"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评标方法</w:t>
      </w:r>
    </w:p>
    <w:p w14:paraId="7D12ED5E">
      <w:pPr>
        <w:pStyle w:val="26"/>
        <w:widowControl/>
        <w:numPr>
          <w:ilvl w:val="0"/>
          <w:numId w:val="67"/>
        </w:numPr>
        <w:ind w:firstLineChars="0"/>
        <w:jc w:val="left"/>
        <w:rPr>
          <w:rFonts w:ascii="宋体" w:hAnsi="宋体" w:eastAsia="宋体" w:cs="宋体"/>
          <w:kern w:val="0"/>
          <w:szCs w:val="21"/>
          <w:highlight w:val="none"/>
        </w:rPr>
      </w:pPr>
      <w:r>
        <w:rPr>
          <w:rFonts w:hint="eastAsia" w:ascii="宋体" w:hAnsi="宋体" w:eastAsia="宋体" w:cs="宋体"/>
          <w:kern w:val="0"/>
          <w:szCs w:val="21"/>
          <w:highlight w:val="none"/>
        </w:rPr>
        <w:t>本项目按照综合评分法的评标方法进行评审</w:t>
      </w:r>
    </w:p>
    <w:p w14:paraId="4CFF23C2">
      <w:pPr>
        <w:pStyle w:val="26"/>
        <w:widowControl/>
        <w:numPr>
          <w:ilvl w:val="0"/>
          <w:numId w:val="67"/>
        </w:numPr>
        <w:ind w:firstLineChars="0"/>
        <w:jc w:val="left"/>
        <w:rPr>
          <w:rFonts w:ascii="宋体" w:hAnsi="宋体" w:eastAsia="宋体" w:cs="宋体"/>
          <w:kern w:val="0"/>
          <w:szCs w:val="21"/>
          <w:highlight w:val="none"/>
        </w:rPr>
      </w:pPr>
      <w:r>
        <w:rPr>
          <w:rFonts w:hint="eastAsia" w:ascii="宋体" w:hAnsi="宋体" w:eastAsia="宋体" w:cs="宋体"/>
          <w:kern w:val="0"/>
          <w:szCs w:val="21"/>
          <w:highlight w:val="none"/>
          <w:lang w:eastAsia="zh-Hans"/>
        </w:rPr>
        <w:t>综合评分法,是指投标文件满足招标文件全部实质性要求，且按照评审因素的量化指标评审得分最高的投标人为中标候选人的评标方法。（最低报价不是中标的唯一依据。）</w:t>
      </w:r>
    </w:p>
    <w:p w14:paraId="730BAD5B">
      <w:pPr>
        <w:pStyle w:val="26"/>
        <w:widowControl/>
        <w:numPr>
          <w:ilvl w:val="3"/>
          <w:numId w:val="66"/>
        </w:numPr>
        <w:tabs>
          <w:tab w:val="left" w:pos="284"/>
          <w:tab w:val="left" w:pos="426"/>
          <w:tab w:val="left" w:pos="709"/>
          <w:tab w:val="left" w:pos="993"/>
        </w:tabs>
        <w:ind w:hanging="1760"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评标原则</w:t>
      </w:r>
    </w:p>
    <w:p w14:paraId="644A3CC7">
      <w:pPr>
        <w:pStyle w:val="26"/>
        <w:widowControl/>
        <w:numPr>
          <w:ilvl w:val="0"/>
          <w:numId w:val="68"/>
        </w:numPr>
        <w:tabs>
          <w:tab w:val="left" w:pos="426"/>
          <w:tab w:val="left" w:pos="709"/>
          <w:tab w:val="left" w:pos="993"/>
        </w:tabs>
        <w:ind w:left="567" w:hanging="567"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评标活动遵循公平、公正、科学和择优的原则，以招标文件和投标文件为评标的基本依据，并按照招标文件规定的评标方法和评标标准进行评标。</w:t>
      </w:r>
    </w:p>
    <w:p w14:paraId="763316F0">
      <w:pPr>
        <w:pStyle w:val="26"/>
        <w:widowControl/>
        <w:numPr>
          <w:ilvl w:val="0"/>
          <w:numId w:val="68"/>
        </w:numPr>
        <w:tabs>
          <w:tab w:val="left" w:pos="426"/>
          <w:tab w:val="left" w:pos="709"/>
          <w:tab w:val="left" w:pos="993"/>
        </w:tabs>
        <w:ind w:left="567" w:hanging="567"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具体评标事项由评标委员会负责，并按招标文件的规定办法进行评审。</w:t>
      </w:r>
    </w:p>
    <w:p w14:paraId="34C8B732">
      <w:pPr>
        <w:pStyle w:val="26"/>
        <w:widowControl/>
        <w:numPr>
          <w:ilvl w:val="0"/>
          <w:numId w:val="68"/>
        </w:numPr>
        <w:tabs>
          <w:tab w:val="left" w:pos="426"/>
          <w:tab w:val="left" w:pos="709"/>
          <w:tab w:val="left" w:pos="993"/>
        </w:tabs>
        <w:ind w:left="567" w:hanging="567"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合格投标人不足须知前附表中约定的有效供应商家数的，不得评标。</w:t>
      </w:r>
    </w:p>
    <w:p w14:paraId="1328CF1C">
      <w:pPr>
        <w:pStyle w:val="26"/>
        <w:widowControl/>
        <w:numPr>
          <w:ilvl w:val="3"/>
          <w:numId w:val="66"/>
        </w:numPr>
        <w:tabs>
          <w:tab w:val="left" w:pos="284"/>
          <w:tab w:val="left" w:pos="426"/>
          <w:tab w:val="left" w:pos="709"/>
          <w:tab w:val="left" w:pos="993"/>
        </w:tabs>
        <w:ind w:hanging="1760"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评标委员会</w:t>
      </w:r>
    </w:p>
    <w:p w14:paraId="1A36B4E5">
      <w:pPr>
        <w:pStyle w:val="26"/>
        <w:widowControl/>
        <w:numPr>
          <w:ilvl w:val="0"/>
          <w:numId w:val="69"/>
        </w:numPr>
        <w:tabs>
          <w:tab w:val="left" w:pos="284"/>
          <w:tab w:val="left" w:pos="426"/>
          <w:tab w:val="left" w:pos="851"/>
          <w:tab w:val="left" w:pos="1134"/>
          <w:tab w:val="left" w:pos="1560"/>
        </w:tabs>
        <w:ind w:hanging="2240" w:firstLineChars="0"/>
        <w:jc w:val="left"/>
        <w:rPr>
          <w:rFonts w:ascii="宋体" w:hAnsi="宋体" w:eastAsia="宋体" w:cs="宋体"/>
          <w:kern w:val="0"/>
          <w:szCs w:val="21"/>
          <w:highlight w:val="none"/>
        </w:rPr>
      </w:pPr>
      <w:r>
        <w:rPr>
          <w:rFonts w:hint="eastAsia" w:ascii="宋体" w:hAnsi="宋体" w:eastAsia="宋体" w:cs="宋体"/>
          <w:kern w:val="0"/>
          <w:szCs w:val="21"/>
          <w:highlight w:val="none"/>
        </w:rPr>
        <w:t>本次招标依法组建评标委员会。</w:t>
      </w:r>
    </w:p>
    <w:p w14:paraId="2A82B383">
      <w:pPr>
        <w:pStyle w:val="26"/>
        <w:widowControl/>
        <w:numPr>
          <w:ilvl w:val="0"/>
          <w:numId w:val="69"/>
        </w:numPr>
        <w:tabs>
          <w:tab w:val="left" w:pos="284"/>
          <w:tab w:val="left" w:pos="426"/>
          <w:tab w:val="left" w:pos="851"/>
          <w:tab w:val="left" w:pos="1134"/>
          <w:tab w:val="left" w:pos="1560"/>
        </w:tabs>
        <w:ind w:left="426" w:hanging="426" w:firstLineChars="0"/>
        <w:jc w:val="left"/>
        <w:rPr>
          <w:rFonts w:ascii="宋体" w:hAnsi="宋体" w:eastAsia="宋体" w:cs="宋体"/>
          <w:kern w:val="0"/>
          <w:szCs w:val="21"/>
          <w:highlight w:val="none"/>
        </w:rPr>
      </w:pPr>
      <w:r>
        <w:rPr>
          <w:rFonts w:hint="eastAsia" w:ascii="宋体" w:hAnsi="宋体" w:eastAsia="宋体" w:cs="宋体"/>
          <w:kern w:val="0"/>
          <w:szCs w:val="21"/>
          <w:highlight w:val="none"/>
        </w:rPr>
        <w:t>评标委员会成员名单在评标结果公告前应当保密。评审专家有下列情形之一的，受到邀请应主动提出回避，采购当事人也可以要求该评审专家回避：</w:t>
      </w:r>
    </w:p>
    <w:p w14:paraId="6336B898">
      <w:pPr>
        <w:pStyle w:val="26"/>
        <w:widowControl/>
        <w:numPr>
          <w:ilvl w:val="0"/>
          <w:numId w:val="70"/>
        </w:numPr>
        <w:tabs>
          <w:tab w:val="left" w:pos="709"/>
          <w:tab w:val="left" w:pos="851"/>
          <w:tab w:val="left" w:pos="1418"/>
        </w:tabs>
        <w:ind w:hanging="2240" w:firstLineChars="0"/>
        <w:jc w:val="left"/>
        <w:rPr>
          <w:rFonts w:ascii="宋体" w:hAnsi="宋体" w:eastAsia="宋体" w:cs="宋体"/>
          <w:kern w:val="0"/>
          <w:szCs w:val="21"/>
          <w:highlight w:val="none"/>
        </w:rPr>
      </w:pPr>
      <w:r>
        <w:rPr>
          <w:rFonts w:hint="eastAsia" w:ascii="宋体" w:hAnsi="宋体" w:eastAsia="宋体" w:cs="宋体"/>
          <w:kern w:val="0"/>
          <w:szCs w:val="21"/>
          <w:highlight w:val="none"/>
        </w:rPr>
        <w:t>参加采购活动前3年内与供应商存在劳动关系；</w:t>
      </w:r>
    </w:p>
    <w:p w14:paraId="2BCB6405">
      <w:pPr>
        <w:pStyle w:val="26"/>
        <w:widowControl/>
        <w:numPr>
          <w:ilvl w:val="0"/>
          <w:numId w:val="70"/>
        </w:numPr>
        <w:tabs>
          <w:tab w:val="left" w:pos="709"/>
          <w:tab w:val="left" w:pos="851"/>
          <w:tab w:val="left" w:pos="1418"/>
        </w:tabs>
        <w:ind w:hanging="2240" w:firstLineChars="0"/>
        <w:jc w:val="left"/>
        <w:rPr>
          <w:rFonts w:ascii="宋体" w:hAnsi="宋体" w:eastAsia="宋体" w:cs="宋体"/>
          <w:kern w:val="0"/>
          <w:szCs w:val="21"/>
          <w:highlight w:val="none"/>
        </w:rPr>
      </w:pPr>
      <w:r>
        <w:rPr>
          <w:rFonts w:hint="eastAsia" w:ascii="宋体" w:hAnsi="宋体" w:eastAsia="宋体" w:cs="宋体"/>
          <w:kern w:val="0"/>
          <w:szCs w:val="21"/>
          <w:highlight w:val="none"/>
        </w:rPr>
        <w:t>参加采购活动前3年内担任供应商的董事、监事；</w:t>
      </w:r>
    </w:p>
    <w:p w14:paraId="796525B9">
      <w:pPr>
        <w:pStyle w:val="26"/>
        <w:widowControl/>
        <w:numPr>
          <w:ilvl w:val="0"/>
          <w:numId w:val="70"/>
        </w:numPr>
        <w:tabs>
          <w:tab w:val="left" w:pos="709"/>
          <w:tab w:val="left" w:pos="851"/>
          <w:tab w:val="left" w:pos="1418"/>
        </w:tabs>
        <w:ind w:hanging="2240" w:firstLineChars="0"/>
        <w:jc w:val="left"/>
        <w:rPr>
          <w:rFonts w:ascii="宋体" w:hAnsi="宋体" w:eastAsia="宋体" w:cs="宋体"/>
          <w:kern w:val="0"/>
          <w:szCs w:val="21"/>
          <w:highlight w:val="none"/>
        </w:rPr>
      </w:pPr>
      <w:r>
        <w:rPr>
          <w:rFonts w:hint="eastAsia" w:ascii="宋体" w:hAnsi="宋体" w:eastAsia="宋体" w:cs="宋体"/>
          <w:kern w:val="0"/>
          <w:szCs w:val="21"/>
          <w:highlight w:val="none"/>
        </w:rPr>
        <w:t>参加采购活动前3年内是供应商的控股股东或者实际控制人；</w:t>
      </w:r>
    </w:p>
    <w:p w14:paraId="0CA88AFA">
      <w:pPr>
        <w:pStyle w:val="26"/>
        <w:widowControl/>
        <w:numPr>
          <w:ilvl w:val="0"/>
          <w:numId w:val="70"/>
        </w:numPr>
        <w:tabs>
          <w:tab w:val="left" w:pos="709"/>
          <w:tab w:val="left" w:pos="851"/>
          <w:tab w:val="left" w:pos="1418"/>
        </w:tabs>
        <w:ind w:left="709" w:hanging="709" w:firstLineChars="0"/>
        <w:jc w:val="left"/>
        <w:rPr>
          <w:rFonts w:ascii="宋体" w:hAnsi="宋体" w:eastAsia="宋体" w:cs="宋体"/>
          <w:spacing w:val="-4"/>
          <w:kern w:val="0"/>
          <w:szCs w:val="21"/>
          <w:highlight w:val="none"/>
        </w:rPr>
      </w:pPr>
      <w:r>
        <w:rPr>
          <w:rFonts w:hint="eastAsia" w:ascii="宋体" w:hAnsi="宋体" w:eastAsia="宋体" w:cs="宋体"/>
          <w:spacing w:val="-4"/>
          <w:kern w:val="0"/>
          <w:szCs w:val="21"/>
          <w:highlight w:val="none"/>
        </w:rPr>
        <w:t>与供应商的法定代表人或者负责人有夫妻、直系血亲、三代以内旁系血亲或者近姻亲关系；</w:t>
      </w:r>
    </w:p>
    <w:p w14:paraId="16FF92C4">
      <w:pPr>
        <w:pStyle w:val="26"/>
        <w:widowControl/>
        <w:numPr>
          <w:ilvl w:val="0"/>
          <w:numId w:val="70"/>
        </w:numPr>
        <w:tabs>
          <w:tab w:val="left" w:pos="709"/>
          <w:tab w:val="left" w:pos="851"/>
          <w:tab w:val="left" w:pos="1418"/>
        </w:tabs>
        <w:ind w:hanging="2240" w:firstLineChars="0"/>
        <w:jc w:val="left"/>
        <w:rPr>
          <w:rFonts w:ascii="宋体" w:hAnsi="宋体" w:eastAsia="宋体" w:cs="宋体"/>
          <w:kern w:val="0"/>
          <w:szCs w:val="21"/>
          <w:highlight w:val="none"/>
        </w:rPr>
      </w:pPr>
      <w:r>
        <w:rPr>
          <w:rFonts w:hint="eastAsia" w:ascii="宋体" w:hAnsi="宋体" w:eastAsia="宋体" w:cs="宋体"/>
          <w:kern w:val="0"/>
          <w:szCs w:val="21"/>
          <w:highlight w:val="none"/>
        </w:rPr>
        <w:t>与供应商有其他可能影响采购活动公平、公正进行的关系。</w:t>
      </w:r>
    </w:p>
    <w:p w14:paraId="65AE34BB">
      <w:pPr>
        <w:pStyle w:val="26"/>
        <w:widowControl/>
        <w:numPr>
          <w:ilvl w:val="0"/>
          <w:numId w:val="69"/>
        </w:numPr>
        <w:tabs>
          <w:tab w:val="left" w:pos="284"/>
          <w:tab w:val="left" w:pos="426"/>
          <w:tab w:val="left" w:pos="851"/>
          <w:tab w:val="left" w:pos="1134"/>
          <w:tab w:val="left" w:pos="1560"/>
        </w:tabs>
        <w:ind w:left="426" w:hanging="426" w:firstLineChars="0"/>
        <w:jc w:val="left"/>
        <w:rPr>
          <w:rFonts w:ascii="宋体" w:hAnsi="宋体" w:eastAsia="宋体" w:cs="宋体"/>
          <w:kern w:val="0"/>
          <w:szCs w:val="21"/>
          <w:highlight w:val="none"/>
        </w:rPr>
      </w:pPr>
      <w:r>
        <w:rPr>
          <w:rFonts w:hint="eastAsia" w:ascii="宋体" w:hAnsi="宋体" w:eastAsia="宋体" w:cs="宋体"/>
          <w:kern w:val="0"/>
          <w:szCs w:val="21"/>
          <w:highlight w:val="none"/>
        </w:rPr>
        <w:t>评标委员会负责具体评标事务，并独立履行下列职责：</w:t>
      </w:r>
    </w:p>
    <w:p w14:paraId="7D20F3CB">
      <w:pPr>
        <w:pStyle w:val="26"/>
        <w:widowControl/>
        <w:numPr>
          <w:ilvl w:val="0"/>
          <w:numId w:val="71"/>
        </w:numPr>
        <w:tabs>
          <w:tab w:val="left" w:pos="709"/>
          <w:tab w:val="left" w:pos="851"/>
          <w:tab w:val="left" w:pos="1134"/>
          <w:tab w:val="left" w:pos="1418"/>
        </w:tabs>
        <w:ind w:hanging="2240" w:firstLineChars="0"/>
        <w:jc w:val="left"/>
        <w:rPr>
          <w:rFonts w:ascii="宋体" w:hAnsi="宋体" w:eastAsia="宋体" w:cs="宋体"/>
          <w:kern w:val="0"/>
          <w:szCs w:val="21"/>
          <w:highlight w:val="none"/>
        </w:rPr>
      </w:pPr>
      <w:r>
        <w:rPr>
          <w:rFonts w:hint="eastAsia" w:ascii="宋体" w:hAnsi="宋体" w:eastAsia="宋体" w:cs="宋体"/>
          <w:kern w:val="0"/>
          <w:szCs w:val="21"/>
          <w:highlight w:val="none"/>
        </w:rPr>
        <w:t>审查、评价投标文件是否符合招标文件的商务、技术等实质性要求；</w:t>
      </w:r>
    </w:p>
    <w:p w14:paraId="08DBB929">
      <w:pPr>
        <w:pStyle w:val="26"/>
        <w:widowControl/>
        <w:numPr>
          <w:ilvl w:val="0"/>
          <w:numId w:val="71"/>
        </w:numPr>
        <w:tabs>
          <w:tab w:val="left" w:pos="709"/>
          <w:tab w:val="left" w:pos="851"/>
          <w:tab w:val="left" w:pos="1134"/>
          <w:tab w:val="left" w:pos="1418"/>
        </w:tabs>
        <w:ind w:hanging="2240" w:firstLineChars="0"/>
        <w:jc w:val="left"/>
        <w:rPr>
          <w:rFonts w:ascii="宋体" w:hAnsi="宋体" w:eastAsia="宋体" w:cs="宋体"/>
          <w:kern w:val="0"/>
          <w:szCs w:val="21"/>
          <w:highlight w:val="none"/>
        </w:rPr>
      </w:pPr>
      <w:r>
        <w:rPr>
          <w:rFonts w:hint="eastAsia" w:ascii="宋体" w:hAnsi="宋体" w:eastAsia="宋体" w:cs="宋体"/>
          <w:kern w:val="0"/>
          <w:szCs w:val="21"/>
          <w:highlight w:val="none"/>
        </w:rPr>
        <w:t>要求投标人对投标文件有关事项作出澄清或者说明；</w:t>
      </w:r>
    </w:p>
    <w:p w14:paraId="07333D05">
      <w:pPr>
        <w:pStyle w:val="26"/>
        <w:widowControl/>
        <w:numPr>
          <w:ilvl w:val="0"/>
          <w:numId w:val="71"/>
        </w:numPr>
        <w:tabs>
          <w:tab w:val="left" w:pos="709"/>
          <w:tab w:val="left" w:pos="851"/>
          <w:tab w:val="left" w:pos="1134"/>
          <w:tab w:val="left" w:pos="1418"/>
        </w:tabs>
        <w:ind w:hanging="2240" w:firstLineChars="0"/>
        <w:jc w:val="left"/>
        <w:rPr>
          <w:rFonts w:ascii="宋体" w:hAnsi="宋体" w:eastAsia="宋体" w:cs="宋体"/>
          <w:kern w:val="0"/>
          <w:szCs w:val="21"/>
          <w:highlight w:val="none"/>
        </w:rPr>
      </w:pPr>
      <w:r>
        <w:rPr>
          <w:rFonts w:hint="eastAsia" w:ascii="宋体" w:hAnsi="宋体" w:eastAsia="宋体" w:cs="宋体"/>
          <w:kern w:val="0"/>
          <w:szCs w:val="21"/>
          <w:highlight w:val="none"/>
        </w:rPr>
        <w:t>对投标文件进行比较和评价；</w:t>
      </w:r>
    </w:p>
    <w:p w14:paraId="7C9254EA">
      <w:pPr>
        <w:pStyle w:val="26"/>
        <w:widowControl/>
        <w:numPr>
          <w:ilvl w:val="0"/>
          <w:numId w:val="71"/>
        </w:numPr>
        <w:tabs>
          <w:tab w:val="left" w:pos="709"/>
          <w:tab w:val="left" w:pos="851"/>
          <w:tab w:val="left" w:pos="1134"/>
          <w:tab w:val="left" w:pos="1418"/>
        </w:tabs>
        <w:ind w:hanging="2240" w:firstLineChars="0"/>
        <w:jc w:val="left"/>
        <w:rPr>
          <w:rFonts w:ascii="宋体" w:hAnsi="宋体" w:eastAsia="宋体" w:cs="宋体"/>
          <w:kern w:val="0"/>
          <w:szCs w:val="21"/>
          <w:highlight w:val="none"/>
        </w:rPr>
      </w:pPr>
      <w:r>
        <w:rPr>
          <w:rFonts w:hint="eastAsia" w:ascii="宋体" w:hAnsi="宋体" w:eastAsia="宋体" w:cs="宋体"/>
          <w:kern w:val="0"/>
          <w:szCs w:val="21"/>
          <w:highlight w:val="none"/>
        </w:rPr>
        <w:t>确定中标候选人名单，以及根据采购人委托直接确定中标人；</w:t>
      </w:r>
    </w:p>
    <w:p w14:paraId="7D635E67">
      <w:pPr>
        <w:pStyle w:val="26"/>
        <w:widowControl/>
        <w:numPr>
          <w:ilvl w:val="0"/>
          <w:numId w:val="71"/>
        </w:numPr>
        <w:tabs>
          <w:tab w:val="left" w:pos="709"/>
          <w:tab w:val="left" w:pos="851"/>
          <w:tab w:val="left" w:pos="1134"/>
          <w:tab w:val="left" w:pos="1418"/>
        </w:tabs>
        <w:ind w:hanging="2240" w:firstLineChars="0"/>
        <w:jc w:val="left"/>
        <w:rPr>
          <w:rFonts w:ascii="宋体" w:hAnsi="宋体" w:eastAsia="宋体" w:cs="宋体"/>
          <w:kern w:val="0"/>
          <w:szCs w:val="21"/>
          <w:highlight w:val="none"/>
        </w:rPr>
      </w:pPr>
      <w:r>
        <w:rPr>
          <w:rFonts w:hint="eastAsia" w:ascii="宋体" w:hAnsi="宋体" w:eastAsia="宋体" w:cs="宋体"/>
          <w:kern w:val="0"/>
          <w:szCs w:val="21"/>
          <w:highlight w:val="none"/>
        </w:rPr>
        <w:t>向采购人、采购代理机构或者有关部门报告评标中发现的违法行为。</w:t>
      </w:r>
    </w:p>
    <w:p w14:paraId="2761D361">
      <w:pPr>
        <w:pStyle w:val="26"/>
        <w:widowControl/>
        <w:numPr>
          <w:ilvl w:val="0"/>
          <w:numId w:val="71"/>
        </w:numPr>
        <w:tabs>
          <w:tab w:val="left" w:pos="709"/>
          <w:tab w:val="left" w:pos="851"/>
          <w:tab w:val="left" w:pos="1134"/>
          <w:tab w:val="left" w:pos="1418"/>
          <w:tab w:val="left" w:pos="1701"/>
        </w:tabs>
        <w:ind w:left="709" w:hanging="709" w:firstLineChars="0"/>
        <w:jc w:val="left"/>
        <w:rPr>
          <w:rFonts w:ascii="宋体" w:hAnsi="宋体" w:eastAsia="宋体" w:cs="宋体"/>
          <w:kern w:val="0"/>
          <w:szCs w:val="21"/>
          <w:highlight w:val="none"/>
        </w:rPr>
      </w:pPr>
      <w:r>
        <w:rPr>
          <w:rFonts w:hint="eastAsia" w:ascii="宋体" w:hAnsi="宋体" w:eastAsia="宋体" w:cs="宋体"/>
          <w:kern w:val="0"/>
          <w:szCs w:val="21"/>
          <w:highlight w:val="none"/>
        </w:rPr>
        <w:t>对于投标文件中含义不明确、同类问题表述不一致或者有明显文字和计算错误的内容，评标委员会应当以书面形式要求投标人作出必要的澄清、说明或者补正。</w:t>
      </w:r>
    </w:p>
    <w:p w14:paraId="24AEEE07">
      <w:pPr>
        <w:pStyle w:val="26"/>
        <w:widowControl/>
        <w:numPr>
          <w:ilvl w:val="0"/>
          <w:numId w:val="71"/>
        </w:numPr>
        <w:tabs>
          <w:tab w:val="left" w:pos="709"/>
          <w:tab w:val="left" w:pos="851"/>
          <w:tab w:val="left" w:pos="1134"/>
          <w:tab w:val="left" w:pos="1418"/>
          <w:tab w:val="left" w:pos="1701"/>
        </w:tabs>
        <w:ind w:left="709" w:hanging="709" w:firstLineChars="0"/>
        <w:jc w:val="left"/>
        <w:rPr>
          <w:rFonts w:ascii="宋体" w:hAnsi="宋体" w:eastAsia="宋体" w:cs="宋体"/>
          <w:kern w:val="0"/>
          <w:szCs w:val="21"/>
          <w:highlight w:val="none"/>
        </w:rPr>
      </w:pPr>
      <w:r>
        <w:rPr>
          <w:rFonts w:hint="eastAsia" w:ascii="宋体" w:hAnsi="宋体" w:eastAsia="宋体" w:cs="宋体"/>
          <w:kern w:val="0"/>
          <w:szCs w:val="21"/>
          <w:highlight w:val="none"/>
        </w:rPr>
        <w:t>评标委员会成员对需要共同认定的事项存在争议的，应当按照少数服从多数的原则作出结论。持不同意见的评标委员会成员应当在评标报告上签署不同意见及理由，否则视为同意评标报告。</w:t>
      </w:r>
    </w:p>
    <w:p w14:paraId="2AA83D76">
      <w:pPr>
        <w:pStyle w:val="26"/>
        <w:widowControl/>
        <w:numPr>
          <w:ilvl w:val="0"/>
          <w:numId w:val="71"/>
        </w:numPr>
        <w:tabs>
          <w:tab w:val="left" w:pos="567"/>
          <w:tab w:val="left" w:pos="709"/>
          <w:tab w:val="left" w:pos="1134"/>
          <w:tab w:val="left" w:pos="1418"/>
          <w:tab w:val="left" w:pos="1701"/>
        </w:tabs>
        <w:ind w:left="709" w:hanging="709" w:firstLineChars="0"/>
        <w:jc w:val="left"/>
        <w:rPr>
          <w:rFonts w:ascii="宋体" w:hAnsi="宋体" w:eastAsia="宋体" w:cs="宋体"/>
          <w:kern w:val="0"/>
          <w:szCs w:val="21"/>
          <w:highlight w:val="none"/>
        </w:rPr>
      </w:pPr>
      <w:r>
        <w:rPr>
          <w:rFonts w:hint="eastAsia" w:ascii="宋体" w:hAnsi="宋体" w:eastAsia="宋体" w:cs="宋体"/>
          <w:kern w:val="0"/>
          <w:szCs w:val="21"/>
          <w:highlight w:val="none"/>
        </w:rPr>
        <w:t>参与评标工作的所有人员</w:t>
      </w:r>
      <w:r>
        <w:rPr>
          <w:rFonts w:hint="eastAsia" w:ascii="宋体" w:hAnsi="宋体" w:eastAsia="宋体" w:cs="宋体"/>
          <w:kern w:val="0"/>
          <w:szCs w:val="21"/>
          <w:highlight w:val="none"/>
          <w:lang w:val="en-US" w:eastAsia="zh-CN"/>
        </w:rPr>
        <w:t>必须参照</w:t>
      </w:r>
      <w:r>
        <w:rPr>
          <w:rFonts w:hint="eastAsia" w:ascii="宋体" w:hAnsi="宋体" w:eastAsia="宋体" w:cs="宋体"/>
          <w:kern w:val="0"/>
          <w:szCs w:val="21"/>
          <w:highlight w:val="none"/>
        </w:rPr>
        <w:t>《中华人民共和国政府采购法》、《中华人民共和国政府采购法实施条例》、财政部《政府采购货物和服务招标投标管理办法》及相关法律、法规的规定，以确保评标的公平、公正。</w:t>
      </w:r>
    </w:p>
    <w:p w14:paraId="087B6B85">
      <w:pPr>
        <w:pStyle w:val="26"/>
        <w:widowControl/>
        <w:numPr>
          <w:ilvl w:val="3"/>
          <w:numId w:val="66"/>
        </w:numPr>
        <w:tabs>
          <w:tab w:val="left" w:pos="284"/>
          <w:tab w:val="left" w:pos="426"/>
          <w:tab w:val="left" w:pos="709"/>
          <w:tab w:val="left" w:pos="993"/>
        </w:tabs>
        <w:ind w:hanging="1760"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有下列情形之一的，视为投标人串通投标，其投标无效：</w:t>
      </w:r>
    </w:p>
    <w:p w14:paraId="10FC83CC">
      <w:pPr>
        <w:pStyle w:val="26"/>
        <w:numPr>
          <w:ilvl w:val="0"/>
          <w:numId w:val="72"/>
        </w:numPr>
        <w:tabs>
          <w:tab w:val="left" w:pos="426"/>
          <w:tab w:val="left" w:pos="1276"/>
        </w:tabs>
        <w:ind w:hanging="2240" w:firstLineChars="0"/>
        <w:jc w:val="left"/>
        <w:rPr>
          <w:rFonts w:ascii="宋体" w:hAnsi="宋体" w:eastAsia="宋体" w:cs="宋体"/>
          <w:szCs w:val="21"/>
          <w:highlight w:val="none"/>
        </w:rPr>
      </w:pPr>
      <w:r>
        <w:rPr>
          <w:rFonts w:hint="eastAsia" w:ascii="宋体" w:hAnsi="宋体" w:eastAsia="宋体" w:cs="宋体"/>
          <w:szCs w:val="21"/>
          <w:highlight w:val="none"/>
        </w:rPr>
        <w:t>不同投标人的投标文件由同一单位或者个人编制；</w:t>
      </w:r>
    </w:p>
    <w:p w14:paraId="4258DDB6">
      <w:pPr>
        <w:pStyle w:val="26"/>
        <w:numPr>
          <w:ilvl w:val="0"/>
          <w:numId w:val="72"/>
        </w:numPr>
        <w:tabs>
          <w:tab w:val="left" w:pos="426"/>
          <w:tab w:val="left" w:pos="1276"/>
        </w:tabs>
        <w:ind w:hanging="2240" w:firstLineChars="0"/>
        <w:jc w:val="left"/>
        <w:rPr>
          <w:rFonts w:ascii="宋体" w:hAnsi="宋体" w:eastAsia="宋体" w:cs="宋体"/>
          <w:szCs w:val="21"/>
          <w:highlight w:val="none"/>
        </w:rPr>
      </w:pPr>
      <w:r>
        <w:rPr>
          <w:rFonts w:hint="eastAsia" w:ascii="宋体" w:hAnsi="宋体" w:eastAsia="宋体" w:cs="宋体"/>
          <w:szCs w:val="21"/>
          <w:highlight w:val="none"/>
        </w:rPr>
        <w:t>不同投标人委托同一单位或者个人办理投标事宜；</w:t>
      </w:r>
    </w:p>
    <w:p w14:paraId="663E5639">
      <w:pPr>
        <w:pStyle w:val="26"/>
        <w:numPr>
          <w:ilvl w:val="0"/>
          <w:numId w:val="72"/>
        </w:numPr>
        <w:tabs>
          <w:tab w:val="left" w:pos="426"/>
          <w:tab w:val="left" w:pos="1276"/>
        </w:tabs>
        <w:ind w:hanging="2240" w:firstLineChars="0"/>
        <w:jc w:val="left"/>
        <w:rPr>
          <w:rFonts w:ascii="宋体" w:hAnsi="宋体" w:eastAsia="宋体" w:cs="宋体"/>
          <w:szCs w:val="21"/>
          <w:highlight w:val="none"/>
        </w:rPr>
      </w:pPr>
      <w:r>
        <w:rPr>
          <w:rFonts w:hint="eastAsia" w:ascii="宋体" w:hAnsi="宋体" w:eastAsia="宋体" w:cs="宋体"/>
          <w:szCs w:val="21"/>
          <w:highlight w:val="none"/>
        </w:rPr>
        <w:t>不同投标人的投标文件载明的项目管理成员或者联系人员为同一人；</w:t>
      </w:r>
    </w:p>
    <w:p w14:paraId="007EB103">
      <w:pPr>
        <w:pStyle w:val="26"/>
        <w:numPr>
          <w:ilvl w:val="0"/>
          <w:numId w:val="72"/>
        </w:numPr>
        <w:tabs>
          <w:tab w:val="left" w:pos="426"/>
          <w:tab w:val="left" w:pos="1276"/>
        </w:tabs>
        <w:ind w:hanging="2240" w:firstLineChars="0"/>
        <w:jc w:val="left"/>
        <w:rPr>
          <w:rFonts w:ascii="宋体" w:hAnsi="宋体" w:eastAsia="宋体" w:cs="宋体"/>
          <w:szCs w:val="21"/>
          <w:highlight w:val="none"/>
        </w:rPr>
      </w:pPr>
      <w:r>
        <w:rPr>
          <w:rFonts w:hint="eastAsia" w:ascii="宋体" w:hAnsi="宋体" w:eastAsia="宋体" w:cs="宋体"/>
          <w:szCs w:val="21"/>
          <w:highlight w:val="none"/>
        </w:rPr>
        <w:t>不同投标人的投标文件异常一致或者投标报价呈规律性差异；</w:t>
      </w:r>
    </w:p>
    <w:p w14:paraId="17596D93">
      <w:pPr>
        <w:pStyle w:val="26"/>
        <w:numPr>
          <w:ilvl w:val="0"/>
          <w:numId w:val="72"/>
        </w:numPr>
        <w:tabs>
          <w:tab w:val="left" w:pos="426"/>
          <w:tab w:val="left" w:pos="1276"/>
        </w:tabs>
        <w:ind w:hanging="2240" w:firstLineChars="0"/>
        <w:jc w:val="left"/>
        <w:rPr>
          <w:rFonts w:ascii="宋体" w:hAnsi="宋体" w:eastAsia="宋体" w:cs="宋体"/>
          <w:szCs w:val="21"/>
          <w:highlight w:val="none"/>
        </w:rPr>
      </w:pPr>
      <w:r>
        <w:rPr>
          <w:rFonts w:hint="eastAsia" w:ascii="宋体" w:hAnsi="宋体" w:eastAsia="宋体" w:cs="宋体"/>
          <w:szCs w:val="21"/>
          <w:highlight w:val="none"/>
        </w:rPr>
        <w:t>不同投标人的投标文件相互混装；</w:t>
      </w:r>
    </w:p>
    <w:p w14:paraId="47D9FE45">
      <w:pPr>
        <w:pStyle w:val="26"/>
        <w:numPr>
          <w:ilvl w:val="0"/>
          <w:numId w:val="72"/>
        </w:numPr>
        <w:tabs>
          <w:tab w:val="left" w:pos="426"/>
          <w:tab w:val="left" w:pos="1276"/>
        </w:tabs>
        <w:ind w:hanging="2240" w:firstLineChars="0"/>
        <w:jc w:val="left"/>
        <w:rPr>
          <w:rFonts w:ascii="宋体" w:hAnsi="宋体" w:eastAsia="宋体" w:cs="宋体"/>
          <w:kern w:val="0"/>
          <w:szCs w:val="21"/>
          <w:highlight w:val="none"/>
          <w:lang w:eastAsia="zh-Hans"/>
        </w:rPr>
      </w:pPr>
      <w:r>
        <w:rPr>
          <w:rFonts w:hint="eastAsia" w:ascii="宋体" w:hAnsi="宋体" w:eastAsia="宋体" w:cs="宋体"/>
          <w:szCs w:val="21"/>
          <w:highlight w:val="none"/>
        </w:rPr>
        <w:t>不同投标人的投标保证金从同一单位或者个人的账户转出。</w:t>
      </w:r>
    </w:p>
    <w:p w14:paraId="7354DA2F">
      <w:pPr>
        <w:pStyle w:val="26"/>
        <w:widowControl/>
        <w:numPr>
          <w:ilvl w:val="3"/>
          <w:numId w:val="66"/>
        </w:numPr>
        <w:tabs>
          <w:tab w:val="left" w:pos="284"/>
          <w:tab w:val="left" w:pos="426"/>
          <w:tab w:val="left" w:pos="709"/>
          <w:tab w:val="left" w:pos="993"/>
        </w:tabs>
        <w:ind w:hanging="1760"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投标无效的情形</w:t>
      </w:r>
    </w:p>
    <w:p w14:paraId="19433EA1">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详见资格性审查、符合性审查和招标文件其他投标无效条款。</w:t>
      </w:r>
    </w:p>
    <w:p w14:paraId="43C65C36">
      <w:pPr>
        <w:pStyle w:val="26"/>
        <w:widowControl/>
        <w:numPr>
          <w:ilvl w:val="3"/>
          <w:numId w:val="66"/>
        </w:numPr>
        <w:tabs>
          <w:tab w:val="left" w:pos="284"/>
          <w:tab w:val="left" w:pos="426"/>
          <w:tab w:val="left" w:pos="709"/>
          <w:tab w:val="left" w:pos="993"/>
        </w:tabs>
        <w:ind w:hanging="1760"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定标</w:t>
      </w:r>
    </w:p>
    <w:p w14:paraId="2BCC6686">
      <w:pPr>
        <w:pStyle w:val="26"/>
        <w:widowControl/>
        <w:numPr>
          <w:ilvl w:val="0"/>
          <w:numId w:val="73"/>
        </w:numPr>
        <w:ind w:left="426" w:hanging="426"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评标委员会按照招标文件确定的评标方法、步骤、标准，对投标文件进行评审。评标结束后，对投标人的评审名次进行排序，确定中标供应商或者推荐中标候选人。</w:t>
      </w:r>
    </w:p>
    <w:p w14:paraId="5B85F387">
      <w:pPr>
        <w:pStyle w:val="26"/>
        <w:widowControl/>
        <w:numPr>
          <w:ilvl w:val="3"/>
          <w:numId w:val="66"/>
        </w:numPr>
        <w:tabs>
          <w:tab w:val="left" w:pos="284"/>
          <w:tab w:val="left" w:pos="426"/>
          <w:tab w:val="left" w:pos="709"/>
          <w:tab w:val="left" w:pos="993"/>
        </w:tabs>
        <w:ind w:hanging="1760"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价格修正</w:t>
      </w:r>
    </w:p>
    <w:p w14:paraId="3CDC5B82">
      <w:pPr>
        <w:pStyle w:val="26"/>
        <w:widowControl/>
        <w:numPr>
          <w:ilvl w:val="0"/>
          <w:numId w:val="74"/>
        </w:numPr>
        <w:tabs>
          <w:tab w:val="left" w:pos="426"/>
          <w:tab w:val="left" w:pos="993"/>
          <w:tab w:val="left" w:pos="1276"/>
        </w:tabs>
        <w:ind w:hanging="2240"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对报价的计算错误按以下原则修正：</w:t>
      </w:r>
    </w:p>
    <w:p w14:paraId="6CAF5F6B">
      <w:pPr>
        <w:pStyle w:val="26"/>
        <w:widowControl/>
        <w:numPr>
          <w:ilvl w:val="0"/>
          <w:numId w:val="75"/>
        </w:numPr>
        <w:ind w:left="709" w:hanging="709"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投标文件中开标一览表内容与投标文件中相应内容不一致的，以开标一览表为准；</w:t>
      </w:r>
    </w:p>
    <w:p w14:paraId="1EEC79DE">
      <w:pPr>
        <w:pStyle w:val="26"/>
        <w:widowControl/>
        <w:numPr>
          <w:ilvl w:val="0"/>
          <w:numId w:val="75"/>
        </w:numPr>
        <w:ind w:left="709" w:hanging="709"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大写金额和小写金额不一致的，以大写金额为准；</w:t>
      </w:r>
    </w:p>
    <w:p w14:paraId="710C05FF">
      <w:pPr>
        <w:pStyle w:val="26"/>
        <w:widowControl/>
        <w:numPr>
          <w:ilvl w:val="0"/>
          <w:numId w:val="75"/>
        </w:numPr>
        <w:ind w:left="709" w:hanging="709"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单价金额小数点或者百分比有明显错位的，以开标一览表的总价为准，并修改单价；</w:t>
      </w:r>
    </w:p>
    <w:p w14:paraId="754F0B5C">
      <w:pPr>
        <w:pStyle w:val="26"/>
        <w:widowControl/>
        <w:numPr>
          <w:ilvl w:val="0"/>
          <w:numId w:val="75"/>
        </w:numPr>
        <w:ind w:left="709" w:hanging="709"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总价金额与按单价汇总金额不一致的，以单价金额计算结果为准。但是单价金额计算结果超过预算价的，对其按无效投标处理。</w:t>
      </w:r>
    </w:p>
    <w:p w14:paraId="7015B870">
      <w:pPr>
        <w:widowControl/>
        <w:jc w:val="left"/>
        <w:rPr>
          <w:rFonts w:ascii="宋体" w:hAnsi="宋体" w:eastAsia="宋体" w:cs="宋体"/>
          <w:szCs w:val="21"/>
          <w:highlight w:val="none"/>
          <w:shd w:val="clear" w:color="auto" w:fill="FFFFFF"/>
        </w:rPr>
      </w:pPr>
      <w:bookmarkStart w:id="23" w:name="_Hlk169887785"/>
      <w:r>
        <w:rPr>
          <w:rFonts w:hint="eastAsia" w:ascii="宋体" w:hAnsi="宋体" w:eastAsia="宋体" w:cs="宋体"/>
          <w:kern w:val="0"/>
          <w:szCs w:val="21"/>
          <w:highlight w:val="none"/>
          <w:lang w:eastAsia="zh-Hans"/>
        </w:rPr>
        <w:t>注：</w:t>
      </w:r>
      <w:r>
        <w:rPr>
          <w:rFonts w:hint="eastAsia" w:ascii="宋体" w:hAnsi="宋体" w:eastAsia="宋体" w:cs="宋体"/>
          <w:szCs w:val="21"/>
          <w:highlight w:val="none"/>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3"/>
    <w:p w14:paraId="220127BA">
      <w:pPr>
        <w:pStyle w:val="26"/>
        <w:widowControl/>
        <w:numPr>
          <w:ilvl w:val="0"/>
          <w:numId w:val="74"/>
        </w:numPr>
        <w:tabs>
          <w:tab w:val="left" w:pos="426"/>
          <w:tab w:val="left" w:pos="993"/>
          <w:tab w:val="left" w:pos="1276"/>
          <w:tab w:val="left" w:pos="1843"/>
        </w:tabs>
        <w:ind w:left="426" w:hanging="426" w:firstLineChars="0"/>
        <w:jc w:val="left"/>
        <w:rPr>
          <w:rFonts w:ascii="宋体" w:hAnsi="宋体" w:eastAsia="宋体" w:cs="宋体"/>
          <w:kern w:val="0"/>
          <w:szCs w:val="21"/>
          <w:highlight w:val="none"/>
        </w:rPr>
      </w:pPr>
      <w:r>
        <w:rPr>
          <w:rFonts w:hint="eastAsia" w:ascii="宋体" w:hAnsi="宋体" w:eastAsia="宋体" w:cs="宋体"/>
          <w:kern w:val="0"/>
          <w:szCs w:val="21"/>
          <w:highlight w:val="none"/>
        </w:rPr>
        <w:t>投标文件中开标一览表、分项报价表内容与唱标信封中开标一览表、分项报价报内容不一致的，以唱标信封中开标一览表、分项报价表内容为准。</w:t>
      </w:r>
    </w:p>
    <w:p w14:paraId="609FC80E">
      <w:pPr>
        <w:pStyle w:val="26"/>
        <w:numPr>
          <w:ilvl w:val="0"/>
          <w:numId w:val="65"/>
        </w:numPr>
        <w:ind w:firstLineChars="0"/>
        <w:rPr>
          <w:rFonts w:ascii="宋体" w:hAnsi="宋体" w:eastAsia="宋体" w:cs="宋体"/>
          <w:kern w:val="0"/>
          <w:szCs w:val="21"/>
          <w:highlight w:val="none"/>
          <w:lang w:eastAsia="zh-Hans"/>
        </w:rPr>
      </w:pPr>
      <w:bookmarkStart w:id="24" w:name="_Toc169799782"/>
      <w:r>
        <w:rPr>
          <w:rFonts w:hint="eastAsia" w:ascii="宋体" w:hAnsi="宋体" w:eastAsia="宋体" w:cs="宋体"/>
          <w:b/>
          <w:bCs/>
          <w:highlight w:val="none"/>
        </w:rPr>
        <w:t>政府采购政策落实</w:t>
      </w:r>
      <w:bookmarkEnd w:id="24"/>
    </w:p>
    <w:p w14:paraId="79D17283">
      <w:pPr>
        <w:pStyle w:val="26"/>
        <w:numPr>
          <w:ilvl w:val="1"/>
          <w:numId w:val="76"/>
        </w:numPr>
        <w:tabs>
          <w:tab w:val="left" w:pos="426"/>
          <w:tab w:val="left" w:pos="1418"/>
        </w:tabs>
        <w:ind w:left="851" w:hanging="851" w:firstLineChars="0"/>
        <w:rPr>
          <w:rFonts w:ascii="宋体" w:hAnsi="宋体" w:eastAsia="宋体" w:cs="宋体"/>
          <w:b/>
          <w:bCs/>
          <w:szCs w:val="21"/>
          <w:highlight w:val="none"/>
        </w:rPr>
      </w:pPr>
      <w:r>
        <w:rPr>
          <w:rFonts w:hint="eastAsia" w:ascii="宋体" w:hAnsi="宋体" w:eastAsia="宋体" w:cs="宋体"/>
          <w:b/>
          <w:bCs/>
          <w:szCs w:val="21"/>
          <w:highlight w:val="none"/>
        </w:rPr>
        <w:t>对小型或微型企业投标的扶持</w:t>
      </w:r>
    </w:p>
    <w:p w14:paraId="73230FA6">
      <w:pPr>
        <w:pStyle w:val="26"/>
        <w:numPr>
          <w:ilvl w:val="2"/>
          <w:numId w:val="77"/>
        </w:numPr>
        <w:tabs>
          <w:tab w:val="left" w:pos="1418"/>
        </w:tabs>
        <w:ind w:left="426" w:hanging="426" w:firstLineChars="0"/>
        <w:rPr>
          <w:rFonts w:ascii="宋体" w:hAnsi="宋体" w:eastAsia="宋体" w:cs="宋体"/>
          <w:bCs/>
          <w:szCs w:val="21"/>
          <w:highlight w:val="none"/>
        </w:rPr>
      </w:pPr>
      <w:bookmarkStart w:id="25" w:name="_Hlk90987722"/>
      <w:r>
        <w:rPr>
          <w:rFonts w:hint="eastAsia" w:ascii="宋体" w:hAnsi="宋体" w:eastAsia="宋体" w:cs="宋体"/>
          <w:bCs/>
          <w:szCs w:val="21"/>
          <w:highlight w:val="none"/>
        </w:rPr>
        <w:t>根据财政部、工业和信息化部制定《政府采购促进中小企业发展管理办法》（财库[2020]46号）的规定，对小微企业报价给予 10%的扣除，用扣除后的价格参与评审。参加政府采购活动的中小企业应当提供《中小企业声明函》</w:t>
      </w:r>
      <w:r>
        <w:rPr>
          <w:rFonts w:hint="eastAsia" w:ascii="宋体" w:hAnsi="宋体" w:eastAsia="宋体" w:cs="宋体"/>
          <w:b/>
          <w:szCs w:val="21"/>
          <w:highlight w:val="none"/>
          <w:u w:val="single"/>
        </w:rPr>
        <w:t>（</w:t>
      </w:r>
      <w:bookmarkEnd w:id="25"/>
      <w:r>
        <w:rPr>
          <w:rFonts w:hint="eastAsia" w:ascii="宋体" w:hAnsi="宋体" w:eastAsia="宋体" w:cs="宋体"/>
          <w:b/>
          <w:szCs w:val="21"/>
          <w:highlight w:val="none"/>
          <w:u w:val="single"/>
        </w:rPr>
        <w:t>格式详见招标文件第六章投标文件格式）。</w:t>
      </w:r>
    </w:p>
    <w:p w14:paraId="231C45DF">
      <w:pPr>
        <w:pStyle w:val="26"/>
        <w:numPr>
          <w:ilvl w:val="1"/>
          <w:numId w:val="76"/>
        </w:numPr>
        <w:tabs>
          <w:tab w:val="left" w:pos="426"/>
          <w:tab w:val="left" w:pos="1418"/>
        </w:tabs>
        <w:ind w:left="851" w:hanging="851" w:firstLineChars="0"/>
        <w:rPr>
          <w:rFonts w:ascii="宋体" w:hAnsi="宋体" w:eastAsia="宋体" w:cs="宋体"/>
          <w:b/>
          <w:bCs/>
          <w:szCs w:val="21"/>
          <w:highlight w:val="none"/>
        </w:rPr>
      </w:pPr>
      <w:r>
        <w:rPr>
          <w:rFonts w:hint="eastAsia" w:ascii="宋体" w:hAnsi="宋体" w:eastAsia="宋体" w:cs="宋体"/>
          <w:b/>
          <w:bCs/>
          <w:szCs w:val="21"/>
          <w:highlight w:val="none"/>
        </w:rPr>
        <w:t>对监狱企业投标的扶持</w:t>
      </w:r>
    </w:p>
    <w:p w14:paraId="0EB14B84">
      <w:pPr>
        <w:pStyle w:val="26"/>
        <w:numPr>
          <w:ilvl w:val="2"/>
          <w:numId w:val="78"/>
        </w:numPr>
        <w:ind w:firstLineChars="0"/>
        <w:rPr>
          <w:rFonts w:ascii="宋体" w:hAnsi="宋体" w:eastAsia="宋体" w:cs="宋体"/>
          <w:b/>
          <w:szCs w:val="21"/>
          <w:highlight w:val="none"/>
          <w:u w:val="single"/>
        </w:rPr>
      </w:pPr>
      <w:r>
        <w:rPr>
          <w:rFonts w:hint="eastAsia" w:ascii="宋体" w:hAnsi="宋体" w:eastAsia="宋体" w:cs="宋体"/>
          <w:bCs/>
          <w:szCs w:val="21"/>
          <w:highlight w:val="none"/>
        </w:rPr>
        <w:t>为发挥政府采购支持监狱企业发展的作用，根据《关于政府采购支持监狱企业发展有关问题的通知》（财库[2014]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hint="eastAsia" w:ascii="宋体" w:hAnsi="宋体" w:eastAsia="宋体" w:cs="宋体"/>
          <w:b/>
          <w:szCs w:val="21"/>
          <w:highlight w:val="none"/>
          <w:u w:val="single"/>
        </w:rPr>
        <w:t>（格式详见招标文件第六章投标文件格式）</w:t>
      </w:r>
    </w:p>
    <w:p w14:paraId="42AAAFB7">
      <w:pPr>
        <w:pStyle w:val="26"/>
        <w:numPr>
          <w:ilvl w:val="1"/>
          <w:numId w:val="76"/>
        </w:numPr>
        <w:tabs>
          <w:tab w:val="left" w:pos="426"/>
          <w:tab w:val="left" w:pos="1418"/>
        </w:tabs>
        <w:ind w:left="851" w:hanging="851" w:firstLineChars="0"/>
        <w:rPr>
          <w:rFonts w:ascii="宋体" w:hAnsi="宋体" w:eastAsia="宋体" w:cs="宋体"/>
          <w:b/>
          <w:bCs/>
          <w:szCs w:val="21"/>
          <w:highlight w:val="none"/>
        </w:rPr>
      </w:pPr>
      <w:r>
        <w:rPr>
          <w:rFonts w:hint="eastAsia" w:ascii="宋体" w:hAnsi="宋体" w:eastAsia="宋体" w:cs="宋体"/>
          <w:b/>
          <w:bCs/>
          <w:szCs w:val="21"/>
          <w:highlight w:val="none"/>
        </w:rPr>
        <w:t>对残疾人福利性单位投标的扶持</w:t>
      </w:r>
    </w:p>
    <w:p w14:paraId="2923D221">
      <w:pPr>
        <w:pStyle w:val="26"/>
        <w:numPr>
          <w:ilvl w:val="2"/>
          <w:numId w:val="79"/>
        </w:numPr>
        <w:ind w:left="424" w:hanging="424" w:hangingChars="202"/>
        <w:rPr>
          <w:rFonts w:ascii="宋体" w:hAnsi="宋体" w:eastAsia="宋体" w:cs="宋体"/>
          <w:b/>
          <w:szCs w:val="21"/>
          <w:highlight w:val="none"/>
          <w:u w:val="single"/>
        </w:rPr>
      </w:pPr>
      <w:r>
        <w:rPr>
          <w:rFonts w:hint="eastAsia" w:ascii="宋体" w:hAnsi="宋体" w:eastAsia="宋体" w:cs="宋体"/>
          <w:bCs/>
          <w:szCs w:val="21"/>
          <w:highlight w:val="none"/>
        </w:rPr>
        <w:t>为了发挥政府采购促进残疾人就业的作用，根据财政部 民政部 中国残疾人联合会《关于促进残疾人就业政府采购政策的通知》（财库[2017]141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宋体" w:hAnsi="宋体" w:eastAsia="宋体" w:cs="宋体"/>
          <w:b/>
          <w:szCs w:val="21"/>
          <w:highlight w:val="none"/>
          <w:u w:val="single"/>
        </w:rPr>
        <w:t>（格式详见招标文件第六章投标文件格式）。</w:t>
      </w:r>
    </w:p>
    <w:p w14:paraId="5E40FCE0">
      <w:pPr>
        <w:pStyle w:val="26"/>
        <w:numPr>
          <w:ilvl w:val="1"/>
          <w:numId w:val="76"/>
        </w:numPr>
        <w:ind w:left="426" w:hanging="426" w:firstLineChars="0"/>
        <w:jc w:val="left"/>
        <w:rPr>
          <w:rFonts w:ascii="宋体" w:hAnsi="宋体" w:eastAsia="宋体" w:cs="宋体"/>
          <w:b/>
          <w:szCs w:val="21"/>
          <w:highlight w:val="none"/>
        </w:rPr>
      </w:pPr>
      <w:r>
        <w:rPr>
          <w:rFonts w:hint="eastAsia" w:ascii="宋体" w:hAnsi="宋体" w:eastAsia="宋体" w:cs="宋体"/>
          <w:b/>
          <w:szCs w:val="21"/>
          <w:highlight w:val="none"/>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4%的扣除。</w:t>
      </w:r>
    </w:p>
    <w:p w14:paraId="7E3202C0">
      <w:pPr>
        <w:pStyle w:val="26"/>
        <w:numPr>
          <w:ilvl w:val="1"/>
          <w:numId w:val="76"/>
        </w:numPr>
        <w:tabs>
          <w:tab w:val="left" w:pos="426"/>
          <w:tab w:val="left" w:pos="1418"/>
        </w:tabs>
        <w:ind w:left="851" w:hanging="851" w:firstLineChars="0"/>
        <w:rPr>
          <w:rFonts w:ascii="宋体" w:hAnsi="宋体" w:eastAsia="宋体" w:cs="宋体"/>
          <w:b/>
          <w:szCs w:val="21"/>
          <w:highlight w:val="none"/>
        </w:rPr>
      </w:pPr>
      <w:bookmarkStart w:id="26" w:name="_Hlk86745708"/>
      <w:bookmarkStart w:id="27" w:name="_Hlk90987823"/>
      <w:r>
        <w:rPr>
          <w:rFonts w:hint="eastAsia" w:ascii="宋体" w:hAnsi="宋体" w:eastAsia="宋体" w:cs="宋体"/>
          <w:b/>
          <w:bCs/>
          <w:szCs w:val="21"/>
          <w:highlight w:val="none"/>
        </w:rPr>
        <w:t>监狱企业产品、残疾人福利性单位产品价格扣除</w:t>
      </w:r>
    </w:p>
    <w:p w14:paraId="5FA076BC">
      <w:pPr>
        <w:pStyle w:val="26"/>
        <w:ind w:left="-141" w:leftChars="-67" w:firstLine="567" w:firstLineChars="270"/>
        <w:rPr>
          <w:rFonts w:ascii="宋体" w:hAnsi="宋体" w:eastAsia="宋体" w:cs="宋体"/>
          <w:bCs/>
          <w:szCs w:val="21"/>
          <w:highlight w:val="none"/>
        </w:rPr>
      </w:pPr>
      <w:r>
        <w:rPr>
          <w:rFonts w:hint="eastAsia" w:ascii="宋体" w:hAnsi="宋体" w:eastAsia="宋体" w:cs="宋体"/>
          <w:bCs/>
          <w:szCs w:val="21"/>
          <w:highlight w:val="none"/>
        </w:rPr>
        <w:t>监狱企业、残疾人福利性单位视同小微企业，按上述第1条款和第4条款享受评审中价格扣除。</w:t>
      </w:r>
    </w:p>
    <w:bookmarkEnd w:id="26"/>
    <w:p w14:paraId="29F7F539">
      <w:pPr>
        <w:rPr>
          <w:rFonts w:ascii="宋体" w:hAnsi="宋体" w:eastAsia="宋体" w:cs="宋体"/>
          <w:b/>
          <w:szCs w:val="21"/>
          <w:highlight w:val="none"/>
        </w:rPr>
      </w:pPr>
      <w:r>
        <w:rPr>
          <w:rFonts w:hint="eastAsia" w:ascii="宋体" w:hAnsi="宋体" w:eastAsia="宋体" w:cs="宋体"/>
          <w:b/>
          <w:szCs w:val="21"/>
          <w:highlight w:val="none"/>
        </w:rPr>
        <w:t>注：投标人同时为小型、微型企业、监狱企业、残疾人福利性单位任两种或以上情况的，评审中只享受一次价格扣除，不重复进行价格扣除。</w:t>
      </w:r>
    </w:p>
    <w:bookmarkEnd w:id="27"/>
    <w:p w14:paraId="288746E7">
      <w:pPr>
        <w:pStyle w:val="26"/>
        <w:numPr>
          <w:ilvl w:val="1"/>
          <w:numId w:val="76"/>
        </w:numPr>
        <w:ind w:left="426" w:hanging="426" w:firstLineChars="0"/>
        <w:rPr>
          <w:rFonts w:ascii="宋体" w:hAnsi="宋体" w:eastAsia="宋体" w:cs="宋体"/>
          <w:b/>
          <w:szCs w:val="21"/>
          <w:highlight w:val="none"/>
        </w:rPr>
      </w:pPr>
      <w:r>
        <w:rPr>
          <w:rFonts w:hint="eastAsia" w:ascii="宋体" w:hAnsi="宋体" w:eastAsia="宋体" w:cs="宋体"/>
          <w:b/>
          <w:szCs w:val="21"/>
          <w:highlight w:val="none"/>
        </w:rPr>
        <w:t>节能产品、环境标志产品价格扣除：</w:t>
      </w:r>
    </w:p>
    <w:p w14:paraId="3FB4B18E">
      <w:pPr>
        <w:pStyle w:val="26"/>
        <w:numPr>
          <w:ilvl w:val="0"/>
          <w:numId w:val="80"/>
        </w:numPr>
        <w:ind w:left="426" w:hanging="426" w:firstLineChars="0"/>
        <w:rPr>
          <w:rFonts w:ascii="宋体" w:hAnsi="宋体" w:eastAsia="宋体" w:cs="宋体"/>
          <w:szCs w:val="21"/>
          <w:highlight w:val="none"/>
        </w:rPr>
      </w:pPr>
      <w:r>
        <w:rPr>
          <w:rFonts w:hint="eastAsia" w:ascii="宋体" w:hAnsi="宋体" w:eastAsia="宋体" w:cs="宋体"/>
          <w:szCs w:val="21"/>
          <w:highlight w:val="none"/>
        </w:rPr>
        <w:t>投标产品(针对非政府强制采购产品)纳入财政部、发展改革委颁发最新节能产品政府采购品目清单的，</w:t>
      </w:r>
      <w:r>
        <w:rPr>
          <w:rFonts w:hint="eastAsia" w:ascii="宋体" w:hAnsi="宋体" w:eastAsia="宋体" w:cs="宋体"/>
          <w:bCs/>
          <w:szCs w:val="21"/>
          <w:highlight w:val="none"/>
        </w:rPr>
        <w:t>对</w:t>
      </w:r>
      <w:r>
        <w:rPr>
          <w:rFonts w:hint="eastAsia" w:ascii="宋体" w:hAnsi="宋体" w:eastAsia="宋体" w:cs="宋体"/>
          <w:szCs w:val="21"/>
          <w:highlight w:val="none"/>
        </w:rPr>
        <w:t>节能</w:t>
      </w:r>
      <w:r>
        <w:rPr>
          <w:rFonts w:hint="eastAsia" w:ascii="宋体" w:hAnsi="宋体" w:eastAsia="宋体" w:cs="宋体"/>
          <w:bCs/>
          <w:szCs w:val="21"/>
          <w:highlight w:val="none"/>
        </w:rPr>
        <w:t>产品的价格给予1%的扣除，用扣除后的价格参与评审。（</w:t>
      </w:r>
      <w:r>
        <w:rPr>
          <w:rFonts w:hint="eastAsia" w:ascii="宋体" w:hAnsi="宋体" w:eastAsia="宋体" w:cs="宋体"/>
          <w:szCs w:val="21"/>
          <w:highlight w:val="none"/>
        </w:rPr>
        <w:t>提供投标产品有效期内的节能产品认证证书复印件加盖投标人公章）。</w:t>
      </w:r>
    </w:p>
    <w:p w14:paraId="6F107683">
      <w:pPr>
        <w:pStyle w:val="26"/>
        <w:numPr>
          <w:ilvl w:val="0"/>
          <w:numId w:val="80"/>
        </w:numPr>
        <w:ind w:left="426" w:hanging="426" w:firstLineChars="0"/>
        <w:rPr>
          <w:rFonts w:ascii="宋体" w:hAnsi="宋体" w:eastAsia="宋体" w:cs="宋体"/>
          <w:szCs w:val="21"/>
          <w:highlight w:val="none"/>
        </w:rPr>
      </w:pPr>
      <w:r>
        <w:rPr>
          <w:rFonts w:hint="eastAsia" w:ascii="宋体" w:hAnsi="宋体" w:eastAsia="宋体" w:cs="宋体"/>
          <w:szCs w:val="21"/>
          <w:highlight w:val="none"/>
        </w:rPr>
        <w:t>投标产品纳入财政部、环境保护部颁布最新环境标志产品政府采购品目清单的，</w:t>
      </w:r>
      <w:r>
        <w:rPr>
          <w:rFonts w:hint="eastAsia" w:ascii="宋体" w:hAnsi="宋体" w:eastAsia="宋体" w:cs="宋体"/>
          <w:bCs/>
          <w:szCs w:val="21"/>
          <w:highlight w:val="none"/>
        </w:rPr>
        <w:t>对</w:t>
      </w:r>
      <w:r>
        <w:rPr>
          <w:rFonts w:hint="eastAsia" w:ascii="宋体" w:hAnsi="宋体" w:eastAsia="宋体" w:cs="宋体"/>
          <w:szCs w:val="21"/>
          <w:highlight w:val="none"/>
        </w:rPr>
        <w:t>环境标志产品</w:t>
      </w:r>
      <w:r>
        <w:rPr>
          <w:rFonts w:hint="eastAsia" w:ascii="宋体" w:hAnsi="宋体" w:eastAsia="宋体" w:cs="宋体"/>
          <w:bCs/>
          <w:szCs w:val="21"/>
          <w:highlight w:val="none"/>
        </w:rPr>
        <w:t>的价格给予1%的扣除，用扣除后的价格参与评审。（</w:t>
      </w:r>
      <w:r>
        <w:rPr>
          <w:rFonts w:hint="eastAsia" w:ascii="宋体" w:hAnsi="宋体" w:eastAsia="宋体" w:cs="宋体"/>
          <w:szCs w:val="21"/>
          <w:highlight w:val="none"/>
        </w:rPr>
        <w:t>提供投标产品有效期内的环境标志产品认证证书复印件加盖投标人公章）。</w:t>
      </w:r>
    </w:p>
    <w:p w14:paraId="659F7467">
      <w:pPr>
        <w:pStyle w:val="26"/>
        <w:numPr>
          <w:ilvl w:val="1"/>
          <w:numId w:val="76"/>
        </w:numPr>
        <w:ind w:left="426" w:hanging="426" w:firstLineChars="0"/>
        <w:rPr>
          <w:rFonts w:ascii="宋体" w:hAnsi="宋体" w:eastAsia="宋体" w:cs="宋体"/>
          <w:bCs/>
          <w:szCs w:val="21"/>
          <w:highlight w:val="none"/>
        </w:rPr>
      </w:pPr>
      <w:r>
        <w:rPr>
          <w:rFonts w:hint="eastAsia" w:ascii="宋体" w:hAnsi="宋体" w:eastAsia="宋体" w:cs="宋体"/>
          <w:bCs/>
          <w:szCs w:val="21"/>
          <w:highlight w:val="none"/>
        </w:rPr>
        <w:t>价格分应当采用低价优先法计算，即满足招标文件要求且投标价格最低的投标报价为评标基准价，其价格分为满分。其他投标人的价格分统一按照下列公式计算：</w:t>
      </w:r>
    </w:p>
    <w:p w14:paraId="31417427">
      <w:pPr>
        <w:ind w:firstLine="420" w:firstLineChars="200"/>
        <w:jc w:val="left"/>
        <w:rPr>
          <w:rFonts w:ascii="宋体" w:hAnsi="宋体" w:eastAsia="宋体" w:cs="宋体"/>
          <w:szCs w:val="21"/>
          <w:highlight w:val="none"/>
        </w:rPr>
      </w:pPr>
      <w:r>
        <w:rPr>
          <w:rFonts w:hint="eastAsia" w:ascii="宋体" w:hAnsi="宋体" w:eastAsia="宋体" w:cs="宋体"/>
          <w:bCs/>
          <w:szCs w:val="21"/>
          <w:highlight w:val="none"/>
        </w:rPr>
        <w:t>投标人价格得分=(评标基准价／投标报价)×</w:t>
      </w:r>
      <w:r>
        <w:rPr>
          <w:rFonts w:hint="eastAsia" w:ascii="宋体" w:hAnsi="宋体" w:eastAsia="宋体" w:cs="宋体"/>
          <w:szCs w:val="21"/>
          <w:highlight w:val="none"/>
        </w:rPr>
        <w:t>价格权值</w:t>
      </w:r>
      <w:r>
        <w:rPr>
          <w:rFonts w:hint="eastAsia" w:ascii="宋体" w:hAnsi="宋体" w:eastAsia="宋体" w:cs="宋体"/>
          <w:bCs/>
          <w:szCs w:val="21"/>
          <w:highlight w:val="none"/>
        </w:rPr>
        <w:t>×100</w:t>
      </w:r>
    </w:p>
    <w:p w14:paraId="3F691DA3">
      <w:pPr>
        <w:ind w:firstLine="404" w:firstLineChars="200"/>
        <w:jc w:val="left"/>
        <w:rPr>
          <w:rFonts w:ascii="宋体" w:hAnsi="宋体" w:eastAsia="宋体" w:cs="宋体"/>
          <w:bCs/>
          <w:spacing w:val="-4"/>
          <w:szCs w:val="21"/>
          <w:highlight w:val="none"/>
        </w:rPr>
      </w:pPr>
      <w:r>
        <w:rPr>
          <w:rFonts w:hint="eastAsia" w:ascii="宋体" w:hAnsi="宋体" w:eastAsia="宋体" w:cs="宋体"/>
          <w:bCs/>
          <w:spacing w:val="-4"/>
          <w:szCs w:val="21"/>
          <w:highlight w:val="none"/>
        </w:rPr>
        <w:t>注：因落实政府采购政策进行价格调整的，以调整后的价格计算评标基准价和投标报价。</w:t>
      </w:r>
    </w:p>
    <w:p w14:paraId="3EA2C08B">
      <w:pPr>
        <w:pStyle w:val="26"/>
        <w:numPr>
          <w:ilvl w:val="1"/>
          <w:numId w:val="76"/>
        </w:numPr>
        <w:ind w:left="426" w:hanging="426" w:firstLineChars="0"/>
        <w:rPr>
          <w:rFonts w:ascii="宋体" w:hAnsi="宋体" w:eastAsia="宋体" w:cs="宋体"/>
          <w:b/>
          <w:bCs/>
          <w:szCs w:val="21"/>
          <w:highlight w:val="none"/>
        </w:rPr>
      </w:pPr>
      <w:r>
        <w:rPr>
          <w:rFonts w:hint="eastAsia" w:ascii="宋体" w:hAnsi="宋体" w:eastAsia="宋体" w:cs="宋体"/>
          <w:b/>
          <w:bCs/>
          <w:szCs w:val="21"/>
          <w:highlight w:val="none"/>
        </w:rPr>
        <w:t>商务技术及价格评分权值分配</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4C43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4C17588">
            <w:pPr>
              <w:jc w:val="center"/>
              <w:rPr>
                <w:rFonts w:ascii="宋体" w:hAnsi="宋体" w:eastAsia="宋体" w:cs="宋体"/>
                <w:szCs w:val="21"/>
                <w:highlight w:val="none"/>
              </w:rPr>
            </w:pPr>
            <w:r>
              <w:rPr>
                <w:rFonts w:hint="eastAsia" w:ascii="宋体" w:hAnsi="宋体" w:eastAsia="宋体" w:cs="宋体"/>
                <w:szCs w:val="21"/>
                <w:highlight w:val="none"/>
              </w:rPr>
              <w:t>评分项目</w:t>
            </w:r>
          </w:p>
        </w:tc>
        <w:tc>
          <w:tcPr>
            <w:tcW w:w="1082" w:type="pct"/>
            <w:vAlign w:val="center"/>
          </w:tcPr>
          <w:p w14:paraId="0CC69E81">
            <w:pPr>
              <w:jc w:val="center"/>
              <w:rPr>
                <w:rFonts w:ascii="宋体" w:hAnsi="宋体" w:eastAsia="宋体" w:cs="宋体"/>
                <w:szCs w:val="21"/>
                <w:highlight w:val="none"/>
              </w:rPr>
            </w:pPr>
            <w:r>
              <w:rPr>
                <w:rFonts w:hint="eastAsia" w:ascii="宋体" w:hAnsi="宋体" w:eastAsia="宋体" w:cs="宋体"/>
                <w:szCs w:val="21"/>
                <w:highlight w:val="none"/>
              </w:rPr>
              <w:t>价格部分</w:t>
            </w:r>
          </w:p>
        </w:tc>
        <w:tc>
          <w:tcPr>
            <w:tcW w:w="1081" w:type="pct"/>
            <w:vAlign w:val="center"/>
          </w:tcPr>
          <w:p w14:paraId="3ABB61E7">
            <w:pPr>
              <w:jc w:val="center"/>
              <w:rPr>
                <w:rFonts w:ascii="宋体" w:hAnsi="宋体" w:eastAsia="宋体" w:cs="宋体"/>
                <w:szCs w:val="21"/>
                <w:highlight w:val="none"/>
              </w:rPr>
            </w:pPr>
            <w:r>
              <w:rPr>
                <w:rFonts w:hint="eastAsia" w:ascii="宋体" w:hAnsi="宋体" w:eastAsia="宋体" w:cs="宋体"/>
                <w:szCs w:val="21"/>
                <w:highlight w:val="none"/>
              </w:rPr>
              <w:t>商务部分</w:t>
            </w:r>
          </w:p>
        </w:tc>
        <w:tc>
          <w:tcPr>
            <w:tcW w:w="1081" w:type="pct"/>
            <w:vAlign w:val="center"/>
          </w:tcPr>
          <w:p w14:paraId="41A7A6BF">
            <w:pPr>
              <w:jc w:val="center"/>
              <w:rPr>
                <w:rFonts w:ascii="宋体" w:hAnsi="宋体" w:eastAsia="宋体" w:cs="宋体"/>
                <w:szCs w:val="21"/>
                <w:highlight w:val="none"/>
              </w:rPr>
            </w:pPr>
            <w:r>
              <w:rPr>
                <w:rFonts w:hint="eastAsia" w:ascii="宋体" w:hAnsi="宋体" w:eastAsia="宋体" w:cs="宋体"/>
                <w:szCs w:val="21"/>
                <w:highlight w:val="none"/>
              </w:rPr>
              <w:t>技术部分</w:t>
            </w:r>
          </w:p>
        </w:tc>
        <w:tc>
          <w:tcPr>
            <w:tcW w:w="780" w:type="pct"/>
            <w:vAlign w:val="center"/>
          </w:tcPr>
          <w:p w14:paraId="57B4C055">
            <w:pPr>
              <w:jc w:val="center"/>
              <w:rPr>
                <w:rFonts w:ascii="宋体" w:hAnsi="宋体" w:eastAsia="宋体" w:cs="宋体"/>
                <w:szCs w:val="21"/>
                <w:highlight w:val="none"/>
              </w:rPr>
            </w:pPr>
            <w:r>
              <w:rPr>
                <w:rFonts w:hint="eastAsia" w:ascii="宋体" w:hAnsi="宋体" w:eastAsia="宋体" w:cs="宋体"/>
                <w:szCs w:val="21"/>
                <w:highlight w:val="none"/>
              </w:rPr>
              <w:t>合计</w:t>
            </w:r>
          </w:p>
        </w:tc>
      </w:tr>
      <w:tr w14:paraId="429D4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ED2BD79">
            <w:pPr>
              <w:jc w:val="center"/>
              <w:rPr>
                <w:rFonts w:ascii="宋体" w:hAnsi="宋体" w:eastAsia="宋体" w:cs="宋体"/>
                <w:szCs w:val="21"/>
                <w:highlight w:val="none"/>
              </w:rPr>
            </w:pPr>
            <w:r>
              <w:rPr>
                <w:rFonts w:hint="eastAsia" w:ascii="宋体" w:hAnsi="宋体" w:eastAsia="宋体" w:cs="宋体"/>
                <w:szCs w:val="21"/>
                <w:highlight w:val="none"/>
              </w:rPr>
              <w:t>权值（%）</w:t>
            </w:r>
          </w:p>
        </w:tc>
        <w:tc>
          <w:tcPr>
            <w:tcW w:w="1082" w:type="pct"/>
            <w:vAlign w:val="center"/>
          </w:tcPr>
          <w:p w14:paraId="05BB9D15">
            <w:pPr>
              <w:jc w:val="center"/>
              <w:rPr>
                <w:rFonts w:ascii="宋体" w:hAnsi="宋体" w:eastAsia="宋体" w:cs="宋体"/>
                <w:szCs w:val="21"/>
                <w:highlight w:val="none"/>
              </w:rPr>
            </w:pPr>
            <w:r>
              <w:rPr>
                <w:rFonts w:hint="eastAsia" w:ascii="宋体" w:hAnsi="宋体" w:eastAsia="宋体" w:cs="宋体"/>
                <w:szCs w:val="21"/>
                <w:highlight w:val="none"/>
              </w:rPr>
              <w:t>30%</w:t>
            </w:r>
          </w:p>
        </w:tc>
        <w:tc>
          <w:tcPr>
            <w:tcW w:w="1081" w:type="pct"/>
            <w:vAlign w:val="center"/>
          </w:tcPr>
          <w:p w14:paraId="0985E51B">
            <w:pPr>
              <w:jc w:val="center"/>
              <w:rPr>
                <w:rFonts w:ascii="宋体" w:hAnsi="宋体" w:eastAsia="宋体" w:cs="宋体"/>
                <w:szCs w:val="21"/>
                <w:highlight w:val="none"/>
              </w:rPr>
            </w:pPr>
            <w:r>
              <w:rPr>
                <w:rFonts w:hint="eastAsia" w:ascii="宋体" w:hAnsi="宋体" w:eastAsia="宋体" w:cs="宋体"/>
                <w:szCs w:val="21"/>
                <w:highlight w:val="none"/>
              </w:rPr>
              <w:t>20%</w:t>
            </w:r>
          </w:p>
        </w:tc>
        <w:tc>
          <w:tcPr>
            <w:tcW w:w="1081" w:type="pct"/>
            <w:vAlign w:val="center"/>
          </w:tcPr>
          <w:p w14:paraId="70B2F24E">
            <w:pPr>
              <w:jc w:val="center"/>
              <w:rPr>
                <w:rFonts w:ascii="宋体" w:hAnsi="宋体" w:eastAsia="宋体" w:cs="宋体"/>
                <w:i/>
                <w:szCs w:val="21"/>
                <w:highlight w:val="none"/>
              </w:rPr>
            </w:pPr>
            <w:r>
              <w:rPr>
                <w:rFonts w:hint="eastAsia" w:ascii="宋体" w:hAnsi="宋体" w:eastAsia="宋体" w:cs="宋体"/>
                <w:szCs w:val="21"/>
                <w:highlight w:val="none"/>
              </w:rPr>
              <w:t>50%</w:t>
            </w:r>
          </w:p>
        </w:tc>
        <w:tc>
          <w:tcPr>
            <w:tcW w:w="780" w:type="pct"/>
          </w:tcPr>
          <w:p w14:paraId="1C068EB4">
            <w:pPr>
              <w:jc w:val="center"/>
              <w:rPr>
                <w:rFonts w:ascii="宋体" w:hAnsi="宋体" w:eastAsia="宋体" w:cs="宋体"/>
                <w:szCs w:val="21"/>
                <w:highlight w:val="none"/>
              </w:rPr>
            </w:pPr>
            <w:r>
              <w:rPr>
                <w:rFonts w:hint="eastAsia" w:ascii="宋体" w:hAnsi="宋体" w:eastAsia="宋体" w:cs="宋体"/>
                <w:szCs w:val="21"/>
                <w:highlight w:val="none"/>
              </w:rPr>
              <w:t>100%</w:t>
            </w:r>
          </w:p>
        </w:tc>
      </w:tr>
    </w:tbl>
    <w:p w14:paraId="269F4A60">
      <w:pPr>
        <w:pStyle w:val="26"/>
        <w:numPr>
          <w:ilvl w:val="0"/>
          <w:numId w:val="81"/>
        </w:numPr>
        <w:ind w:firstLineChars="0"/>
        <w:rPr>
          <w:rFonts w:ascii="宋体" w:hAnsi="宋体" w:eastAsia="宋体" w:cs="宋体"/>
          <w:bCs/>
          <w:szCs w:val="21"/>
          <w:highlight w:val="none"/>
        </w:rPr>
      </w:pPr>
      <w:r>
        <w:rPr>
          <w:rFonts w:hint="eastAsia" w:ascii="宋体" w:hAnsi="宋体" w:eastAsia="宋体" w:cs="宋体"/>
          <w:bCs/>
          <w:szCs w:val="21"/>
          <w:highlight w:val="none"/>
        </w:rPr>
        <w:t>综合得分＝商务得分＋技术得分＋价格得分</w:t>
      </w:r>
    </w:p>
    <w:p w14:paraId="3C027647">
      <w:pPr>
        <w:pStyle w:val="26"/>
        <w:numPr>
          <w:ilvl w:val="0"/>
          <w:numId w:val="65"/>
        </w:numPr>
        <w:spacing w:before="217" w:beforeLines="50"/>
        <w:ind w:left="442" w:hanging="442" w:firstLineChars="0"/>
        <w:rPr>
          <w:rFonts w:ascii="宋体" w:hAnsi="宋体" w:eastAsia="宋体" w:cs="宋体"/>
          <w:kern w:val="0"/>
          <w:szCs w:val="21"/>
          <w:highlight w:val="none"/>
          <w:lang w:eastAsia="zh-Hans"/>
        </w:rPr>
      </w:pPr>
      <w:r>
        <w:rPr>
          <w:rFonts w:hint="eastAsia" w:ascii="宋体" w:hAnsi="宋体" w:eastAsia="宋体" w:cs="宋体"/>
          <w:b/>
          <w:bCs/>
          <w:highlight w:val="none"/>
        </w:rPr>
        <w:t>评审程序</w:t>
      </w:r>
    </w:p>
    <w:p w14:paraId="458046BA">
      <w:pPr>
        <w:pStyle w:val="26"/>
        <w:widowControl/>
        <w:numPr>
          <w:ilvl w:val="3"/>
          <w:numId w:val="82"/>
        </w:numPr>
        <w:ind w:left="426" w:hanging="426"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资格性审查和符合性审查</w:t>
      </w:r>
    </w:p>
    <w:p w14:paraId="62F92268">
      <w:pPr>
        <w:pStyle w:val="26"/>
        <w:widowControl/>
        <w:numPr>
          <w:ilvl w:val="0"/>
          <w:numId w:val="83"/>
        </w:numPr>
        <w:ind w:left="426" w:hanging="426"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资格性审查。公开招标采购项目开标结束后，采购人或采购代理机构应当依法对投标人的资格进行审查，以确定投标人是否具备投标资格。</w:t>
      </w:r>
      <w:r>
        <w:rPr>
          <w:rFonts w:hint="eastAsia" w:ascii="宋体" w:hAnsi="宋体" w:eastAsia="宋体" w:cs="宋体"/>
          <w:b/>
          <w:bCs/>
          <w:kern w:val="0"/>
          <w:szCs w:val="21"/>
          <w:highlight w:val="none"/>
          <w:u w:val="single"/>
          <w:lang w:eastAsia="zh-Hans"/>
        </w:rPr>
        <w:t>（详见后附表一资格性审查表）</w:t>
      </w:r>
    </w:p>
    <w:p w14:paraId="0321DD1F">
      <w:pPr>
        <w:pStyle w:val="26"/>
        <w:widowControl/>
        <w:numPr>
          <w:ilvl w:val="0"/>
          <w:numId w:val="83"/>
        </w:numPr>
        <w:ind w:left="426" w:hanging="426"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符合性审查。评标委员会依据招标文件的规定，从投标文件的有效性、完整性和对招标文件的响应程度进行审查，以确定是否对招标文件的实质性要求作出响应。</w:t>
      </w:r>
      <w:r>
        <w:rPr>
          <w:rFonts w:hint="eastAsia" w:ascii="宋体" w:hAnsi="宋体" w:eastAsia="宋体" w:cs="宋体"/>
          <w:b/>
          <w:bCs/>
          <w:kern w:val="0"/>
          <w:szCs w:val="21"/>
          <w:highlight w:val="none"/>
          <w:u w:val="single"/>
          <w:lang w:eastAsia="zh-Hans"/>
        </w:rPr>
        <w:t>（详见后附表二符合性审查表）</w:t>
      </w:r>
    </w:p>
    <w:p w14:paraId="76A85635">
      <w:pPr>
        <w:pStyle w:val="26"/>
        <w:widowControl/>
        <w:numPr>
          <w:ilvl w:val="0"/>
          <w:numId w:val="83"/>
        </w:numPr>
        <w:ind w:left="426" w:hanging="426" w:firstLineChars="0"/>
        <w:jc w:val="left"/>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资格性审查和符合性审查中凡有其中任意一项未通过的，评审结果为未通过，未通过资格性审查、符合性审查的投标人按无效投标处理。</w:t>
      </w:r>
    </w:p>
    <w:p w14:paraId="4D62E80D">
      <w:pPr>
        <w:pStyle w:val="26"/>
        <w:widowControl/>
        <w:numPr>
          <w:ilvl w:val="0"/>
          <w:numId w:val="83"/>
        </w:numPr>
        <w:ind w:left="426" w:hanging="426" w:firstLineChars="0"/>
        <w:jc w:val="left"/>
        <w:rPr>
          <w:rFonts w:ascii="宋体" w:hAnsi="宋体" w:eastAsia="宋体" w:cs="宋体"/>
          <w:b/>
          <w:bCs/>
          <w:kern w:val="0"/>
          <w:szCs w:val="21"/>
          <w:highlight w:val="none"/>
          <w:lang w:eastAsia="zh-Hans"/>
        </w:rPr>
      </w:pPr>
      <w:r>
        <w:rPr>
          <w:rFonts w:hint="eastAsia" w:ascii="宋体" w:hAnsi="宋体" w:eastAsia="宋体" w:cs="宋体"/>
          <w:kern w:val="0"/>
          <w:szCs w:val="21"/>
          <w:highlight w:val="none"/>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F5C2FF9">
      <w:pPr>
        <w:pStyle w:val="26"/>
        <w:widowControl/>
        <w:numPr>
          <w:ilvl w:val="0"/>
          <w:numId w:val="83"/>
        </w:numPr>
        <w:ind w:left="426" w:hanging="426" w:firstLineChars="0"/>
        <w:jc w:val="left"/>
        <w:rPr>
          <w:rFonts w:ascii="宋体" w:hAnsi="宋体" w:eastAsia="宋体" w:cs="宋体"/>
          <w:b/>
          <w:bCs/>
          <w:kern w:val="0"/>
          <w:szCs w:val="21"/>
          <w:highlight w:val="none"/>
          <w:lang w:eastAsia="zh-Hans"/>
        </w:rPr>
      </w:pPr>
      <w:r>
        <w:rPr>
          <w:rFonts w:hint="eastAsia" w:ascii="宋体" w:hAnsi="宋体" w:eastAsia="宋体" w:cs="宋体"/>
          <w:kern w:val="0"/>
          <w:szCs w:val="21"/>
          <w:highlight w:val="none"/>
          <w:lang w:eastAsia="zh-Hans"/>
        </w:rPr>
        <w:t>合格投标人不足3家的，不得评标。</w:t>
      </w:r>
    </w:p>
    <w:p w14:paraId="5D2E6374">
      <w:pPr>
        <w:widowControl/>
        <w:jc w:val="left"/>
        <w:rPr>
          <w:rFonts w:ascii="宋体" w:hAnsi="宋体" w:eastAsia="宋体" w:cs="宋体"/>
          <w:b/>
          <w:bCs/>
          <w:kern w:val="0"/>
          <w:szCs w:val="21"/>
          <w:highlight w:val="none"/>
        </w:rPr>
      </w:pPr>
      <w:r>
        <w:rPr>
          <w:rFonts w:hint="eastAsia" w:ascii="宋体" w:hAnsi="宋体" w:eastAsia="宋体" w:cs="宋体"/>
          <w:b/>
          <w:bCs/>
          <w:kern w:val="0"/>
          <w:szCs w:val="21"/>
          <w:highlight w:val="none"/>
          <w:lang w:eastAsia="zh-Hans"/>
        </w:rPr>
        <w:t>表一资格性审查表：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26874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57AA3DEB">
            <w:pPr>
              <w:widowControl/>
              <w:jc w:val="center"/>
              <w:rPr>
                <w:rFonts w:ascii="宋体" w:hAnsi="宋体" w:eastAsia="宋体" w:cs="宋体"/>
                <w:b/>
                <w:bCs/>
                <w:kern w:val="0"/>
                <w:szCs w:val="21"/>
                <w:highlight w:val="none"/>
                <w:lang w:eastAsia="zh-Hans"/>
              </w:rPr>
            </w:pPr>
            <w:bookmarkStart w:id="28" w:name="_Hlk169888879"/>
            <w:r>
              <w:rPr>
                <w:rFonts w:hint="eastAsia" w:ascii="宋体" w:hAnsi="宋体" w:eastAsia="宋体" w:cs="宋体"/>
                <w:b/>
                <w:bCs/>
                <w:kern w:val="0"/>
                <w:szCs w:val="21"/>
                <w:highlight w:val="none"/>
                <w:lang w:eastAsia="zh-Hans"/>
              </w:rPr>
              <w:t>序号</w:t>
            </w:r>
          </w:p>
        </w:tc>
        <w:tc>
          <w:tcPr>
            <w:tcW w:w="4540" w:type="pct"/>
            <w:gridSpan w:val="2"/>
            <w:vAlign w:val="center"/>
          </w:tcPr>
          <w:p w14:paraId="391645F9">
            <w:pPr>
              <w:widowControl/>
              <w:jc w:val="center"/>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资格审查内容</w:t>
            </w:r>
          </w:p>
        </w:tc>
      </w:tr>
      <w:tr w14:paraId="5E5E8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04977C31">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1</w:t>
            </w:r>
          </w:p>
        </w:tc>
        <w:tc>
          <w:tcPr>
            <w:tcW w:w="4540" w:type="pct"/>
            <w:gridSpan w:val="2"/>
            <w:vAlign w:val="center"/>
          </w:tcPr>
          <w:p w14:paraId="4284091E">
            <w:pPr>
              <w:widowControl/>
              <w:rPr>
                <w:rFonts w:ascii="宋体" w:hAnsi="宋体" w:eastAsia="宋体" w:cs="宋体"/>
                <w:kern w:val="0"/>
                <w:szCs w:val="21"/>
                <w:highlight w:val="none"/>
              </w:rPr>
            </w:pPr>
            <w:r>
              <w:rPr>
                <w:rFonts w:hint="eastAsia" w:ascii="宋体" w:hAnsi="宋体" w:eastAsia="宋体" w:cs="宋体"/>
                <w:kern w:val="0"/>
                <w:szCs w:val="21"/>
                <w:highlight w:val="none"/>
              </w:rPr>
              <w:t>满足《中华人民共和国政府采购法》第二十二条规定：</w:t>
            </w:r>
          </w:p>
        </w:tc>
      </w:tr>
      <w:tr w14:paraId="371A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EBB101C">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lang w:eastAsia="zh-Hans"/>
              </w:rPr>
              <w:t>1</w:t>
            </w:r>
            <w:r>
              <w:rPr>
                <w:rFonts w:hint="eastAsia" w:ascii="宋体" w:hAnsi="宋体" w:eastAsia="宋体" w:cs="宋体"/>
                <w:kern w:val="0"/>
                <w:szCs w:val="21"/>
                <w:highlight w:val="none"/>
              </w:rPr>
              <w:t>.1</w:t>
            </w:r>
          </w:p>
        </w:tc>
        <w:tc>
          <w:tcPr>
            <w:tcW w:w="1381" w:type="pct"/>
            <w:vAlign w:val="center"/>
          </w:tcPr>
          <w:p w14:paraId="5965BE7D">
            <w:pPr>
              <w:widowControl/>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具有独立承担民事责任的能力</w:t>
            </w:r>
          </w:p>
        </w:tc>
        <w:tc>
          <w:tcPr>
            <w:tcW w:w="3159" w:type="pct"/>
            <w:vAlign w:val="center"/>
          </w:tcPr>
          <w:p w14:paraId="2F49A3B8">
            <w:pPr>
              <w:widowControl/>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必须是具有独立承担民事责任能力的法人或其他组织,投标文件中须提供法人或其他组织的营业执照等证明文件的复印件。（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6D27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0126FC6">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1.2</w:t>
            </w:r>
          </w:p>
        </w:tc>
        <w:tc>
          <w:tcPr>
            <w:tcW w:w="1381" w:type="pct"/>
            <w:vAlign w:val="center"/>
          </w:tcPr>
          <w:p w14:paraId="2E56AAC4">
            <w:pPr>
              <w:widowControl/>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具有良好的商业信誉和健全的财务会计制度</w:t>
            </w:r>
          </w:p>
        </w:tc>
        <w:tc>
          <w:tcPr>
            <w:tcW w:w="3159" w:type="pct"/>
            <w:vAlign w:val="center"/>
          </w:tcPr>
          <w:p w14:paraId="4DE1DEA5">
            <w:pPr>
              <w:widowControl/>
              <w:rPr>
                <w:rFonts w:ascii="宋体" w:hAnsi="宋体" w:eastAsia="宋体" w:cs="宋体"/>
                <w:kern w:val="0"/>
                <w:szCs w:val="21"/>
                <w:highlight w:val="none"/>
                <w:lang w:eastAsia="zh-Hans"/>
              </w:rPr>
            </w:pPr>
            <w:r>
              <w:rPr>
                <w:rFonts w:hint="eastAsia" w:ascii="宋体" w:hAnsi="宋体" w:eastAsia="宋体" w:cs="宋体"/>
                <w:bCs/>
                <w:kern w:val="0"/>
                <w:szCs w:val="21"/>
                <w:highlight w:val="none"/>
              </w:rPr>
              <w:t>提供2023年或2024年财务状况报告或者基本户开户银行出具的资信证明或提供资格条件承诺函（详见投标文件格式）</w:t>
            </w:r>
          </w:p>
        </w:tc>
      </w:tr>
      <w:tr w14:paraId="058F3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49002F4">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1.3</w:t>
            </w:r>
          </w:p>
        </w:tc>
        <w:tc>
          <w:tcPr>
            <w:tcW w:w="1381" w:type="pct"/>
            <w:vAlign w:val="center"/>
          </w:tcPr>
          <w:p w14:paraId="73CDFE1D">
            <w:pPr>
              <w:widowControl/>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履行合同所必需的设备和专业技术能力</w:t>
            </w:r>
          </w:p>
        </w:tc>
        <w:tc>
          <w:tcPr>
            <w:tcW w:w="3159" w:type="pct"/>
            <w:vAlign w:val="center"/>
          </w:tcPr>
          <w:p w14:paraId="409A9692">
            <w:pPr>
              <w:widowControl/>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投标文件中提供《资格条件承诺函》，格式详见招标文件《资格条件承诺函》。</w:t>
            </w:r>
          </w:p>
        </w:tc>
      </w:tr>
      <w:tr w14:paraId="5440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27A61ED">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1.4</w:t>
            </w:r>
          </w:p>
        </w:tc>
        <w:tc>
          <w:tcPr>
            <w:tcW w:w="1381" w:type="pct"/>
            <w:vAlign w:val="center"/>
          </w:tcPr>
          <w:p w14:paraId="0C0BAAFA">
            <w:pPr>
              <w:widowControl/>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有依法缴纳税收和社会保障资金的良好记录</w:t>
            </w:r>
          </w:p>
        </w:tc>
        <w:tc>
          <w:tcPr>
            <w:tcW w:w="3159" w:type="pct"/>
            <w:vAlign w:val="center"/>
          </w:tcPr>
          <w:p w14:paraId="36AADF2F">
            <w:pPr>
              <w:widowControl/>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提供投标截止日前6个月内任意1个月依法缴纳税收和社会保障资金的相关材料；如依法免税或不需要缴纳社会保障资金的，提供相应证明材料。或提供资格条件承诺函（详见投标文件格式）。</w:t>
            </w:r>
          </w:p>
        </w:tc>
      </w:tr>
      <w:tr w14:paraId="3EAE3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E8DA01E">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1.5</w:t>
            </w:r>
          </w:p>
        </w:tc>
        <w:tc>
          <w:tcPr>
            <w:tcW w:w="1381" w:type="pct"/>
            <w:vAlign w:val="center"/>
          </w:tcPr>
          <w:p w14:paraId="4A449F66">
            <w:pPr>
              <w:widowControl/>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参加采购活动前3年内，在经营活动中没有重大违法记录</w:t>
            </w:r>
          </w:p>
        </w:tc>
        <w:tc>
          <w:tcPr>
            <w:tcW w:w="3159" w:type="pct"/>
            <w:vAlign w:val="center"/>
          </w:tcPr>
          <w:p w14:paraId="2000BE63">
            <w:pPr>
              <w:widowControl/>
              <w:rPr>
                <w:rFonts w:ascii="宋体" w:hAnsi="宋体" w:eastAsia="宋体" w:cs="宋体"/>
                <w:kern w:val="0"/>
                <w:szCs w:val="21"/>
                <w:highlight w:val="none"/>
              </w:rPr>
            </w:pPr>
            <w:r>
              <w:rPr>
                <w:rFonts w:hint="eastAsia" w:ascii="宋体" w:hAnsi="宋体" w:eastAsia="宋体" w:cs="宋体"/>
                <w:kern w:val="0"/>
                <w:szCs w:val="21"/>
                <w:highlight w:val="none"/>
                <w:lang w:eastAsia="zh-Hans"/>
              </w:rPr>
              <w:t>提供资格条件承诺函（详见投标文件格式）。</w:t>
            </w:r>
          </w:p>
          <w:p w14:paraId="45A3F9AD">
            <w:pPr>
              <w:widowControl/>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72DF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E1BD688">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2</w:t>
            </w:r>
          </w:p>
        </w:tc>
        <w:tc>
          <w:tcPr>
            <w:tcW w:w="1381" w:type="pct"/>
            <w:vAlign w:val="center"/>
          </w:tcPr>
          <w:p w14:paraId="0D020E14">
            <w:pPr>
              <w:widowControl/>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落实政府采购政策需满足的资格要求</w:t>
            </w:r>
          </w:p>
        </w:tc>
        <w:tc>
          <w:tcPr>
            <w:tcW w:w="3159" w:type="pct"/>
            <w:vAlign w:val="center"/>
          </w:tcPr>
          <w:p w14:paraId="22E2D3AF">
            <w:pPr>
              <w:widowControl/>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无</w:t>
            </w:r>
          </w:p>
        </w:tc>
      </w:tr>
      <w:tr w14:paraId="6F92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6D9E4F6F">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3</w:t>
            </w:r>
          </w:p>
        </w:tc>
        <w:tc>
          <w:tcPr>
            <w:tcW w:w="1381" w:type="pct"/>
            <w:vAlign w:val="center"/>
          </w:tcPr>
          <w:p w14:paraId="6D5A47E3">
            <w:pPr>
              <w:widowControl/>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本项目的特定资格要求：</w:t>
            </w:r>
          </w:p>
        </w:tc>
        <w:tc>
          <w:tcPr>
            <w:tcW w:w="3159" w:type="pct"/>
            <w:vAlign w:val="center"/>
          </w:tcPr>
          <w:p w14:paraId="3B84C554">
            <w:pPr>
              <w:widowControl/>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具体规定见第一章《投标邀请》</w:t>
            </w:r>
          </w:p>
        </w:tc>
      </w:tr>
      <w:tr w14:paraId="00BF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95D2918">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3.1</w:t>
            </w:r>
          </w:p>
        </w:tc>
        <w:tc>
          <w:tcPr>
            <w:tcW w:w="1381" w:type="pct"/>
            <w:vAlign w:val="center"/>
          </w:tcPr>
          <w:p w14:paraId="65FE656B">
            <w:pPr>
              <w:widowControl/>
              <w:rPr>
                <w:rFonts w:ascii="宋体" w:hAnsi="宋体" w:eastAsia="宋体" w:cs="宋体"/>
                <w:kern w:val="0"/>
                <w:szCs w:val="21"/>
                <w:highlight w:val="none"/>
              </w:rPr>
            </w:pPr>
            <w:r>
              <w:rPr>
                <w:rFonts w:hint="eastAsia" w:ascii="宋体" w:hAnsi="宋体" w:eastAsia="宋体" w:cs="宋体"/>
                <w:kern w:val="0"/>
                <w:szCs w:val="21"/>
                <w:highlight w:val="none"/>
                <w:lang w:eastAsia="zh-Hans"/>
              </w:rPr>
              <w:t>投标人信用记录</w:t>
            </w:r>
          </w:p>
        </w:tc>
        <w:tc>
          <w:tcPr>
            <w:tcW w:w="3159" w:type="pct"/>
            <w:vAlign w:val="center"/>
          </w:tcPr>
          <w:p w14:paraId="6B85A2B2">
            <w:pPr>
              <w:widowControl/>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2A79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6CB70AF">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3.2</w:t>
            </w:r>
          </w:p>
        </w:tc>
        <w:tc>
          <w:tcPr>
            <w:tcW w:w="1381" w:type="pct"/>
            <w:vAlign w:val="center"/>
          </w:tcPr>
          <w:p w14:paraId="45AE9CC0">
            <w:pPr>
              <w:widowControl/>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供应商必须符合法律、行政法规规定的其他条件</w:t>
            </w:r>
          </w:p>
        </w:tc>
        <w:tc>
          <w:tcPr>
            <w:tcW w:w="3159" w:type="pct"/>
            <w:vAlign w:val="center"/>
          </w:tcPr>
          <w:p w14:paraId="56C04DE9">
            <w:pPr>
              <w:widowControl/>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单位负责人为同一人或者存在直接控股、管理关系的不同供应商，不得同时参加本采购项目（或采购包）投标。为本项目提供整体设计、规范编制或者项目管理、监理、检测等服务的供应商，不得再参与本项目投标。</w:t>
            </w:r>
            <w:r>
              <w:rPr>
                <w:rFonts w:hint="eastAsia" w:ascii="宋体" w:hAnsi="宋体" w:eastAsia="宋体" w:cs="宋体"/>
                <w:bCs/>
                <w:kern w:val="0"/>
                <w:szCs w:val="21"/>
                <w:highlight w:val="none"/>
              </w:rPr>
              <w:t>提供资格条件承诺函（详见投标文件格式）</w:t>
            </w:r>
          </w:p>
        </w:tc>
      </w:tr>
      <w:bookmarkEnd w:id="28"/>
    </w:tbl>
    <w:p w14:paraId="33A23CF5">
      <w:pPr>
        <w:pageBreakBefore/>
        <w:jc w:val="left"/>
        <w:rPr>
          <w:rFonts w:ascii="宋体" w:hAnsi="宋体" w:eastAsia="宋体" w:cs="宋体"/>
          <w:b/>
          <w:bCs/>
          <w:kern w:val="0"/>
          <w:szCs w:val="21"/>
          <w:highlight w:val="none"/>
          <w:lang w:eastAsia="zh-Hans"/>
        </w:rPr>
      </w:pPr>
      <w:bookmarkStart w:id="29" w:name="_Hlk169888893"/>
      <w:r>
        <w:rPr>
          <w:rFonts w:hint="eastAsia" w:ascii="宋体" w:hAnsi="宋体" w:eastAsia="宋体" w:cs="宋体"/>
          <w:b/>
          <w:bCs/>
          <w:kern w:val="0"/>
          <w:szCs w:val="21"/>
          <w:highlight w:val="none"/>
          <w:lang w:eastAsia="zh-Hans"/>
        </w:rPr>
        <w:t>表二符合性审查表：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592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B27A88E">
            <w:pPr>
              <w:widowControl/>
              <w:jc w:val="center"/>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序号</w:t>
            </w:r>
          </w:p>
        </w:tc>
        <w:tc>
          <w:tcPr>
            <w:tcW w:w="4620" w:type="pct"/>
          </w:tcPr>
          <w:p w14:paraId="4A54782B">
            <w:pPr>
              <w:widowControl/>
              <w:jc w:val="left"/>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审查内容</w:t>
            </w:r>
          </w:p>
        </w:tc>
      </w:tr>
      <w:tr w14:paraId="1DB6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8E5C20">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1</w:t>
            </w:r>
          </w:p>
        </w:tc>
        <w:tc>
          <w:tcPr>
            <w:tcW w:w="4620" w:type="pct"/>
          </w:tcPr>
          <w:p w14:paraId="113447E5">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lang w:eastAsia="zh-Hans"/>
              </w:rPr>
              <w:t>报价符合本项目报价要求。</w:t>
            </w:r>
          </w:p>
        </w:tc>
      </w:tr>
      <w:tr w14:paraId="0A4B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A46996A">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2</w:t>
            </w:r>
          </w:p>
        </w:tc>
        <w:tc>
          <w:tcPr>
            <w:tcW w:w="4620" w:type="pct"/>
          </w:tcPr>
          <w:p w14:paraId="0D2973C9">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lang w:eastAsia="zh-Hans"/>
              </w:rPr>
              <w:t>法人授权委托证明。(投标人代表为法定代表人的除外)</w:t>
            </w:r>
          </w:p>
        </w:tc>
      </w:tr>
      <w:tr w14:paraId="249D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47CCA15">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3</w:t>
            </w:r>
          </w:p>
        </w:tc>
        <w:tc>
          <w:tcPr>
            <w:tcW w:w="4620" w:type="pct"/>
          </w:tcPr>
          <w:p w14:paraId="39E86CAB">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lang w:eastAsia="zh-Hans"/>
              </w:rPr>
              <w:t>投标函已提交并符合招标文件要求的，且投标有效期不少于招标文件中载明的投标有效期。</w:t>
            </w:r>
          </w:p>
        </w:tc>
      </w:tr>
      <w:tr w14:paraId="764F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ED68D02">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4</w:t>
            </w:r>
          </w:p>
        </w:tc>
        <w:tc>
          <w:tcPr>
            <w:tcW w:w="4620" w:type="pct"/>
          </w:tcPr>
          <w:p w14:paraId="6265CBFC">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lang w:eastAsia="zh-Hans"/>
              </w:rPr>
              <w:t>投标文件的签署、盖章符合招标文件要求。</w:t>
            </w:r>
          </w:p>
        </w:tc>
      </w:tr>
      <w:tr w14:paraId="1E8B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B786B4">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5</w:t>
            </w:r>
          </w:p>
        </w:tc>
        <w:tc>
          <w:tcPr>
            <w:tcW w:w="4620" w:type="pct"/>
          </w:tcPr>
          <w:p w14:paraId="3955758D">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采购需求当中的★条款满足要求。(若本项目无★条款，此项通过)</w:t>
            </w:r>
          </w:p>
        </w:tc>
      </w:tr>
      <w:tr w14:paraId="61C5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981F3B4">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6</w:t>
            </w:r>
          </w:p>
        </w:tc>
        <w:tc>
          <w:tcPr>
            <w:tcW w:w="4620" w:type="pct"/>
          </w:tcPr>
          <w:p w14:paraId="7B6160A6">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投标文件未出现选择性报价或有附加条件报价的情形。</w:t>
            </w:r>
          </w:p>
        </w:tc>
      </w:tr>
      <w:tr w14:paraId="0593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735727A">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7</w:t>
            </w:r>
          </w:p>
        </w:tc>
        <w:tc>
          <w:tcPr>
            <w:tcW w:w="4620" w:type="pct"/>
          </w:tcPr>
          <w:p w14:paraId="32691D3B">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投标文件没有招标文件中规定的其它无效投标条款的。</w:t>
            </w:r>
          </w:p>
        </w:tc>
      </w:tr>
      <w:bookmarkEnd w:id="29"/>
    </w:tbl>
    <w:p w14:paraId="0AEDB113">
      <w:pPr>
        <w:pStyle w:val="26"/>
        <w:numPr>
          <w:ilvl w:val="3"/>
          <w:numId w:val="82"/>
        </w:numPr>
        <w:spacing w:before="217" w:beforeLines="50"/>
        <w:ind w:left="284" w:hanging="284" w:firstLineChars="0"/>
        <w:jc w:val="left"/>
        <w:outlineLvl w:val="3"/>
        <w:rPr>
          <w:rFonts w:ascii="宋体" w:hAnsi="宋体" w:eastAsia="宋体" w:cs="宋体"/>
          <w:kern w:val="0"/>
          <w:szCs w:val="21"/>
          <w:highlight w:val="none"/>
          <w:lang w:eastAsia="zh-Hans"/>
        </w:rPr>
      </w:pPr>
      <w:bookmarkStart w:id="30" w:name="_Hlk169889470"/>
      <w:r>
        <w:rPr>
          <w:rFonts w:hint="eastAsia" w:ascii="宋体" w:hAnsi="宋体" w:eastAsia="宋体" w:cs="宋体"/>
          <w:b/>
          <w:kern w:val="0"/>
          <w:szCs w:val="21"/>
          <w:highlight w:val="none"/>
          <w:lang w:eastAsia="zh-Hans"/>
        </w:rPr>
        <w:t>详细评审</w:t>
      </w:r>
      <w:bookmarkEnd w:id="30"/>
    </w:p>
    <w:tbl>
      <w:tblPr>
        <w:tblStyle w:val="13"/>
        <w:tblpPr w:leftFromText="180" w:rightFromText="180" w:vertAnchor="text" w:horzAnchor="page" w:tblpX="1442" w:tblpY="39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8"/>
        <w:gridCol w:w="1525"/>
        <w:gridCol w:w="232"/>
        <w:gridCol w:w="763"/>
        <w:gridCol w:w="5878"/>
      </w:tblGrid>
      <w:tr w14:paraId="42359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478" w:type="pct"/>
            <w:vAlign w:val="center"/>
          </w:tcPr>
          <w:p w14:paraId="7FE30672">
            <w:pPr>
              <w:pStyle w:val="29"/>
              <w:spacing w:line="400" w:lineRule="exact"/>
              <w:ind w:left="1" w:leftChars="-95" w:hanging="200" w:hangingChars="95"/>
              <w:jc w:val="center"/>
              <w:rPr>
                <w:rFonts w:ascii="宋体" w:eastAsia="宋体" w:cs="宋体"/>
                <w:b/>
                <w:sz w:val="21"/>
                <w:szCs w:val="21"/>
                <w:highlight w:val="none"/>
              </w:rPr>
            </w:pPr>
            <w:r>
              <w:rPr>
                <w:rFonts w:hint="eastAsia" w:ascii="宋体" w:eastAsia="宋体" w:cs="宋体"/>
                <w:b/>
                <w:sz w:val="21"/>
                <w:szCs w:val="21"/>
                <w:highlight w:val="none"/>
              </w:rPr>
              <w:t>序号</w:t>
            </w:r>
          </w:p>
        </w:tc>
        <w:tc>
          <w:tcPr>
            <w:tcW w:w="946" w:type="pct"/>
            <w:gridSpan w:val="2"/>
            <w:vAlign w:val="center"/>
          </w:tcPr>
          <w:p w14:paraId="68BCAFC3">
            <w:pPr>
              <w:pStyle w:val="29"/>
              <w:spacing w:line="400" w:lineRule="exact"/>
              <w:ind w:firstLine="0" w:firstLineChars="0"/>
              <w:jc w:val="center"/>
              <w:rPr>
                <w:rFonts w:ascii="宋体" w:eastAsia="宋体" w:cs="宋体"/>
                <w:b/>
                <w:sz w:val="21"/>
                <w:szCs w:val="21"/>
                <w:highlight w:val="none"/>
              </w:rPr>
            </w:pPr>
            <w:r>
              <w:rPr>
                <w:rFonts w:hint="eastAsia" w:ascii="宋体" w:eastAsia="宋体" w:cs="宋体"/>
                <w:b/>
                <w:sz w:val="21"/>
                <w:szCs w:val="21"/>
                <w:highlight w:val="none"/>
              </w:rPr>
              <w:t>评分内容</w:t>
            </w:r>
          </w:p>
        </w:tc>
        <w:tc>
          <w:tcPr>
            <w:tcW w:w="411" w:type="pct"/>
            <w:vAlign w:val="center"/>
          </w:tcPr>
          <w:p w14:paraId="2B299F34">
            <w:pPr>
              <w:pStyle w:val="29"/>
              <w:spacing w:line="400" w:lineRule="exact"/>
              <w:ind w:firstLine="0" w:firstLineChars="0"/>
              <w:jc w:val="center"/>
              <w:rPr>
                <w:rFonts w:ascii="宋体" w:eastAsia="宋体" w:cs="宋体"/>
                <w:b/>
                <w:sz w:val="21"/>
                <w:szCs w:val="21"/>
                <w:highlight w:val="none"/>
              </w:rPr>
            </w:pPr>
            <w:r>
              <w:rPr>
                <w:rFonts w:hint="eastAsia" w:ascii="宋体" w:eastAsia="宋体" w:cs="宋体"/>
                <w:b/>
                <w:sz w:val="21"/>
                <w:szCs w:val="21"/>
                <w:highlight w:val="none"/>
              </w:rPr>
              <w:t>分值</w:t>
            </w:r>
          </w:p>
        </w:tc>
        <w:tc>
          <w:tcPr>
            <w:tcW w:w="3163" w:type="pct"/>
            <w:vAlign w:val="center"/>
          </w:tcPr>
          <w:p w14:paraId="35997137">
            <w:pPr>
              <w:pStyle w:val="29"/>
              <w:spacing w:line="400" w:lineRule="exact"/>
              <w:ind w:firstLine="0" w:firstLineChars="0"/>
              <w:jc w:val="center"/>
              <w:rPr>
                <w:rFonts w:ascii="宋体" w:eastAsia="宋体" w:cs="宋体"/>
                <w:b/>
                <w:sz w:val="21"/>
                <w:szCs w:val="21"/>
                <w:highlight w:val="none"/>
              </w:rPr>
            </w:pPr>
            <w:r>
              <w:rPr>
                <w:rFonts w:hint="eastAsia" w:ascii="宋体" w:eastAsia="宋体" w:cs="宋体"/>
                <w:b/>
                <w:sz w:val="21"/>
                <w:szCs w:val="21"/>
                <w:highlight w:val="none"/>
              </w:rPr>
              <w:t>评审标准</w:t>
            </w:r>
          </w:p>
        </w:tc>
      </w:tr>
      <w:tr w14:paraId="23BA9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5000" w:type="pct"/>
            <w:gridSpan w:val="5"/>
            <w:vAlign w:val="center"/>
          </w:tcPr>
          <w:p w14:paraId="4C2EBF02">
            <w:pPr>
              <w:pStyle w:val="29"/>
              <w:spacing w:line="400" w:lineRule="exact"/>
              <w:ind w:firstLine="0" w:firstLineChars="0"/>
              <w:jc w:val="center"/>
              <w:rPr>
                <w:rFonts w:ascii="宋体" w:eastAsia="宋体" w:cs="宋体"/>
                <w:b/>
                <w:sz w:val="21"/>
                <w:szCs w:val="21"/>
                <w:highlight w:val="none"/>
              </w:rPr>
            </w:pPr>
            <w:r>
              <w:rPr>
                <w:rFonts w:hint="eastAsia" w:ascii="宋体" w:eastAsia="宋体" w:cs="宋体"/>
                <w:b/>
                <w:sz w:val="21"/>
                <w:szCs w:val="21"/>
                <w:highlight w:val="none"/>
              </w:rPr>
              <w:t>商务评审细则（20分）</w:t>
            </w:r>
          </w:p>
        </w:tc>
      </w:tr>
      <w:tr w14:paraId="01ACB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478" w:type="pct"/>
            <w:vAlign w:val="center"/>
          </w:tcPr>
          <w:p w14:paraId="7C582108">
            <w:pPr>
              <w:spacing w:line="400" w:lineRule="exact"/>
              <w:jc w:val="center"/>
              <w:rPr>
                <w:rFonts w:ascii="宋体" w:hAnsi="宋体" w:eastAsia="宋体" w:cs="宋体"/>
                <w:szCs w:val="21"/>
                <w:highlight w:val="none"/>
              </w:rPr>
            </w:pPr>
            <w:r>
              <w:rPr>
                <w:rFonts w:hint="eastAsia" w:ascii="宋体" w:hAnsi="宋体" w:eastAsia="宋体" w:cs="宋体"/>
                <w:szCs w:val="21"/>
                <w:highlight w:val="none"/>
              </w:rPr>
              <w:t>1</w:t>
            </w:r>
          </w:p>
        </w:tc>
        <w:tc>
          <w:tcPr>
            <w:tcW w:w="821" w:type="pct"/>
            <w:vAlign w:val="center"/>
          </w:tcPr>
          <w:p w14:paraId="765AF2EF">
            <w:pPr>
              <w:spacing w:line="400" w:lineRule="exact"/>
              <w:jc w:val="center"/>
              <w:rPr>
                <w:rFonts w:ascii="宋体" w:hAnsi="宋体" w:eastAsia="宋体" w:cs="宋体"/>
                <w:szCs w:val="21"/>
                <w:highlight w:val="none"/>
              </w:rPr>
            </w:pPr>
            <w:r>
              <w:rPr>
                <w:rFonts w:hint="eastAsia" w:ascii="宋体" w:hAnsi="宋体" w:eastAsia="宋体" w:cs="宋体"/>
                <w:szCs w:val="21"/>
                <w:highlight w:val="none"/>
              </w:rPr>
              <w:t>业绩情况</w:t>
            </w:r>
          </w:p>
        </w:tc>
        <w:tc>
          <w:tcPr>
            <w:tcW w:w="536" w:type="pct"/>
            <w:gridSpan w:val="2"/>
            <w:vAlign w:val="center"/>
          </w:tcPr>
          <w:p w14:paraId="605E48DF">
            <w:pPr>
              <w:widowControl/>
              <w:spacing w:line="400" w:lineRule="exact"/>
              <w:jc w:val="center"/>
              <w:rPr>
                <w:rFonts w:ascii="宋体" w:hAnsi="宋体" w:eastAsia="宋体" w:cs="宋体"/>
                <w:szCs w:val="21"/>
                <w:highlight w:val="none"/>
              </w:rPr>
            </w:pPr>
            <w:r>
              <w:rPr>
                <w:rFonts w:hint="eastAsia" w:ascii="宋体" w:hAnsi="宋体" w:eastAsia="宋体" w:cs="宋体"/>
                <w:szCs w:val="21"/>
                <w:highlight w:val="none"/>
                <w:lang w:val="en-US" w:eastAsia="zh-CN"/>
              </w:rPr>
              <w:t>15</w:t>
            </w:r>
            <w:r>
              <w:rPr>
                <w:rFonts w:hint="eastAsia" w:ascii="宋体" w:hAnsi="宋体" w:eastAsia="宋体" w:cs="宋体"/>
                <w:szCs w:val="21"/>
                <w:highlight w:val="none"/>
              </w:rPr>
              <w:t>分</w:t>
            </w:r>
          </w:p>
        </w:tc>
        <w:tc>
          <w:tcPr>
            <w:tcW w:w="3163" w:type="pct"/>
            <w:vAlign w:val="center"/>
          </w:tcPr>
          <w:p w14:paraId="0D892727">
            <w:pPr>
              <w:spacing w:line="400" w:lineRule="exact"/>
              <w:rPr>
                <w:rFonts w:ascii="宋体" w:hAnsi="宋体" w:eastAsia="宋体" w:cs="宋体"/>
                <w:szCs w:val="21"/>
                <w:highlight w:val="none"/>
              </w:rPr>
            </w:pPr>
            <w:r>
              <w:rPr>
                <w:rFonts w:hint="eastAsia" w:ascii="宋体" w:hAnsi="宋体" w:eastAsia="宋体" w:cs="宋体"/>
                <w:szCs w:val="21"/>
                <w:highlight w:val="none"/>
              </w:rPr>
              <w:t>根据投标人具有窗帘</w:t>
            </w:r>
            <w:r>
              <w:rPr>
                <w:rFonts w:hint="eastAsia" w:ascii="宋体" w:hAnsi="宋体" w:eastAsia="宋体" w:cs="宋体"/>
                <w:szCs w:val="21"/>
                <w:highlight w:val="none"/>
                <w:lang w:val="en-US" w:eastAsia="zh-CN"/>
              </w:rPr>
              <w:t>供货（含安装）</w:t>
            </w:r>
            <w:r>
              <w:rPr>
                <w:rFonts w:hint="eastAsia" w:ascii="宋体" w:hAnsi="宋体" w:eastAsia="宋体" w:cs="宋体"/>
                <w:szCs w:val="21"/>
                <w:highlight w:val="none"/>
              </w:rPr>
              <w:t>类项目业绩进行评审，每提供一项得</w:t>
            </w:r>
            <w:r>
              <w:rPr>
                <w:rFonts w:hint="eastAsia" w:ascii="宋体" w:hAnsi="宋体" w:eastAsia="宋体" w:cs="宋体"/>
                <w:szCs w:val="21"/>
                <w:highlight w:val="none"/>
                <w:lang w:val="en-US" w:eastAsia="zh-CN"/>
              </w:rPr>
              <w:t>3</w:t>
            </w:r>
            <w:r>
              <w:rPr>
                <w:rFonts w:hint="eastAsia" w:ascii="宋体" w:hAnsi="宋体" w:eastAsia="宋体" w:cs="宋体"/>
                <w:szCs w:val="21"/>
                <w:highlight w:val="none"/>
              </w:rPr>
              <w:t>分，本项最高得</w:t>
            </w:r>
            <w:r>
              <w:rPr>
                <w:rFonts w:hint="eastAsia" w:ascii="宋体" w:hAnsi="宋体" w:eastAsia="宋体" w:cs="宋体"/>
                <w:szCs w:val="21"/>
                <w:highlight w:val="none"/>
                <w:lang w:val="en-US" w:eastAsia="zh-CN"/>
              </w:rPr>
              <w:t>15</w:t>
            </w:r>
            <w:r>
              <w:rPr>
                <w:rFonts w:hint="eastAsia" w:ascii="宋体" w:hAnsi="宋体" w:eastAsia="宋体" w:cs="宋体"/>
                <w:szCs w:val="21"/>
                <w:highlight w:val="none"/>
              </w:rPr>
              <w:t>分。</w:t>
            </w:r>
          </w:p>
          <w:p w14:paraId="48CD2D4A">
            <w:pPr>
              <w:spacing w:line="400" w:lineRule="exact"/>
              <w:rPr>
                <w:rFonts w:ascii="宋体" w:hAnsi="宋体" w:eastAsia="宋体" w:cs="宋体"/>
                <w:b/>
                <w:szCs w:val="21"/>
                <w:highlight w:val="none"/>
                <w:u w:val="single"/>
              </w:rPr>
            </w:pPr>
            <w:r>
              <w:rPr>
                <w:rFonts w:hint="eastAsia" w:ascii="宋体" w:hAnsi="宋体" w:eastAsia="宋体" w:cs="宋体"/>
                <w:b/>
                <w:szCs w:val="21"/>
                <w:highlight w:val="none"/>
                <w:u w:val="single"/>
              </w:rPr>
              <w:t>注：须提供合同复印件加盖供应商公章。</w:t>
            </w:r>
          </w:p>
        </w:tc>
      </w:tr>
      <w:tr w14:paraId="773AB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478" w:type="pct"/>
            <w:shd w:val="clear" w:color="auto" w:fill="auto"/>
            <w:vAlign w:val="center"/>
          </w:tcPr>
          <w:p w14:paraId="44F3DD70">
            <w:pPr>
              <w:spacing w:line="400" w:lineRule="exact"/>
              <w:jc w:val="center"/>
              <w:rPr>
                <w:rFonts w:ascii="宋体" w:hAnsi="宋体" w:eastAsia="宋体" w:cs="宋体"/>
                <w:szCs w:val="21"/>
                <w:highlight w:val="none"/>
              </w:rPr>
            </w:pPr>
            <w:r>
              <w:rPr>
                <w:rFonts w:hint="eastAsia" w:ascii="宋体" w:hAnsi="宋体" w:eastAsia="宋体" w:cs="宋体"/>
                <w:szCs w:val="21"/>
                <w:highlight w:val="none"/>
              </w:rPr>
              <w:t>2</w:t>
            </w:r>
          </w:p>
        </w:tc>
        <w:tc>
          <w:tcPr>
            <w:tcW w:w="821" w:type="pct"/>
            <w:shd w:val="clear" w:color="auto" w:fill="auto"/>
            <w:vAlign w:val="center"/>
          </w:tcPr>
          <w:p w14:paraId="5AF95BE9">
            <w:pPr>
              <w:spacing w:line="400" w:lineRule="exact"/>
              <w:jc w:val="center"/>
              <w:rPr>
                <w:rFonts w:ascii="宋体" w:hAnsi="宋体" w:eastAsia="宋体" w:cs="宋体"/>
                <w:szCs w:val="21"/>
                <w:highlight w:val="none"/>
              </w:rPr>
            </w:pPr>
            <w:r>
              <w:rPr>
                <w:rFonts w:hint="eastAsia" w:ascii="宋体" w:hAnsi="宋体" w:eastAsia="宋体" w:cs="宋体"/>
                <w:color w:val="000000" w:themeColor="text1"/>
                <w:szCs w:val="21"/>
                <w:highlight w:val="none"/>
                <w14:textFill>
                  <w14:solidFill>
                    <w14:schemeClr w14:val="tx1"/>
                  </w14:solidFill>
                </w14:textFill>
              </w:rPr>
              <w:t>售后服务时间</w:t>
            </w:r>
          </w:p>
        </w:tc>
        <w:tc>
          <w:tcPr>
            <w:tcW w:w="536" w:type="pct"/>
            <w:gridSpan w:val="2"/>
            <w:shd w:val="clear" w:color="auto" w:fill="auto"/>
            <w:vAlign w:val="center"/>
          </w:tcPr>
          <w:p w14:paraId="091F1A1C">
            <w:pPr>
              <w:widowControl/>
              <w:spacing w:line="400" w:lineRule="exact"/>
              <w:jc w:val="center"/>
              <w:rPr>
                <w:rFonts w:ascii="宋体" w:hAnsi="宋体" w:eastAsia="宋体" w:cs="宋体"/>
                <w:szCs w:val="21"/>
                <w:highlight w:val="none"/>
              </w:rPr>
            </w:pPr>
            <w:r>
              <w:rPr>
                <w:rFonts w:hint="eastAsia" w:ascii="宋体" w:hAnsi="宋体" w:eastAsia="宋体" w:cs="宋体"/>
                <w:szCs w:val="21"/>
                <w:highlight w:val="none"/>
                <w:lang w:val="en-US" w:eastAsia="zh-CN"/>
              </w:rPr>
              <w:t>5</w:t>
            </w:r>
            <w:r>
              <w:rPr>
                <w:rFonts w:hint="eastAsia" w:ascii="宋体" w:hAnsi="宋体" w:eastAsia="宋体" w:cs="宋体"/>
                <w:szCs w:val="21"/>
                <w:highlight w:val="none"/>
              </w:rPr>
              <w:t>分</w:t>
            </w:r>
          </w:p>
        </w:tc>
        <w:tc>
          <w:tcPr>
            <w:tcW w:w="3163" w:type="pct"/>
            <w:shd w:val="clear" w:color="auto" w:fill="auto"/>
            <w:vAlign w:val="center"/>
          </w:tcPr>
          <w:p w14:paraId="6C2BA9C5">
            <w:pPr>
              <w:spacing w:line="400" w:lineRule="exact"/>
              <w:rPr>
                <w:rFonts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根据投标人提供的</w:t>
            </w:r>
            <w:r>
              <w:rPr>
                <w:rFonts w:hint="eastAsia" w:ascii="宋体" w:hAnsi="宋体" w:eastAsia="宋体" w:cs="宋体"/>
                <w:bCs/>
                <w:color w:val="000000" w:themeColor="text1"/>
                <w:szCs w:val="21"/>
                <w:highlight w:val="none"/>
                <w:lang w:val="en-US" w:eastAsia="zh-CN"/>
                <w14:textFill>
                  <w14:solidFill>
                    <w14:schemeClr w14:val="tx1"/>
                  </w14:solidFill>
                </w14:textFill>
              </w:rPr>
              <w:t>售后维修</w:t>
            </w:r>
            <w:r>
              <w:rPr>
                <w:rFonts w:hint="eastAsia" w:ascii="宋体" w:hAnsi="宋体" w:eastAsia="宋体" w:cs="宋体"/>
                <w:bCs/>
                <w:color w:val="000000" w:themeColor="text1"/>
                <w:szCs w:val="21"/>
                <w:highlight w:val="none"/>
                <w14:textFill>
                  <w14:solidFill>
                    <w14:schemeClr w14:val="tx1"/>
                  </w14:solidFill>
                </w14:textFill>
              </w:rPr>
              <w:t>服务响应时间承诺进行评分：</w:t>
            </w:r>
          </w:p>
          <w:p w14:paraId="09EAF2F0">
            <w:pPr>
              <w:spacing w:line="400" w:lineRule="exact"/>
              <w:rPr>
                <w:rFonts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①投标人承诺在接到采购人通知后</w:t>
            </w:r>
            <w:r>
              <w:rPr>
                <w:rFonts w:hint="eastAsia" w:ascii="宋体" w:hAnsi="宋体" w:eastAsia="宋体" w:cs="宋体"/>
                <w:bCs/>
                <w:color w:val="000000" w:themeColor="text1"/>
                <w:szCs w:val="21"/>
                <w:highlight w:val="none"/>
                <w:lang w:val="en-US" w:eastAsia="zh-CN"/>
                <w14:textFill>
                  <w14:solidFill>
                    <w14:schemeClr w14:val="tx1"/>
                  </w14:solidFill>
                </w14:textFill>
              </w:rPr>
              <w:t>6</w:t>
            </w:r>
            <w:r>
              <w:rPr>
                <w:rFonts w:hint="eastAsia" w:ascii="宋体" w:hAnsi="宋体" w:eastAsia="宋体" w:cs="宋体"/>
                <w:bCs/>
                <w:color w:val="000000" w:themeColor="text1"/>
                <w:szCs w:val="21"/>
                <w:highlight w:val="none"/>
                <w14:textFill>
                  <w14:solidFill>
                    <w14:schemeClr w14:val="tx1"/>
                  </w14:solidFill>
                </w14:textFill>
              </w:rPr>
              <w:t>小时（含）内</w:t>
            </w:r>
            <w:r>
              <w:rPr>
                <w:rFonts w:hint="eastAsia" w:ascii="宋体" w:hAnsi="宋体" w:eastAsia="宋体" w:cs="宋体"/>
                <w:szCs w:val="21"/>
                <w:highlight w:val="none"/>
              </w:rPr>
              <w:t>到达现场进行维修</w:t>
            </w:r>
            <w:r>
              <w:rPr>
                <w:rFonts w:hint="eastAsia" w:ascii="宋体" w:hAnsi="宋体" w:eastAsia="宋体" w:cs="宋体"/>
                <w:szCs w:val="21"/>
                <w:highlight w:val="none"/>
                <w:lang w:val="en-US" w:eastAsia="zh-CN"/>
              </w:rPr>
              <w:t>的</w:t>
            </w:r>
            <w:r>
              <w:rPr>
                <w:rFonts w:hint="eastAsia" w:ascii="宋体" w:hAnsi="宋体" w:eastAsia="宋体" w:cs="宋体"/>
                <w:bCs/>
                <w:color w:val="000000" w:themeColor="text1"/>
                <w:szCs w:val="21"/>
                <w:highlight w:val="none"/>
                <w14:textFill>
                  <w14:solidFill>
                    <w14:schemeClr w14:val="tx1"/>
                  </w14:solidFill>
                </w14:textFill>
              </w:rPr>
              <w:t>，得</w:t>
            </w:r>
            <w:r>
              <w:rPr>
                <w:rFonts w:hint="eastAsia" w:ascii="宋体" w:hAnsi="宋体" w:eastAsia="宋体" w:cs="宋体"/>
                <w:bCs/>
                <w:color w:val="000000" w:themeColor="text1"/>
                <w:szCs w:val="21"/>
                <w:highlight w:val="none"/>
                <w:lang w:val="en-US" w:eastAsia="zh-CN"/>
                <w14:textFill>
                  <w14:solidFill>
                    <w14:schemeClr w14:val="tx1"/>
                  </w14:solidFill>
                </w14:textFill>
              </w:rPr>
              <w:t>5</w:t>
            </w:r>
            <w:r>
              <w:rPr>
                <w:rFonts w:hint="eastAsia" w:ascii="宋体" w:hAnsi="宋体" w:eastAsia="宋体" w:cs="宋体"/>
                <w:bCs/>
                <w:color w:val="000000" w:themeColor="text1"/>
                <w:szCs w:val="21"/>
                <w:highlight w:val="none"/>
                <w14:textFill>
                  <w14:solidFill>
                    <w14:schemeClr w14:val="tx1"/>
                  </w14:solidFill>
                </w14:textFill>
              </w:rPr>
              <w:t>分；</w:t>
            </w:r>
          </w:p>
          <w:p w14:paraId="7B104B58">
            <w:pPr>
              <w:spacing w:line="400" w:lineRule="exact"/>
              <w:rPr>
                <w:rFonts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②投标人承诺在接到采购人通知后</w:t>
            </w:r>
            <w:r>
              <w:rPr>
                <w:rFonts w:hint="eastAsia" w:ascii="宋体" w:hAnsi="宋体" w:eastAsia="宋体" w:cs="宋体"/>
                <w:bCs/>
                <w:color w:val="000000" w:themeColor="text1"/>
                <w:szCs w:val="21"/>
                <w:highlight w:val="none"/>
                <w:lang w:val="en-US" w:eastAsia="zh-CN"/>
                <w14:textFill>
                  <w14:solidFill>
                    <w14:schemeClr w14:val="tx1"/>
                  </w14:solidFill>
                </w14:textFill>
              </w:rPr>
              <w:t>6</w:t>
            </w:r>
            <w:r>
              <w:rPr>
                <w:rFonts w:hint="eastAsia" w:ascii="宋体" w:hAnsi="宋体" w:eastAsia="宋体" w:cs="宋体"/>
                <w:bCs/>
                <w:color w:val="000000" w:themeColor="text1"/>
                <w:szCs w:val="21"/>
                <w:highlight w:val="none"/>
                <w14:textFill>
                  <w14:solidFill>
                    <w14:schemeClr w14:val="tx1"/>
                  </w14:solidFill>
                </w14:textFill>
              </w:rPr>
              <w:t>小时（不含）至</w:t>
            </w:r>
            <w:r>
              <w:rPr>
                <w:rFonts w:hint="eastAsia" w:ascii="宋体" w:hAnsi="宋体" w:eastAsia="宋体" w:cs="宋体"/>
                <w:bCs/>
                <w:color w:val="000000" w:themeColor="text1"/>
                <w:szCs w:val="21"/>
                <w:highlight w:val="none"/>
                <w:lang w:val="en-US" w:eastAsia="zh-CN"/>
                <w14:textFill>
                  <w14:solidFill>
                    <w14:schemeClr w14:val="tx1"/>
                  </w14:solidFill>
                </w14:textFill>
              </w:rPr>
              <w:t>12</w:t>
            </w:r>
            <w:r>
              <w:rPr>
                <w:rFonts w:hint="eastAsia" w:ascii="宋体" w:hAnsi="宋体" w:eastAsia="宋体" w:cs="宋体"/>
                <w:bCs/>
                <w:color w:val="000000" w:themeColor="text1"/>
                <w:szCs w:val="21"/>
                <w:highlight w:val="none"/>
                <w14:textFill>
                  <w14:solidFill>
                    <w14:schemeClr w14:val="tx1"/>
                  </w14:solidFill>
                </w14:textFill>
              </w:rPr>
              <w:t>小时（含）内</w:t>
            </w:r>
            <w:r>
              <w:rPr>
                <w:rFonts w:hint="eastAsia" w:ascii="宋体" w:hAnsi="宋体" w:eastAsia="宋体" w:cs="宋体"/>
                <w:szCs w:val="21"/>
                <w:highlight w:val="none"/>
              </w:rPr>
              <w:t>到达现场进行维修</w:t>
            </w:r>
            <w:r>
              <w:rPr>
                <w:rFonts w:hint="eastAsia" w:ascii="宋体" w:hAnsi="宋体" w:eastAsia="宋体" w:cs="宋体"/>
                <w:szCs w:val="21"/>
                <w:highlight w:val="none"/>
                <w:lang w:val="en-US" w:eastAsia="zh-CN"/>
              </w:rPr>
              <w:t>的</w:t>
            </w:r>
            <w:r>
              <w:rPr>
                <w:rFonts w:hint="eastAsia" w:ascii="宋体" w:hAnsi="宋体" w:eastAsia="宋体" w:cs="宋体"/>
                <w:bCs/>
                <w:color w:val="000000" w:themeColor="text1"/>
                <w:szCs w:val="21"/>
                <w:highlight w:val="none"/>
                <w14:textFill>
                  <w14:solidFill>
                    <w14:schemeClr w14:val="tx1"/>
                  </w14:solidFill>
                </w14:textFill>
              </w:rPr>
              <w:t>，得</w:t>
            </w:r>
            <w:r>
              <w:rPr>
                <w:rFonts w:hint="eastAsia" w:ascii="宋体" w:hAnsi="宋体" w:eastAsia="宋体" w:cs="宋体"/>
                <w:bCs/>
                <w:color w:val="000000" w:themeColor="text1"/>
                <w:szCs w:val="21"/>
                <w:highlight w:val="none"/>
                <w:lang w:val="en-US" w:eastAsia="zh-CN"/>
                <w14:textFill>
                  <w14:solidFill>
                    <w14:schemeClr w14:val="tx1"/>
                  </w14:solidFill>
                </w14:textFill>
              </w:rPr>
              <w:t>3</w:t>
            </w:r>
            <w:r>
              <w:rPr>
                <w:rFonts w:hint="eastAsia" w:ascii="宋体" w:hAnsi="宋体" w:eastAsia="宋体" w:cs="宋体"/>
                <w:bCs/>
                <w:color w:val="000000" w:themeColor="text1"/>
                <w:szCs w:val="21"/>
                <w:highlight w:val="none"/>
                <w14:textFill>
                  <w14:solidFill>
                    <w14:schemeClr w14:val="tx1"/>
                  </w14:solidFill>
                </w14:textFill>
              </w:rPr>
              <w:t>分；</w:t>
            </w:r>
          </w:p>
          <w:p w14:paraId="19D5A28D">
            <w:pPr>
              <w:spacing w:line="400" w:lineRule="exact"/>
              <w:rPr>
                <w:rFonts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③投标人承诺在接到采购人通知后</w:t>
            </w:r>
            <w:r>
              <w:rPr>
                <w:rFonts w:hint="eastAsia" w:ascii="宋体" w:hAnsi="宋体" w:eastAsia="宋体" w:cs="宋体"/>
                <w:bCs/>
                <w:color w:val="000000" w:themeColor="text1"/>
                <w:szCs w:val="21"/>
                <w:highlight w:val="none"/>
                <w:lang w:val="en-US" w:eastAsia="zh-CN"/>
                <w14:textFill>
                  <w14:solidFill>
                    <w14:schemeClr w14:val="tx1"/>
                  </w14:solidFill>
                </w14:textFill>
              </w:rPr>
              <w:t>12</w:t>
            </w:r>
            <w:r>
              <w:rPr>
                <w:rFonts w:hint="eastAsia" w:ascii="宋体" w:hAnsi="宋体" w:eastAsia="宋体" w:cs="宋体"/>
                <w:bCs/>
                <w:color w:val="000000" w:themeColor="text1"/>
                <w:szCs w:val="21"/>
                <w:highlight w:val="none"/>
                <w14:textFill>
                  <w14:solidFill>
                    <w14:schemeClr w14:val="tx1"/>
                  </w14:solidFill>
                </w14:textFill>
              </w:rPr>
              <w:t>小时（不含）至</w:t>
            </w:r>
            <w:r>
              <w:rPr>
                <w:rFonts w:hint="eastAsia" w:ascii="宋体" w:hAnsi="宋体" w:eastAsia="宋体" w:cs="宋体"/>
                <w:bCs/>
                <w:color w:val="000000" w:themeColor="text1"/>
                <w:szCs w:val="21"/>
                <w:highlight w:val="none"/>
                <w:lang w:val="en-US" w:eastAsia="zh-CN"/>
                <w14:textFill>
                  <w14:solidFill>
                    <w14:schemeClr w14:val="tx1"/>
                  </w14:solidFill>
                </w14:textFill>
              </w:rPr>
              <w:t>24</w:t>
            </w:r>
            <w:r>
              <w:rPr>
                <w:rFonts w:hint="eastAsia" w:ascii="宋体" w:hAnsi="宋体" w:eastAsia="宋体" w:cs="宋体"/>
                <w:bCs/>
                <w:color w:val="000000" w:themeColor="text1"/>
                <w:szCs w:val="21"/>
                <w:highlight w:val="none"/>
                <w14:textFill>
                  <w14:solidFill>
                    <w14:schemeClr w14:val="tx1"/>
                  </w14:solidFill>
                </w14:textFill>
              </w:rPr>
              <w:t>小时（含）内</w:t>
            </w:r>
            <w:r>
              <w:rPr>
                <w:rFonts w:hint="eastAsia" w:ascii="宋体" w:hAnsi="宋体" w:eastAsia="宋体" w:cs="宋体"/>
                <w:szCs w:val="21"/>
                <w:highlight w:val="none"/>
              </w:rPr>
              <w:t>到达现场进行维修</w:t>
            </w:r>
            <w:r>
              <w:rPr>
                <w:rFonts w:hint="eastAsia" w:ascii="宋体" w:hAnsi="宋体" w:eastAsia="宋体" w:cs="宋体"/>
                <w:szCs w:val="21"/>
                <w:highlight w:val="none"/>
                <w:lang w:val="en-US" w:eastAsia="zh-CN"/>
              </w:rPr>
              <w:t>的</w:t>
            </w:r>
            <w:r>
              <w:rPr>
                <w:rFonts w:hint="eastAsia" w:ascii="宋体" w:hAnsi="宋体" w:eastAsia="宋体" w:cs="宋体"/>
                <w:bCs/>
                <w:color w:val="000000" w:themeColor="text1"/>
                <w:szCs w:val="21"/>
                <w:highlight w:val="none"/>
                <w14:textFill>
                  <w14:solidFill>
                    <w14:schemeClr w14:val="tx1"/>
                  </w14:solidFill>
                </w14:textFill>
              </w:rPr>
              <w:t>，得1分；</w:t>
            </w:r>
          </w:p>
          <w:p w14:paraId="0BD35A72">
            <w:pPr>
              <w:spacing w:line="400" w:lineRule="exact"/>
              <w:rPr>
                <w:rFonts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④投标人承诺在接到采购人通知后超过</w:t>
            </w:r>
            <w:r>
              <w:rPr>
                <w:rFonts w:hint="eastAsia" w:ascii="宋体" w:hAnsi="宋体" w:eastAsia="宋体" w:cs="宋体"/>
                <w:bCs/>
                <w:color w:val="000000" w:themeColor="text1"/>
                <w:szCs w:val="21"/>
                <w:highlight w:val="none"/>
                <w:lang w:val="en-US" w:eastAsia="zh-CN"/>
                <w14:textFill>
                  <w14:solidFill>
                    <w14:schemeClr w14:val="tx1"/>
                  </w14:solidFill>
                </w14:textFill>
              </w:rPr>
              <w:t>2</w:t>
            </w:r>
            <w:r>
              <w:rPr>
                <w:rFonts w:hint="eastAsia" w:ascii="宋体" w:hAnsi="宋体" w:eastAsia="宋体" w:cs="宋体"/>
                <w:bCs/>
                <w:color w:val="000000" w:themeColor="text1"/>
                <w:szCs w:val="21"/>
                <w:highlight w:val="none"/>
                <w14:textFill>
                  <w14:solidFill>
                    <w14:schemeClr w14:val="tx1"/>
                  </w14:solidFill>
                </w14:textFill>
              </w:rPr>
              <w:t>4小时响应或其他情形的，不得分。</w:t>
            </w:r>
          </w:p>
          <w:p w14:paraId="72A39439">
            <w:pPr>
              <w:rPr>
                <w:rFonts w:ascii="宋体" w:hAnsi="宋体" w:eastAsia="宋体" w:cs="宋体"/>
                <w:b/>
                <w:szCs w:val="21"/>
                <w:highlight w:val="none"/>
                <w:u w:val="single"/>
              </w:rPr>
            </w:pPr>
            <w:r>
              <w:rPr>
                <w:rFonts w:hint="eastAsia" w:ascii="宋体" w:hAnsi="宋体" w:eastAsia="宋体" w:cs="宋体"/>
                <w:b/>
                <w:color w:val="000000" w:themeColor="text1"/>
                <w:szCs w:val="21"/>
                <w:highlight w:val="none"/>
                <w:u w:val="single"/>
                <w14:textFill>
                  <w14:solidFill>
                    <w14:schemeClr w14:val="tx1"/>
                  </w14:solidFill>
                </w14:textFill>
              </w:rPr>
              <w:t>注：投标人须提供售后维修服务响应承诺书（承诺书格式自拟）加盖投标人公章。</w:t>
            </w:r>
          </w:p>
        </w:tc>
      </w:tr>
      <w:tr w14:paraId="0A9FB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5000" w:type="pct"/>
            <w:gridSpan w:val="5"/>
            <w:vAlign w:val="center"/>
          </w:tcPr>
          <w:p w14:paraId="4FF9D799">
            <w:pPr>
              <w:pStyle w:val="29"/>
              <w:spacing w:line="400" w:lineRule="exact"/>
              <w:ind w:firstLine="0" w:firstLineChars="0"/>
              <w:jc w:val="center"/>
              <w:rPr>
                <w:rFonts w:ascii="宋体" w:eastAsia="宋体" w:cs="宋体"/>
                <w:sz w:val="21"/>
                <w:szCs w:val="21"/>
                <w:highlight w:val="none"/>
              </w:rPr>
            </w:pPr>
            <w:r>
              <w:rPr>
                <w:rFonts w:hint="eastAsia" w:ascii="宋体" w:eastAsia="宋体" w:cs="宋体"/>
                <w:b/>
                <w:sz w:val="21"/>
                <w:szCs w:val="21"/>
                <w:highlight w:val="none"/>
              </w:rPr>
              <w:t>技术评审细则（50分）</w:t>
            </w:r>
          </w:p>
        </w:tc>
      </w:tr>
      <w:tr w14:paraId="3E935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trPr>
        <w:tc>
          <w:tcPr>
            <w:tcW w:w="478" w:type="pct"/>
            <w:vAlign w:val="center"/>
          </w:tcPr>
          <w:p w14:paraId="46F128CE">
            <w:pPr>
              <w:spacing w:line="400" w:lineRule="exact"/>
              <w:jc w:val="center"/>
              <w:rPr>
                <w:rFonts w:ascii="宋体" w:hAnsi="宋体" w:eastAsia="宋体" w:cs="宋体"/>
                <w:szCs w:val="21"/>
                <w:highlight w:val="none"/>
              </w:rPr>
            </w:pPr>
            <w:r>
              <w:rPr>
                <w:rFonts w:hint="eastAsia" w:ascii="宋体" w:hAnsi="宋体" w:eastAsia="宋体" w:cs="宋体"/>
                <w:szCs w:val="21"/>
                <w:highlight w:val="none"/>
              </w:rPr>
              <w:t>1</w:t>
            </w:r>
          </w:p>
        </w:tc>
        <w:tc>
          <w:tcPr>
            <w:tcW w:w="821" w:type="pct"/>
            <w:vAlign w:val="center"/>
          </w:tcPr>
          <w:p w14:paraId="07D2C6E1">
            <w:pPr>
              <w:spacing w:line="400" w:lineRule="exact"/>
              <w:jc w:val="center"/>
              <w:rPr>
                <w:rFonts w:ascii="宋体" w:hAnsi="宋体" w:eastAsia="宋体" w:cs="宋体"/>
                <w:szCs w:val="21"/>
                <w:highlight w:val="none"/>
              </w:rPr>
            </w:pPr>
            <w:r>
              <w:rPr>
                <w:rFonts w:hint="eastAsia" w:ascii="宋体" w:hAnsi="宋体" w:eastAsia="宋体" w:cs="宋体"/>
                <w:bCs/>
                <w:szCs w:val="21"/>
                <w:highlight w:val="none"/>
              </w:rPr>
              <w:t>项目实施方案</w:t>
            </w:r>
          </w:p>
        </w:tc>
        <w:tc>
          <w:tcPr>
            <w:tcW w:w="536" w:type="pct"/>
            <w:gridSpan w:val="2"/>
            <w:vAlign w:val="center"/>
          </w:tcPr>
          <w:p w14:paraId="5C08D24B">
            <w:pPr>
              <w:widowControl/>
              <w:spacing w:line="400" w:lineRule="exact"/>
              <w:jc w:val="center"/>
              <w:rPr>
                <w:rFonts w:ascii="宋体" w:hAnsi="宋体" w:eastAsia="宋体" w:cs="宋体"/>
                <w:szCs w:val="21"/>
                <w:highlight w:val="none"/>
              </w:rPr>
            </w:pPr>
            <w:r>
              <w:rPr>
                <w:rFonts w:hint="eastAsia" w:ascii="宋体" w:hAnsi="宋体" w:eastAsia="宋体" w:cs="宋体"/>
                <w:bCs/>
                <w:szCs w:val="21"/>
                <w:highlight w:val="none"/>
              </w:rPr>
              <w:t>15</w:t>
            </w:r>
            <w:r>
              <w:rPr>
                <w:rFonts w:hint="eastAsia" w:ascii="宋体" w:hAnsi="宋体" w:eastAsia="宋体" w:cs="宋体"/>
                <w:szCs w:val="21"/>
                <w:highlight w:val="none"/>
              </w:rPr>
              <w:t>分</w:t>
            </w:r>
          </w:p>
        </w:tc>
        <w:tc>
          <w:tcPr>
            <w:tcW w:w="3163" w:type="pct"/>
            <w:vAlign w:val="center"/>
          </w:tcPr>
          <w:p w14:paraId="13324D9D">
            <w:pPr>
              <w:snapToGrid w:val="0"/>
              <w:spacing w:line="360" w:lineRule="auto"/>
              <w:rPr>
                <w:rFonts w:ascii="宋体" w:hAnsi="宋体" w:eastAsia="宋体" w:cs="宋体"/>
                <w:b/>
                <w:bCs/>
                <w:kern w:val="0"/>
                <w:szCs w:val="21"/>
                <w:highlight w:val="none"/>
              </w:rPr>
            </w:pPr>
            <w:r>
              <w:rPr>
                <w:rFonts w:hint="eastAsia" w:ascii="宋体" w:hAnsi="宋体" w:eastAsia="宋体" w:cs="宋体"/>
                <w:b/>
                <w:bCs/>
                <w:kern w:val="0"/>
                <w:szCs w:val="21"/>
                <w:highlight w:val="none"/>
              </w:rPr>
              <w:t>根据投标人提供的项目实施总体方案（包括但不限于：供货进度安排、安装调试方案及验收方案等）进行评审：</w:t>
            </w:r>
          </w:p>
          <w:p w14:paraId="46BBE718">
            <w:pPr>
              <w:snapToGrid w:val="0"/>
              <w:spacing w:line="360" w:lineRule="auto"/>
              <w:rPr>
                <w:rFonts w:ascii="宋体" w:hAnsi="宋体" w:eastAsia="宋体" w:cs="宋体"/>
                <w:szCs w:val="21"/>
                <w:highlight w:val="none"/>
              </w:rPr>
            </w:pPr>
            <w:r>
              <w:rPr>
                <w:rFonts w:hint="eastAsia" w:ascii="宋体" w:hAnsi="宋体" w:eastAsia="宋体" w:cs="宋体"/>
                <w:szCs w:val="21"/>
                <w:highlight w:val="none"/>
              </w:rPr>
              <w:t>1、有具体供货进度时间安排、安装调试方案，方案科学合理，思路清晰，内容全面，能够根据实际情况制订，考虑问题周全各项指标均能完成，验收方案有具体的流程介绍，验收内容重点突出的，得15分；</w:t>
            </w:r>
          </w:p>
          <w:p w14:paraId="3CD898F1">
            <w:pPr>
              <w:snapToGrid w:val="0"/>
              <w:spacing w:line="360" w:lineRule="auto"/>
              <w:rPr>
                <w:rFonts w:ascii="宋体" w:hAnsi="宋体" w:eastAsia="宋体" w:cs="宋体"/>
                <w:szCs w:val="21"/>
                <w:highlight w:val="none"/>
              </w:rPr>
            </w:pPr>
            <w:r>
              <w:rPr>
                <w:rFonts w:hint="eastAsia" w:ascii="宋体" w:hAnsi="宋体" w:eastAsia="宋体" w:cs="宋体"/>
                <w:szCs w:val="21"/>
                <w:highlight w:val="none"/>
              </w:rPr>
              <w:t>2、有较为具体供货进度时间安排、安装调试方案，方案较为科学合理，思路较为清晰，内容较为全面，能够根据实际情况制订，考虑问题周全各项指标能完成，验收方案有较为具体的流程介绍，验收内容重点较为突出的，得10分；</w:t>
            </w:r>
          </w:p>
          <w:p w14:paraId="53049171">
            <w:pPr>
              <w:snapToGrid w:val="0"/>
              <w:spacing w:line="360" w:lineRule="auto"/>
              <w:rPr>
                <w:rFonts w:ascii="宋体" w:hAnsi="宋体" w:eastAsia="宋体" w:cs="宋体"/>
                <w:szCs w:val="21"/>
                <w:highlight w:val="none"/>
              </w:rPr>
            </w:pPr>
            <w:r>
              <w:rPr>
                <w:rFonts w:hint="eastAsia" w:ascii="宋体" w:hAnsi="宋体" w:eastAsia="宋体" w:cs="宋体"/>
                <w:szCs w:val="21"/>
                <w:highlight w:val="none"/>
              </w:rPr>
              <w:t>3、有基本供货进度时间安排、安装调试方案，方案科学合理性一般，思路一般，内容一般，基本能够根据实际情况制订，考虑问题周全各项指标基本能完成，验收方案有基本的流程介绍，验收内容重点一般的，得5分；</w:t>
            </w:r>
          </w:p>
          <w:p w14:paraId="7E9BC85D">
            <w:pPr>
              <w:snapToGrid w:val="0"/>
              <w:spacing w:line="360" w:lineRule="auto"/>
              <w:rPr>
                <w:rFonts w:ascii="宋体" w:hAnsi="宋体" w:eastAsia="宋体" w:cs="宋体"/>
                <w:szCs w:val="21"/>
                <w:highlight w:val="none"/>
              </w:rPr>
            </w:pPr>
            <w:r>
              <w:rPr>
                <w:rFonts w:hint="eastAsia" w:ascii="宋体" w:hAnsi="宋体" w:eastAsia="宋体" w:cs="宋体"/>
                <w:szCs w:val="21"/>
                <w:highlight w:val="none"/>
              </w:rPr>
              <w:t>4、供货进度时间安排较差、安装调试方案不完善，方案不够科学，思路不够清晰，内容不够全面，不能够根据实际情况制订，考虑问题不详细，验收方案流程介绍简单，验收内容重点简单的，得1分；</w:t>
            </w:r>
          </w:p>
          <w:p w14:paraId="3EBE0F06">
            <w:pPr>
              <w:snapToGrid w:val="0"/>
              <w:spacing w:line="360" w:lineRule="auto"/>
              <w:rPr>
                <w:rFonts w:ascii="宋体" w:hAnsi="宋体" w:eastAsia="宋体" w:cs="宋体"/>
                <w:szCs w:val="21"/>
                <w:highlight w:val="none"/>
              </w:rPr>
            </w:pPr>
            <w:r>
              <w:rPr>
                <w:rFonts w:hint="eastAsia" w:ascii="宋体" w:hAnsi="宋体" w:eastAsia="宋体" w:cs="宋体"/>
                <w:szCs w:val="21"/>
                <w:highlight w:val="none"/>
              </w:rPr>
              <w:t>5、未提供对应方案不得分。</w:t>
            </w:r>
          </w:p>
        </w:tc>
      </w:tr>
      <w:tr w14:paraId="0F660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trPr>
        <w:tc>
          <w:tcPr>
            <w:tcW w:w="478" w:type="pct"/>
            <w:vAlign w:val="center"/>
          </w:tcPr>
          <w:p w14:paraId="2E22D7BB">
            <w:pPr>
              <w:spacing w:line="400" w:lineRule="exact"/>
              <w:jc w:val="center"/>
              <w:rPr>
                <w:rFonts w:ascii="宋体" w:hAnsi="宋体" w:eastAsia="宋体" w:cs="宋体"/>
                <w:szCs w:val="21"/>
                <w:highlight w:val="none"/>
              </w:rPr>
            </w:pPr>
            <w:r>
              <w:rPr>
                <w:rFonts w:hint="eastAsia" w:ascii="宋体" w:hAnsi="宋体" w:eastAsia="宋体" w:cs="宋体"/>
                <w:szCs w:val="21"/>
                <w:highlight w:val="none"/>
              </w:rPr>
              <w:t>2</w:t>
            </w:r>
          </w:p>
        </w:tc>
        <w:tc>
          <w:tcPr>
            <w:tcW w:w="821" w:type="pct"/>
            <w:vAlign w:val="center"/>
          </w:tcPr>
          <w:p w14:paraId="04613078">
            <w:pPr>
              <w:spacing w:line="400" w:lineRule="exact"/>
              <w:jc w:val="center"/>
              <w:rPr>
                <w:rFonts w:ascii="宋体" w:hAnsi="宋体" w:eastAsia="宋体" w:cs="宋体"/>
                <w:szCs w:val="21"/>
                <w:highlight w:val="none"/>
              </w:rPr>
            </w:pPr>
            <w:r>
              <w:rPr>
                <w:rFonts w:hint="eastAsia" w:ascii="宋体" w:hAnsi="宋体" w:eastAsia="宋体" w:cs="宋体"/>
                <w:bCs/>
                <w:szCs w:val="21"/>
                <w:highlight w:val="none"/>
              </w:rPr>
              <w:t>质量保障措施</w:t>
            </w:r>
          </w:p>
        </w:tc>
        <w:tc>
          <w:tcPr>
            <w:tcW w:w="536" w:type="pct"/>
            <w:gridSpan w:val="2"/>
            <w:vAlign w:val="center"/>
          </w:tcPr>
          <w:p w14:paraId="19B259CC">
            <w:pPr>
              <w:widowControl/>
              <w:spacing w:line="400" w:lineRule="exact"/>
              <w:jc w:val="center"/>
              <w:rPr>
                <w:rFonts w:ascii="宋体" w:hAnsi="宋体" w:eastAsia="宋体" w:cs="宋体"/>
                <w:szCs w:val="21"/>
                <w:highlight w:val="none"/>
              </w:rPr>
            </w:pPr>
            <w:r>
              <w:rPr>
                <w:rFonts w:hint="eastAsia" w:ascii="宋体" w:hAnsi="宋体" w:eastAsia="宋体" w:cs="宋体"/>
                <w:bCs/>
                <w:szCs w:val="21"/>
                <w:highlight w:val="none"/>
              </w:rPr>
              <w:t>15</w:t>
            </w:r>
            <w:r>
              <w:rPr>
                <w:rFonts w:hint="eastAsia" w:ascii="宋体" w:hAnsi="宋体" w:eastAsia="宋体" w:cs="宋体"/>
                <w:szCs w:val="21"/>
                <w:highlight w:val="none"/>
              </w:rPr>
              <w:t>分</w:t>
            </w:r>
          </w:p>
        </w:tc>
        <w:tc>
          <w:tcPr>
            <w:tcW w:w="3163" w:type="pct"/>
            <w:vAlign w:val="center"/>
          </w:tcPr>
          <w:p w14:paraId="1A5B6A84">
            <w:pPr>
              <w:jc w:val="left"/>
              <w:rPr>
                <w:rFonts w:ascii="宋体" w:hAnsi="宋体" w:eastAsia="宋体" w:cs="宋体"/>
                <w:b/>
                <w:bCs/>
                <w:szCs w:val="21"/>
                <w:highlight w:val="none"/>
              </w:rPr>
            </w:pPr>
            <w:r>
              <w:rPr>
                <w:rFonts w:hint="eastAsia" w:ascii="宋体" w:hAnsi="宋体" w:eastAsia="宋体" w:cs="宋体"/>
                <w:b/>
                <w:bCs/>
                <w:szCs w:val="21"/>
                <w:highlight w:val="none"/>
              </w:rPr>
              <w:t>根据投标人提供的质量保证方案（包括但不限于质量保证措施、货物质量标准、出现质量问题责任归属等）进行评审：</w:t>
            </w:r>
          </w:p>
          <w:p w14:paraId="77CFA80F">
            <w:pPr>
              <w:jc w:val="left"/>
              <w:rPr>
                <w:rFonts w:ascii="宋体" w:hAnsi="宋体" w:eastAsia="宋体" w:cs="宋体"/>
                <w:szCs w:val="21"/>
                <w:highlight w:val="none"/>
              </w:rPr>
            </w:pPr>
            <w:r>
              <w:rPr>
                <w:rFonts w:hint="eastAsia" w:ascii="宋体" w:hAnsi="宋体" w:eastAsia="宋体" w:cs="宋体"/>
                <w:szCs w:val="21"/>
                <w:highlight w:val="none"/>
              </w:rPr>
              <w:t>①质量目标非常明确，提供的产品各项标准要求完全符合采购需求，具有非常完整的质量控制体系对项目质量实施控制、管控制度覆盖项目全过程；有利于项目实施的，得15分；</w:t>
            </w:r>
          </w:p>
          <w:p w14:paraId="2AE0EB8D">
            <w:pPr>
              <w:jc w:val="left"/>
              <w:rPr>
                <w:rFonts w:ascii="宋体" w:hAnsi="宋体" w:eastAsia="宋体" w:cs="宋体"/>
                <w:szCs w:val="21"/>
                <w:highlight w:val="none"/>
              </w:rPr>
            </w:pPr>
            <w:r>
              <w:rPr>
                <w:rFonts w:hint="eastAsia" w:ascii="宋体" w:hAnsi="宋体" w:eastAsia="宋体" w:cs="宋体"/>
                <w:szCs w:val="21"/>
                <w:highlight w:val="none"/>
              </w:rPr>
              <w:t>②针对本项目具有清晰的质量目标，提供的产品各项标准要求满足采购需求，具备完善的质量管控方案；质量保证方案与采购需求贴合的，得10分；</w:t>
            </w:r>
          </w:p>
          <w:p w14:paraId="0A1574AD">
            <w:pPr>
              <w:jc w:val="left"/>
              <w:rPr>
                <w:rFonts w:ascii="宋体" w:hAnsi="宋体" w:eastAsia="宋体" w:cs="宋体"/>
                <w:szCs w:val="21"/>
                <w:highlight w:val="none"/>
              </w:rPr>
            </w:pPr>
            <w:r>
              <w:rPr>
                <w:rFonts w:hint="eastAsia" w:ascii="宋体" w:hAnsi="宋体" w:eastAsia="宋体" w:cs="宋体"/>
                <w:szCs w:val="21"/>
                <w:highlight w:val="none"/>
              </w:rPr>
              <w:t>③质量保证方案比较完善合理，提供的产品各项标准符合招标文件需求的，具备一定的质量管控方案、质量保证方案与采购需求基本贴合的，得5分；</w:t>
            </w:r>
          </w:p>
          <w:p w14:paraId="4135D967">
            <w:pPr>
              <w:jc w:val="left"/>
              <w:rPr>
                <w:rFonts w:ascii="宋体" w:hAnsi="宋体" w:eastAsia="宋体" w:cs="宋体"/>
                <w:szCs w:val="21"/>
                <w:highlight w:val="none"/>
              </w:rPr>
            </w:pPr>
            <w:r>
              <w:rPr>
                <w:rFonts w:hint="eastAsia" w:ascii="宋体" w:hAnsi="宋体" w:eastAsia="宋体" w:cs="宋体"/>
                <w:szCs w:val="21"/>
                <w:highlight w:val="none"/>
              </w:rPr>
              <w:t>④质量保证方案简略，提供的产品检测要求部分符合招标文件需求的，质量管控方案较一般、质量保证方案与采购需求部分贴合的，得1分；</w:t>
            </w:r>
          </w:p>
          <w:p w14:paraId="27ADCBC5">
            <w:pPr>
              <w:snapToGrid w:val="0"/>
              <w:spacing w:line="360" w:lineRule="auto"/>
              <w:rPr>
                <w:rFonts w:ascii="宋体" w:hAnsi="宋体" w:eastAsia="宋体" w:cs="宋体"/>
                <w:b/>
                <w:bCs/>
                <w:kern w:val="0"/>
                <w:szCs w:val="21"/>
                <w:highlight w:val="none"/>
              </w:rPr>
            </w:pPr>
            <w:r>
              <w:rPr>
                <w:rFonts w:hint="eastAsia" w:ascii="宋体" w:hAnsi="宋体" w:eastAsia="宋体" w:cs="宋体"/>
                <w:szCs w:val="21"/>
                <w:highlight w:val="none"/>
              </w:rPr>
              <w:t>⑤</w:t>
            </w:r>
            <w:r>
              <w:rPr>
                <w:rFonts w:hint="eastAsia" w:ascii="宋体" w:hAnsi="宋体" w:eastAsia="宋体" w:cs="宋体"/>
                <w:color w:val="000000" w:themeColor="text1"/>
                <w:kern w:val="0"/>
                <w:szCs w:val="21"/>
                <w:highlight w:val="none"/>
                <w14:textFill>
                  <w14:solidFill>
                    <w14:schemeClr w14:val="tx1"/>
                  </w14:solidFill>
                </w14:textFill>
              </w:rPr>
              <w:t>未提供相关方案不得分。</w:t>
            </w:r>
          </w:p>
        </w:tc>
      </w:tr>
      <w:tr w14:paraId="4EEE6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trPr>
        <w:tc>
          <w:tcPr>
            <w:tcW w:w="478" w:type="pct"/>
            <w:vAlign w:val="center"/>
          </w:tcPr>
          <w:p w14:paraId="1B6855D5">
            <w:pPr>
              <w:spacing w:line="400" w:lineRule="exact"/>
              <w:jc w:val="center"/>
              <w:rPr>
                <w:rFonts w:ascii="宋体" w:hAnsi="宋体" w:eastAsia="宋体" w:cs="宋体"/>
                <w:szCs w:val="21"/>
                <w:highlight w:val="none"/>
              </w:rPr>
            </w:pPr>
            <w:r>
              <w:rPr>
                <w:rFonts w:hint="eastAsia" w:ascii="宋体" w:hAnsi="宋体" w:eastAsia="宋体" w:cs="宋体"/>
                <w:szCs w:val="21"/>
                <w:highlight w:val="none"/>
              </w:rPr>
              <w:t>3</w:t>
            </w:r>
          </w:p>
        </w:tc>
        <w:tc>
          <w:tcPr>
            <w:tcW w:w="821" w:type="pct"/>
            <w:vAlign w:val="center"/>
          </w:tcPr>
          <w:p w14:paraId="122F289D">
            <w:pPr>
              <w:spacing w:line="400" w:lineRule="exact"/>
              <w:jc w:val="center"/>
              <w:rPr>
                <w:rFonts w:ascii="宋体" w:hAnsi="宋体" w:eastAsia="宋体" w:cs="宋体"/>
                <w:bCs/>
                <w:szCs w:val="21"/>
                <w:highlight w:val="none"/>
              </w:rPr>
            </w:pPr>
            <w:r>
              <w:rPr>
                <w:rFonts w:hint="eastAsia" w:ascii="宋体" w:hAnsi="宋体" w:eastAsia="宋体" w:cs="宋体"/>
                <w:bCs/>
                <w:szCs w:val="21"/>
                <w:highlight w:val="none"/>
              </w:rPr>
              <w:t>应急处理方案</w:t>
            </w:r>
          </w:p>
        </w:tc>
        <w:tc>
          <w:tcPr>
            <w:tcW w:w="536" w:type="pct"/>
            <w:gridSpan w:val="2"/>
            <w:vAlign w:val="center"/>
          </w:tcPr>
          <w:p w14:paraId="0A4D36FB">
            <w:pPr>
              <w:widowControl/>
              <w:spacing w:line="400" w:lineRule="exact"/>
              <w:jc w:val="center"/>
              <w:rPr>
                <w:rFonts w:ascii="宋体" w:hAnsi="宋体" w:eastAsia="宋体" w:cs="宋体"/>
                <w:bCs/>
                <w:szCs w:val="21"/>
                <w:highlight w:val="none"/>
              </w:rPr>
            </w:pPr>
            <w:r>
              <w:rPr>
                <w:rFonts w:hint="eastAsia" w:ascii="宋体" w:hAnsi="宋体" w:eastAsia="宋体" w:cs="宋体"/>
                <w:szCs w:val="21"/>
                <w:highlight w:val="none"/>
              </w:rPr>
              <w:t>10分</w:t>
            </w:r>
          </w:p>
        </w:tc>
        <w:tc>
          <w:tcPr>
            <w:tcW w:w="3163" w:type="pct"/>
            <w:vAlign w:val="center"/>
          </w:tcPr>
          <w:p w14:paraId="1AA76E32">
            <w:pPr>
              <w:snapToGrid w:val="0"/>
              <w:spacing w:line="360" w:lineRule="auto"/>
              <w:jc w:val="left"/>
              <w:rPr>
                <w:rFonts w:ascii="宋体" w:hAnsi="宋体" w:eastAsia="宋体" w:cs="宋体"/>
                <w:b/>
                <w:bCs/>
                <w:szCs w:val="21"/>
                <w:highlight w:val="none"/>
              </w:rPr>
            </w:pPr>
            <w:r>
              <w:rPr>
                <w:rFonts w:hint="eastAsia" w:ascii="宋体" w:hAnsi="宋体" w:eastAsia="宋体" w:cs="宋体"/>
                <w:b/>
                <w:bCs/>
                <w:szCs w:val="21"/>
                <w:highlight w:val="none"/>
              </w:rPr>
              <w:t>根据投标人为本项目制定的应急预案（包括但不限于突发事件的处理、应急响应组织架构等）进行评审：</w:t>
            </w:r>
          </w:p>
          <w:p w14:paraId="4B9C5773">
            <w:pPr>
              <w:snapToGrid w:val="0"/>
              <w:spacing w:line="360" w:lineRule="auto"/>
              <w:rPr>
                <w:rFonts w:ascii="宋体" w:hAnsi="宋体" w:eastAsia="宋体" w:cs="宋体"/>
                <w:szCs w:val="21"/>
                <w:highlight w:val="none"/>
              </w:rPr>
            </w:pPr>
            <w:r>
              <w:rPr>
                <w:rFonts w:hint="eastAsia" w:ascii="宋体" w:hAnsi="宋体" w:eastAsia="宋体" w:cs="宋体"/>
                <w:szCs w:val="21"/>
                <w:highlight w:val="none"/>
              </w:rPr>
              <w:t>1、投标人针对本项目可能出现的突发事件有详尽周到的预见，根据突发事件制定了切实可行的处理方案，应急响应组织架构完善，完全满足采购需求要求的，得10分；</w:t>
            </w:r>
          </w:p>
          <w:p w14:paraId="05B5AF9A">
            <w:pPr>
              <w:snapToGrid w:val="0"/>
              <w:spacing w:line="360" w:lineRule="auto"/>
              <w:rPr>
                <w:rFonts w:ascii="宋体" w:hAnsi="宋体" w:eastAsia="宋体" w:cs="宋体"/>
                <w:szCs w:val="21"/>
                <w:highlight w:val="none"/>
              </w:rPr>
            </w:pPr>
            <w:r>
              <w:rPr>
                <w:rFonts w:hint="eastAsia" w:ascii="宋体" w:hAnsi="宋体" w:eastAsia="宋体" w:cs="宋体"/>
                <w:szCs w:val="21"/>
                <w:highlight w:val="none"/>
              </w:rPr>
              <w:t>2、投标人针对本项目可能出现的突发事件有较为周到的预见，根据突发事件制定了合理的处理方案，应急响应组织架构完整，能满足采购需求要求的，得7分；</w:t>
            </w:r>
          </w:p>
          <w:p w14:paraId="39E49B96">
            <w:pPr>
              <w:snapToGrid w:val="0"/>
              <w:spacing w:line="360" w:lineRule="auto"/>
              <w:rPr>
                <w:rFonts w:ascii="宋体" w:hAnsi="宋体" w:eastAsia="宋体" w:cs="宋体"/>
                <w:szCs w:val="21"/>
                <w:highlight w:val="none"/>
              </w:rPr>
            </w:pPr>
            <w:r>
              <w:rPr>
                <w:rFonts w:hint="eastAsia" w:ascii="宋体" w:hAnsi="宋体" w:eastAsia="宋体" w:cs="宋体"/>
                <w:szCs w:val="21"/>
                <w:highlight w:val="none"/>
              </w:rPr>
              <w:t>3、投标人针对本项目可能出现的突发事件有一定考量，根据突发事件制定了处理方案，有应急响应组织架构，基本能满足采购需求要求的，得4分；</w:t>
            </w:r>
          </w:p>
          <w:p w14:paraId="5361BD59">
            <w:pPr>
              <w:snapToGrid w:val="0"/>
              <w:spacing w:line="360" w:lineRule="auto"/>
              <w:rPr>
                <w:rFonts w:ascii="宋体" w:hAnsi="宋体" w:eastAsia="宋体" w:cs="宋体"/>
                <w:szCs w:val="21"/>
                <w:highlight w:val="none"/>
              </w:rPr>
            </w:pPr>
            <w:r>
              <w:rPr>
                <w:rFonts w:hint="eastAsia" w:ascii="宋体" w:hAnsi="宋体" w:eastAsia="宋体" w:cs="宋体"/>
                <w:szCs w:val="21"/>
                <w:highlight w:val="none"/>
              </w:rPr>
              <w:t>4、投标人针对本项目可能出现的突发事件考量不足，制定的处理方案不可行，应急响应组织架构不完整，难以满足采购需求要求的，得1分；</w:t>
            </w:r>
          </w:p>
          <w:p w14:paraId="59EA05E3">
            <w:pPr>
              <w:snapToGrid w:val="0"/>
              <w:spacing w:line="360" w:lineRule="auto"/>
              <w:rPr>
                <w:rFonts w:ascii="宋体" w:hAnsi="宋体" w:eastAsia="宋体" w:cs="宋体"/>
                <w:kern w:val="0"/>
                <w:szCs w:val="21"/>
                <w:highlight w:val="none"/>
              </w:rPr>
            </w:pPr>
            <w:r>
              <w:rPr>
                <w:rFonts w:hint="eastAsia" w:ascii="宋体" w:hAnsi="宋体" w:eastAsia="宋体" w:cs="宋体"/>
                <w:szCs w:val="21"/>
                <w:highlight w:val="none"/>
              </w:rPr>
              <w:t>5、未提供对应方案不得分。</w:t>
            </w:r>
          </w:p>
        </w:tc>
      </w:tr>
      <w:tr w14:paraId="0A32E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478" w:type="pct"/>
            <w:vAlign w:val="center"/>
          </w:tcPr>
          <w:p w14:paraId="41519A44">
            <w:pPr>
              <w:spacing w:line="400" w:lineRule="exact"/>
              <w:jc w:val="center"/>
              <w:rPr>
                <w:rFonts w:ascii="宋体" w:hAnsi="宋体" w:eastAsia="宋体" w:cs="宋体"/>
                <w:szCs w:val="21"/>
                <w:highlight w:val="none"/>
              </w:rPr>
            </w:pPr>
            <w:r>
              <w:rPr>
                <w:rFonts w:hint="eastAsia" w:ascii="宋体" w:hAnsi="宋体" w:eastAsia="宋体" w:cs="宋体"/>
                <w:szCs w:val="21"/>
                <w:highlight w:val="none"/>
              </w:rPr>
              <w:t>4</w:t>
            </w:r>
          </w:p>
        </w:tc>
        <w:tc>
          <w:tcPr>
            <w:tcW w:w="821" w:type="pct"/>
            <w:vAlign w:val="center"/>
          </w:tcPr>
          <w:p w14:paraId="56348858">
            <w:pPr>
              <w:spacing w:line="400" w:lineRule="exact"/>
              <w:jc w:val="center"/>
              <w:rPr>
                <w:rFonts w:ascii="宋体" w:hAnsi="宋体" w:eastAsia="宋体" w:cs="宋体"/>
                <w:bCs/>
                <w:szCs w:val="21"/>
                <w:highlight w:val="none"/>
              </w:rPr>
            </w:pPr>
            <w:r>
              <w:rPr>
                <w:rFonts w:hint="eastAsia" w:ascii="宋体" w:hAnsi="宋体" w:eastAsia="宋体" w:cs="宋体"/>
                <w:bCs/>
                <w:szCs w:val="21"/>
                <w:highlight w:val="none"/>
              </w:rPr>
              <w:t>售后服务方案</w:t>
            </w:r>
          </w:p>
        </w:tc>
        <w:tc>
          <w:tcPr>
            <w:tcW w:w="536" w:type="pct"/>
            <w:gridSpan w:val="2"/>
            <w:vAlign w:val="center"/>
          </w:tcPr>
          <w:p w14:paraId="358E7970">
            <w:pPr>
              <w:widowControl/>
              <w:spacing w:line="400" w:lineRule="exact"/>
              <w:jc w:val="center"/>
              <w:rPr>
                <w:rFonts w:ascii="宋体" w:hAnsi="宋体" w:eastAsia="宋体" w:cs="宋体"/>
                <w:szCs w:val="21"/>
                <w:highlight w:val="none"/>
              </w:rPr>
            </w:pPr>
            <w:r>
              <w:rPr>
                <w:rFonts w:hint="eastAsia" w:ascii="宋体" w:hAnsi="宋体" w:eastAsia="宋体" w:cs="宋体"/>
                <w:szCs w:val="21"/>
                <w:highlight w:val="none"/>
              </w:rPr>
              <w:t>10分</w:t>
            </w:r>
          </w:p>
        </w:tc>
        <w:tc>
          <w:tcPr>
            <w:tcW w:w="3163" w:type="pct"/>
            <w:vAlign w:val="center"/>
          </w:tcPr>
          <w:p w14:paraId="22FB99E5">
            <w:pPr>
              <w:spacing w:line="400" w:lineRule="exact"/>
              <w:rPr>
                <w:rFonts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根据投标人提供的售后服务方案(包括但不仅限于售后服务计划、售后服务人员配置、售后保障措施等内容)进行评审:</w:t>
            </w:r>
          </w:p>
          <w:p w14:paraId="465C840E">
            <w:pPr>
              <w:spacing w:line="400" w:lineRule="exac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szCs w:val="21"/>
                <w:highlight w:val="none"/>
              </w:rPr>
              <w:t>①</w:t>
            </w:r>
            <w:r>
              <w:rPr>
                <w:rFonts w:hint="eastAsia" w:ascii="宋体" w:hAnsi="宋体" w:eastAsia="宋体" w:cs="宋体"/>
                <w:color w:val="000000" w:themeColor="text1"/>
                <w:szCs w:val="21"/>
                <w:highlight w:val="none"/>
                <w14:textFill>
                  <w14:solidFill>
                    <w14:schemeClr w14:val="tx1"/>
                  </w14:solidFill>
                </w14:textFill>
              </w:rPr>
              <w:t>售后服务计划清晰明确、详细具体，售后服务人员组织架构科学完善、专业技术力量投入充足、技术人员组织安排及跟进处理流程详细具体合理，针对产品质量问题有详细的应对措施及相应的解决方案，售后服务方案各项内容均具备的，得10分；</w:t>
            </w:r>
          </w:p>
          <w:p w14:paraId="72409822">
            <w:pPr>
              <w:spacing w:line="400" w:lineRule="exac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szCs w:val="21"/>
                <w:highlight w:val="none"/>
              </w:rPr>
              <w:t>②</w:t>
            </w:r>
            <w:r>
              <w:rPr>
                <w:rFonts w:hint="eastAsia" w:ascii="宋体" w:hAnsi="宋体" w:eastAsia="宋体" w:cs="宋体"/>
                <w:color w:val="000000" w:themeColor="text1"/>
                <w:szCs w:val="21"/>
                <w:highlight w:val="none"/>
                <w14:textFill>
                  <w14:solidFill>
                    <w14:schemeClr w14:val="tx1"/>
                  </w14:solidFill>
                </w14:textFill>
              </w:rPr>
              <w:t>售后服务计划基本明确，售后服务人员组织架构基本完善、专业技术力量投入基本充足、技术人员组织安排及跟进处理流程基本合理，对产品质量问题相应的应对措施及解决方案一般，得7分；</w:t>
            </w:r>
          </w:p>
          <w:p w14:paraId="793AF5F8">
            <w:pPr>
              <w:spacing w:line="400" w:lineRule="exact"/>
              <w:rPr>
                <w:rFonts w:ascii="宋体" w:hAnsi="宋体" w:eastAsia="宋体" w:cs="宋体"/>
                <w:szCs w:val="21"/>
                <w:highlight w:val="none"/>
              </w:rPr>
            </w:pPr>
            <w:r>
              <w:rPr>
                <w:rFonts w:hint="eastAsia" w:ascii="宋体" w:hAnsi="宋体" w:eastAsia="宋体" w:cs="宋体"/>
                <w:szCs w:val="21"/>
                <w:highlight w:val="none"/>
              </w:rPr>
              <w:t>③</w:t>
            </w:r>
            <w:r>
              <w:rPr>
                <w:rFonts w:hint="eastAsia" w:ascii="宋体" w:hAnsi="宋体" w:eastAsia="宋体" w:cs="宋体"/>
                <w:color w:val="000000" w:themeColor="text1"/>
                <w:szCs w:val="21"/>
                <w:highlight w:val="none"/>
                <w14:textFill>
                  <w14:solidFill>
                    <w14:schemeClr w14:val="tx1"/>
                  </w14:solidFill>
                </w14:textFill>
              </w:rPr>
              <w:t>售后服务计划明确度一般，售后服务人员组织架构不够完善，专业技术力量投入无法完全满足项目需要，技术人员组织安排及跟进处理流程基本合理，对产品质量问题相应的应对措施及解决方案一般，得4分；</w:t>
            </w:r>
          </w:p>
          <w:p w14:paraId="3F5FDF8F">
            <w:pPr>
              <w:spacing w:line="400" w:lineRule="exac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szCs w:val="21"/>
                <w:highlight w:val="none"/>
              </w:rPr>
              <w:t>④</w:t>
            </w:r>
            <w:r>
              <w:rPr>
                <w:rFonts w:hint="eastAsia" w:ascii="宋体" w:hAnsi="宋体" w:eastAsia="宋体" w:cs="宋体"/>
                <w:color w:val="000000" w:themeColor="text1"/>
                <w:szCs w:val="21"/>
                <w:highlight w:val="none"/>
                <w14:textFill>
                  <w14:solidFill>
                    <w14:schemeClr w14:val="tx1"/>
                  </w14:solidFill>
                </w14:textFill>
              </w:rPr>
              <w:t>售后服务计划不明确，售后服务人员组织架构不完善、技术人员组织安排及跟进处理流程不合理，对产品质量问题的应对措施及解决方案不合理不可行，售后服务方案部分内容不完整，得1分；</w:t>
            </w:r>
          </w:p>
          <w:p w14:paraId="44C5AF0D">
            <w:pPr>
              <w:snapToGrid w:val="0"/>
              <w:spacing w:line="360" w:lineRule="auto"/>
              <w:rPr>
                <w:rFonts w:ascii="宋体" w:hAnsi="宋体" w:eastAsia="宋体" w:cs="宋体"/>
                <w:szCs w:val="21"/>
                <w:highlight w:val="none"/>
              </w:rPr>
            </w:pPr>
            <w:r>
              <w:rPr>
                <w:rFonts w:hint="eastAsia" w:ascii="宋体" w:hAnsi="宋体" w:eastAsia="宋体" w:cs="宋体"/>
                <w:szCs w:val="21"/>
                <w:highlight w:val="none"/>
              </w:rPr>
              <w:t>⑤</w:t>
            </w:r>
            <w:r>
              <w:rPr>
                <w:rFonts w:hint="eastAsia" w:ascii="宋体" w:hAnsi="宋体" w:eastAsia="宋体" w:cs="宋体"/>
                <w:color w:val="000000" w:themeColor="text1"/>
                <w:kern w:val="0"/>
                <w:szCs w:val="21"/>
                <w:highlight w:val="none"/>
                <w14:textFill>
                  <w14:solidFill>
                    <w14:schemeClr w14:val="tx1"/>
                  </w14:solidFill>
                </w14:textFill>
              </w:rPr>
              <w:t>未提供相关方案不得分。</w:t>
            </w:r>
          </w:p>
        </w:tc>
      </w:tr>
      <w:tr w14:paraId="5AD41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5000" w:type="pct"/>
            <w:gridSpan w:val="5"/>
            <w:vAlign w:val="center"/>
          </w:tcPr>
          <w:p w14:paraId="2FC38D37">
            <w:pPr>
              <w:pStyle w:val="29"/>
              <w:spacing w:line="400" w:lineRule="exact"/>
              <w:ind w:firstLine="0" w:firstLineChars="0"/>
              <w:jc w:val="center"/>
              <w:rPr>
                <w:rFonts w:ascii="宋体" w:eastAsia="宋体" w:cs="宋体"/>
                <w:kern w:val="0"/>
                <w:sz w:val="21"/>
                <w:szCs w:val="21"/>
                <w:highlight w:val="none"/>
              </w:rPr>
            </w:pPr>
            <w:r>
              <w:rPr>
                <w:rFonts w:hint="eastAsia" w:ascii="宋体" w:eastAsia="宋体" w:cs="宋体"/>
                <w:b/>
                <w:sz w:val="21"/>
                <w:szCs w:val="21"/>
                <w:highlight w:val="none"/>
              </w:rPr>
              <w:t>价格（30分）</w:t>
            </w:r>
          </w:p>
        </w:tc>
      </w:tr>
      <w:tr w14:paraId="42451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5000" w:type="pct"/>
            <w:gridSpan w:val="5"/>
            <w:vAlign w:val="center"/>
          </w:tcPr>
          <w:p w14:paraId="77806356">
            <w:pPr>
              <w:jc w:val="left"/>
              <w:rPr>
                <w:rFonts w:ascii="宋体" w:hAnsi="宋体" w:eastAsia="宋体" w:cs="宋体"/>
                <w:bCs/>
                <w:szCs w:val="21"/>
                <w:highlight w:val="none"/>
              </w:rPr>
            </w:pPr>
            <w:r>
              <w:rPr>
                <w:rFonts w:hint="eastAsia" w:ascii="宋体" w:hAnsi="宋体" w:eastAsia="宋体" w:cs="宋体"/>
                <w:bCs/>
                <w:szCs w:val="21"/>
                <w:highlight w:val="none"/>
              </w:rPr>
              <w:t>价格分应当采用低价优先法计算，即满足招标文件要求且投标价格最低的投标报价为评标基准价，其价格分为满分。其他投标人的价格分统一按照下列公式计算：</w:t>
            </w:r>
          </w:p>
          <w:p w14:paraId="03BFEB0E">
            <w:pPr>
              <w:jc w:val="left"/>
              <w:rPr>
                <w:rFonts w:ascii="宋体" w:hAnsi="宋体" w:eastAsia="宋体" w:cs="宋体"/>
                <w:szCs w:val="21"/>
                <w:highlight w:val="none"/>
              </w:rPr>
            </w:pPr>
            <w:r>
              <w:rPr>
                <w:rFonts w:hint="eastAsia" w:ascii="宋体" w:hAnsi="宋体" w:eastAsia="宋体" w:cs="宋体"/>
                <w:bCs/>
                <w:szCs w:val="21"/>
                <w:highlight w:val="none"/>
              </w:rPr>
              <w:t>投标人价格得分=(评标基准价／投标报价)×</w:t>
            </w:r>
            <w:r>
              <w:rPr>
                <w:rFonts w:hint="eastAsia" w:ascii="宋体" w:hAnsi="宋体" w:eastAsia="宋体" w:cs="宋体"/>
                <w:szCs w:val="21"/>
                <w:highlight w:val="none"/>
              </w:rPr>
              <w:t>价格权值</w:t>
            </w:r>
            <w:r>
              <w:rPr>
                <w:rFonts w:hint="eastAsia" w:ascii="宋体" w:hAnsi="宋体" w:eastAsia="宋体" w:cs="宋体"/>
                <w:bCs/>
                <w:szCs w:val="21"/>
                <w:highlight w:val="none"/>
              </w:rPr>
              <w:t>×100</w:t>
            </w:r>
          </w:p>
          <w:p w14:paraId="6F2D138C">
            <w:pPr>
              <w:jc w:val="left"/>
              <w:rPr>
                <w:rFonts w:ascii="宋体" w:hAnsi="宋体" w:eastAsia="宋体" w:cs="宋体"/>
                <w:kern w:val="0"/>
                <w:szCs w:val="21"/>
                <w:highlight w:val="none"/>
              </w:rPr>
            </w:pPr>
            <w:r>
              <w:rPr>
                <w:rFonts w:hint="eastAsia" w:ascii="宋体" w:hAnsi="宋体" w:eastAsia="宋体" w:cs="宋体"/>
                <w:bCs/>
                <w:spacing w:val="-4"/>
                <w:szCs w:val="21"/>
                <w:highlight w:val="none"/>
              </w:rPr>
              <w:t>注：因落实政府采购政策进行价格调整的，以调整后的价格计算评标基准价和投标报价。</w:t>
            </w:r>
          </w:p>
        </w:tc>
      </w:tr>
    </w:tbl>
    <w:p w14:paraId="151CEF5D">
      <w:pPr>
        <w:pStyle w:val="26"/>
        <w:numPr>
          <w:ilvl w:val="3"/>
          <w:numId w:val="82"/>
        </w:numPr>
        <w:spacing w:before="217" w:beforeLines="50"/>
        <w:ind w:left="284" w:hanging="284"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汇总、排序</w:t>
      </w:r>
    </w:p>
    <w:p w14:paraId="12177A76">
      <w:pPr>
        <w:pStyle w:val="26"/>
        <w:widowControl/>
        <w:numPr>
          <w:ilvl w:val="0"/>
          <w:numId w:val="84"/>
        </w:numPr>
        <w:ind w:left="426" w:hanging="426"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29C1B2C5">
      <w:pPr>
        <w:pStyle w:val="26"/>
        <w:numPr>
          <w:ilvl w:val="3"/>
          <w:numId w:val="82"/>
        </w:numPr>
        <w:ind w:left="284" w:hanging="284"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中标价的确定</w:t>
      </w:r>
    </w:p>
    <w:p w14:paraId="06F4085C">
      <w:pPr>
        <w:widowControl/>
        <w:ind w:firstLine="420" w:firstLineChars="20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除了按第四章第一点第7条修正并经投标人确认的投标报价作为中标价外，中标价以开标时公开唱标价为准。</w:t>
      </w:r>
    </w:p>
    <w:p w14:paraId="5AF16E43">
      <w:pPr>
        <w:pStyle w:val="26"/>
        <w:numPr>
          <w:ilvl w:val="3"/>
          <w:numId w:val="82"/>
        </w:numPr>
        <w:ind w:left="284" w:hanging="284" w:firstLineChars="0"/>
        <w:jc w:val="left"/>
        <w:outlineLvl w:val="3"/>
        <w:rPr>
          <w:rFonts w:ascii="宋体" w:hAnsi="宋体" w:eastAsia="宋体" w:cs="宋体"/>
          <w:kern w:val="0"/>
          <w:szCs w:val="21"/>
          <w:highlight w:val="none"/>
          <w:lang w:eastAsia="zh-Hans"/>
        </w:rPr>
      </w:pPr>
      <w:r>
        <w:rPr>
          <w:rFonts w:hint="eastAsia" w:ascii="宋体" w:hAnsi="宋体" w:eastAsia="宋体" w:cs="宋体"/>
          <w:b/>
          <w:kern w:val="0"/>
          <w:szCs w:val="21"/>
          <w:highlight w:val="none"/>
          <w:lang w:eastAsia="zh-Hans"/>
        </w:rPr>
        <w:t>其他无效投标的情形：</w:t>
      </w:r>
    </w:p>
    <w:p w14:paraId="7B1FED0F">
      <w:pPr>
        <w:pStyle w:val="26"/>
        <w:widowControl/>
        <w:numPr>
          <w:ilvl w:val="0"/>
          <w:numId w:val="85"/>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评标期间，投标人没有按评标委员会的要求提交法定代表人或其委托代理人签字的澄清、说明、补正或改变了投标文件的实质性内容的。</w:t>
      </w:r>
    </w:p>
    <w:p w14:paraId="12D647CC">
      <w:pPr>
        <w:pStyle w:val="26"/>
        <w:widowControl/>
        <w:numPr>
          <w:ilvl w:val="0"/>
          <w:numId w:val="85"/>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投标文件提供虚假材料的。</w:t>
      </w:r>
    </w:p>
    <w:p w14:paraId="418D0D97">
      <w:pPr>
        <w:pStyle w:val="26"/>
        <w:widowControl/>
        <w:numPr>
          <w:ilvl w:val="0"/>
          <w:numId w:val="85"/>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投标人以他人名义投标、串通投标、以行贿手段谋取中标或者以其他弄虚作假方式投标的。</w:t>
      </w:r>
    </w:p>
    <w:p w14:paraId="5B4F2156">
      <w:pPr>
        <w:pStyle w:val="26"/>
        <w:widowControl/>
        <w:numPr>
          <w:ilvl w:val="0"/>
          <w:numId w:val="85"/>
        </w:numPr>
        <w:ind w:firstLineChars="0"/>
        <w:jc w:val="left"/>
        <w:rPr>
          <w:rFonts w:ascii="宋体" w:hAnsi="宋体" w:eastAsia="宋体" w:cs="宋体"/>
          <w:spacing w:val="-4"/>
          <w:kern w:val="0"/>
          <w:szCs w:val="21"/>
          <w:highlight w:val="none"/>
          <w:lang w:eastAsia="zh-Hans"/>
        </w:rPr>
      </w:pPr>
      <w:r>
        <w:rPr>
          <w:rFonts w:hint="eastAsia" w:ascii="宋体" w:hAnsi="宋体" w:eastAsia="宋体" w:cs="宋体"/>
          <w:spacing w:val="-4"/>
          <w:kern w:val="0"/>
          <w:szCs w:val="21"/>
          <w:highlight w:val="none"/>
          <w:lang w:eastAsia="zh-Hans"/>
        </w:rPr>
        <w:t>投标人对采购人、采购代理机构、评标委员会及其工作人员施加影响，有碍招标公平、公正的。</w:t>
      </w:r>
    </w:p>
    <w:p w14:paraId="7DDC3577">
      <w:pPr>
        <w:pStyle w:val="26"/>
        <w:widowControl/>
        <w:numPr>
          <w:ilvl w:val="0"/>
          <w:numId w:val="85"/>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投标文件含有采购人不能接受的附加条件的。</w:t>
      </w:r>
    </w:p>
    <w:p w14:paraId="0299366C">
      <w:pPr>
        <w:pStyle w:val="26"/>
        <w:widowControl/>
        <w:numPr>
          <w:ilvl w:val="0"/>
          <w:numId w:val="85"/>
        </w:numPr>
        <w:ind w:firstLineChars="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法律、法规和招标文件规定的其他无效情形。</w:t>
      </w:r>
    </w:p>
    <w:p w14:paraId="4AC98C66">
      <w:pPr>
        <w:widowControl/>
        <w:jc w:val="left"/>
        <w:rPr>
          <w:rFonts w:ascii="宋体" w:hAnsi="宋体" w:eastAsia="宋体" w:cs="宋体"/>
          <w:kern w:val="0"/>
          <w:sz w:val="20"/>
          <w:szCs w:val="20"/>
          <w:highlight w:val="none"/>
          <w:lang w:eastAsia="zh-Hans"/>
        </w:rPr>
      </w:pPr>
      <w:r>
        <w:rPr>
          <w:rFonts w:hint="eastAsia" w:ascii="宋体" w:hAnsi="宋体" w:eastAsia="宋体" w:cs="宋体"/>
          <w:kern w:val="0"/>
          <w:sz w:val="20"/>
          <w:szCs w:val="20"/>
          <w:highlight w:val="none"/>
          <w:lang w:eastAsia="zh-Hans"/>
        </w:rPr>
        <w:t xml:space="preserve">  </w:t>
      </w:r>
    </w:p>
    <w:p w14:paraId="13B3D5BA">
      <w:pPr>
        <w:pStyle w:val="20"/>
        <w:rPr>
          <w:rFonts w:hint="default" w:ascii="宋体" w:hAnsi="宋体" w:eastAsia="宋体" w:cs="宋体"/>
          <w:highlight w:val="none"/>
          <w:lang w:eastAsia="zh-CN"/>
        </w:rPr>
      </w:pPr>
    </w:p>
    <w:p w14:paraId="4058F9B5">
      <w:pPr>
        <w:pStyle w:val="20"/>
        <w:rPr>
          <w:rFonts w:hint="default" w:ascii="宋体" w:hAnsi="宋体" w:eastAsia="宋体" w:cs="宋体"/>
          <w:highlight w:val="none"/>
          <w:lang w:eastAsia="zh-CN"/>
        </w:rPr>
      </w:pPr>
    </w:p>
    <w:p w14:paraId="621388A0">
      <w:pPr>
        <w:pStyle w:val="20"/>
        <w:rPr>
          <w:rFonts w:hint="default" w:ascii="宋体" w:hAnsi="宋体" w:eastAsia="宋体" w:cs="宋体"/>
          <w:highlight w:val="none"/>
          <w:lang w:eastAsia="zh-CN"/>
        </w:rPr>
      </w:pPr>
    </w:p>
    <w:p w14:paraId="2096565D">
      <w:pPr>
        <w:pageBreakBefore/>
        <w:widowControl/>
        <w:jc w:val="center"/>
        <w:outlineLvl w:val="1"/>
        <w:rPr>
          <w:rFonts w:ascii="宋体" w:hAnsi="宋体" w:eastAsia="宋体" w:cs="宋体"/>
          <w:sz w:val="36"/>
          <w:szCs w:val="36"/>
          <w:highlight w:val="none"/>
        </w:rPr>
      </w:pPr>
      <w:bookmarkStart w:id="31" w:name="_Toc169807544"/>
      <w:bookmarkStart w:id="32" w:name="_Toc169799783"/>
      <w:r>
        <w:rPr>
          <w:rFonts w:hint="eastAsia" w:ascii="宋体" w:hAnsi="宋体" w:eastAsia="宋体" w:cs="宋体"/>
          <w:b/>
          <w:kern w:val="0"/>
          <w:sz w:val="36"/>
          <w:szCs w:val="36"/>
          <w:highlight w:val="none"/>
          <w:lang w:eastAsia="zh-Hans"/>
        </w:rPr>
        <w:t>第五章 合同文本</w:t>
      </w:r>
      <w:bookmarkEnd w:id="31"/>
      <w:bookmarkEnd w:id="32"/>
    </w:p>
    <w:p w14:paraId="57D95895">
      <w:pPr>
        <w:spacing w:line="360" w:lineRule="auto"/>
        <w:rPr>
          <w:rFonts w:ascii="宋体" w:hAnsi="宋体" w:eastAsia="宋体" w:cs="宋体"/>
          <w:szCs w:val="21"/>
          <w:highlight w:val="none"/>
          <w:u w:val="single"/>
        </w:rPr>
      </w:pPr>
      <w:r>
        <w:rPr>
          <w:rFonts w:hint="eastAsia" w:ascii="宋体" w:hAnsi="宋体" w:eastAsia="宋体" w:cs="宋体"/>
          <w:szCs w:val="21"/>
          <w:highlight w:val="none"/>
        </w:rPr>
        <w:t>甲方（采购人）：</w:t>
      </w:r>
      <w:r>
        <w:rPr>
          <w:rFonts w:hint="eastAsia" w:ascii="宋体" w:hAnsi="宋体" w:eastAsia="宋体" w:cs="宋体"/>
          <w:szCs w:val="21"/>
          <w:highlight w:val="none"/>
          <w:u w:val="single"/>
        </w:rPr>
        <w:t xml:space="preserve">东莞市黄江镇第一小学      </w:t>
      </w:r>
    </w:p>
    <w:p w14:paraId="3217A006">
      <w:pPr>
        <w:spacing w:line="360" w:lineRule="auto"/>
        <w:rPr>
          <w:rFonts w:ascii="宋体" w:hAnsi="宋体" w:eastAsia="宋体" w:cs="宋体"/>
          <w:szCs w:val="21"/>
          <w:highlight w:val="none"/>
        </w:rPr>
      </w:pPr>
      <w:r>
        <w:rPr>
          <w:rFonts w:hint="eastAsia" w:ascii="宋体" w:hAnsi="宋体" w:eastAsia="宋体" w:cs="宋体"/>
          <w:szCs w:val="21"/>
          <w:highlight w:val="none"/>
        </w:rPr>
        <w:t>乙方（中标人）：</w:t>
      </w:r>
      <w:r>
        <w:rPr>
          <w:rFonts w:hint="eastAsia" w:ascii="宋体" w:hAnsi="宋体" w:eastAsia="宋体" w:cs="宋体"/>
          <w:szCs w:val="21"/>
          <w:highlight w:val="none"/>
          <w:u w:val="single"/>
        </w:rPr>
        <w:t xml:space="preserve">                          </w:t>
      </w:r>
    </w:p>
    <w:p w14:paraId="466CD4CB">
      <w:pPr>
        <w:ind w:firstLine="420" w:firstLineChars="200"/>
        <w:rPr>
          <w:rFonts w:ascii="宋体" w:hAnsi="宋体" w:eastAsia="宋体" w:cs="宋体"/>
          <w:szCs w:val="21"/>
          <w:highlight w:val="none"/>
        </w:rPr>
      </w:pPr>
      <w:r>
        <w:rPr>
          <w:rFonts w:hint="eastAsia" w:ascii="宋体" w:hAnsi="宋体" w:eastAsia="宋体" w:cs="宋体"/>
          <w:szCs w:val="21"/>
          <w:highlight w:val="none"/>
        </w:rPr>
        <w:t>根据《中华人民共和国民法典》及招标文件、中标通知书等相关资料的要求，经双方协商一致，签订本合同，共同遵守如下条款。</w:t>
      </w:r>
    </w:p>
    <w:p w14:paraId="6AE7DE9A">
      <w:pPr>
        <w:pStyle w:val="26"/>
        <w:numPr>
          <w:ilvl w:val="0"/>
          <w:numId w:val="86"/>
        </w:numPr>
        <w:spacing w:before="217" w:beforeLines="50"/>
        <w:ind w:firstLineChars="0"/>
        <w:rPr>
          <w:rFonts w:ascii="宋体" w:hAnsi="宋体" w:eastAsia="宋体" w:cs="宋体"/>
          <w:b/>
          <w:szCs w:val="21"/>
          <w:highlight w:val="none"/>
        </w:rPr>
      </w:pPr>
      <w:r>
        <w:rPr>
          <w:rFonts w:hint="eastAsia" w:ascii="宋体" w:hAnsi="宋体" w:eastAsia="宋体" w:cs="宋体"/>
          <w:b/>
          <w:szCs w:val="21"/>
          <w:highlight w:val="none"/>
        </w:rPr>
        <w:t>项目基本情况</w:t>
      </w:r>
    </w:p>
    <w:p w14:paraId="782BA74E">
      <w:pPr>
        <w:pStyle w:val="26"/>
        <w:numPr>
          <w:ilvl w:val="0"/>
          <w:numId w:val="87"/>
        </w:numPr>
        <w:ind w:firstLineChars="0"/>
        <w:rPr>
          <w:rFonts w:ascii="宋体" w:hAnsi="宋体" w:eastAsia="宋体" w:cs="宋体"/>
          <w:szCs w:val="21"/>
          <w:highlight w:val="none"/>
        </w:rPr>
      </w:pPr>
      <w:r>
        <w:rPr>
          <w:rFonts w:hint="eastAsia" w:ascii="宋体" w:hAnsi="宋体" w:eastAsia="宋体" w:cs="宋体"/>
          <w:szCs w:val="21"/>
          <w:highlight w:val="none"/>
        </w:rPr>
        <w:t>项目名称：</w:t>
      </w:r>
      <w:r>
        <w:rPr>
          <w:rFonts w:hint="eastAsia" w:ascii="宋体" w:hAnsi="宋体" w:eastAsia="宋体" w:cs="宋体"/>
          <w:szCs w:val="21"/>
          <w:highlight w:val="none"/>
          <w:u w:val="single"/>
        </w:rPr>
        <w:t>东莞市黄江镇第一小学2025年窗帘采购项目</w:t>
      </w:r>
    </w:p>
    <w:p w14:paraId="0E9F0205">
      <w:pPr>
        <w:numPr>
          <w:ilvl w:val="0"/>
          <w:numId w:val="87"/>
        </w:numPr>
        <w:rPr>
          <w:rFonts w:ascii="宋体" w:hAnsi="宋体" w:eastAsia="宋体" w:cs="宋体"/>
          <w:szCs w:val="21"/>
          <w:highlight w:val="none"/>
        </w:rPr>
      </w:pPr>
      <w:r>
        <w:rPr>
          <w:rFonts w:hint="eastAsia" w:ascii="宋体" w:hAnsi="宋体" w:eastAsia="宋体" w:cs="宋体"/>
          <w:szCs w:val="21"/>
          <w:highlight w:val="none"/>
        </w:rPr>
        <w:t>项目编号：</w:t>
      </w:r>
      <w:r>
        <w:rPr>
          <w:rFonts w:hint="eastAsia" w:ascii="宋体" w:hAnsi="宋体" w:eastAsia="宋体" w:cs="宋体"/>
          <w:szCs w:val="21"/>
          <w:highlight w:val="none"/>
          <w:u w:val="single"/>
        </w:rPr>
        <w:t xml:space="preserve">       ZHDGZC2025068                   </w:t>
      </w:r>
    </w:p>
    <w:p w14:paraId="3B789FEA">
      <w:pPr>
        <w:numPr>
          <w:ilvl w:val="0"/>
          <w:numId w:val="87"/>
        </w:numPr>
        <w:rPr>
          <w:rFonts w:ascii="宋体" w:hAnsi="宋体" w:eastAsia="宋体" w:cs="宋体"/>
          <w:szCs w:val="21"/>
          <w:highlight w:val="none"/>
        </w:rPr>
      </w:pPr>
      <w:r>
        <w:rPr>
          <w:rFonts w:hint="eastAsia" w:ascii="宋体" w:hAnsi="宋体" w:eastAsia="宋体" w:cs="宋体"/>
          <w:szCs w:val="21"/>
          <w:highlight w:val="none"/>
        </w:rPr>
        <w:t>合同总价：</w:t>
      </w:r>
      <w:r>
        <w:rPr>
          <w:rFonts w:hint="eastAsia" w:ascii="宋体" w:hAnsi="宋体" w:eastAsia="宋体" w:cs="宋体"/>
          <w:szCs w:val="21"/>
          <w:highlight w:val="none"/>
          <w:u w:val="single"/>
        </w:rPr>
        <w:t>大写人民币                 （小写￥        元）</w:t>
      </w:r>
    </w:p>
    <w:p w14:paraId="29DEED54">
      <w:pPr>
        <w:ind w:left="420"/>
        <w:rPr>
          <w:rFonts w:ascii="宋体" w:hAnsi="宋体" w:eastAsia="宋体" w:cs="宋体"/>
          <w:szCs w:val="21"/>
          <w:highlight w:val="none"/>
        </w:rPr>
      </w:pPr>
      <w:r>
        <w:rPr>
          <w:rFonts w:hint="eastAsia" w:ascii="宋体" w:hAnsi="宋体" w:eastAsia="宋体" w:cs="宋体"/>
          <w:szCs w:val="21"/>
          <w:highlight w:val="none"/>
        </w:rPr>
        <w:t>合同总价包含完成本采购包所有服务内容的费用，包括但不限于面料（威丝棉、锦缎雕）、轨道、配件、标配工具、运输、安装调试、质保期服务、各项税费，以及合同实施过程中不可预见费用等。</w:t>
      </w:r>
    </w:p>
    <w:p w14:paraId="71723E66">
      <w:pPr>
        <w:numPr>
          <w:ilvl w:val="0"/>
          <w:numId w:val="87"/>
        </w:numPr>
        <w:tabs>
          <w:tab w:val="left" w:pos="840"/>
        </w:tabs>
        <w:rPr>
          <w:rFonts w:ascii="宋体" w:hAnsi="宋体" w:eastAsia="宋体" w:cs="宋体"/>
          <w:bCs/>
          <w:szCs w:val="21"/>
          <w:highlight w:val="none"/>
        </w:rPr>
      </w:pPr>
      <w:r>
        <w:rPr>
          <w:rFonts w:hint="eastAsia" w:ascii="宋体" w:hAnsi="宋体" w:eastAsia="宋体" w:cs="宋体"/>
          <w:szCs w:val="21"/>
          <w:highlight w:val="none"/>
        </w:rPr>
        <w:t>项目地点：</w:t>
      </w:r>
      <w:r>
        <w:rPr>
          <w:rFonts w:hint="eastAsia" w:ascii="宋体" w:hAnsi="宋体" w:eastAsia="宋体" w:cs="宋体"/>
          <w:bCs/>
          <w:szCs w:val="21"/>
          <w:highlight w:val="none"/>
          <w:u w:val="single"/>
        </w:rPr>
        <w:t>东莞市黄江镇第一小学内</w:t>
      </w:r>
      <w:r>
        <w:rPr>
          <w:rFonts w:hint="eastAsia" w:ascii="宋体" w:hAnsi="宋体" w:eastAsia="宋体" w:cs="宋体"/>
          <w:bCs/>
          <w:szCs w:val="21"/>
          <w:highlight w:val="none"/>
          <w:u w:val="single"/>
          <w:lang w:val="en-US" w:eastAsia="zh-CN"/>
        </w:rPr>
        <w:t>或</w:t>
      </w:r>
      <w:r>
        <w:rPr>
          <w:rFonts w:hint="eastAsia" w:ascii="宋体" w:hAnsi="宋体" w:eastAsia="宋体" w:cs="宋体"/>
          <w:bCs/>
          <w:szCs w:val="21"/>
          <w:highlight w:val="none"/>
          <w:u w:val="single"/>
        </w:rPr>
        <w:t>甲方指定地点</w:t>
      </w:r>
    </w:p>
    <w:p w14:paraId="71764043">
      <w:pPr>
        <w:numPr>
          <w:ilvl w:val="0"/>
          <w:numId w:val="87"/>
        </w:numPr>
        <w:tabs>
          <w:tab w:val="left" w:pos="840"/>
        </w:tabs>
        <w:rPr>
          <w:rFonts w:ascii="宋体" w:hAnsi="宋体" w:eastAsia="宋体" w:cs="宋体"/>
          <w:bCs/>
          <w:szCs w:val="21"/>
          <w:highlight w:val="none"/>
        </w:rPr>
      </w:pPr>
      <w:r>
        <w:rPr>
          <w:rFonts w:hint="eastAsia" w:ascii="宋体" w:hAnsi="宋体" w:eastAsia="宋体" w:cs="宋体"/>
          <w:bCs/>
          <w:szCs w:val="21"/>
          <w:highlight w:val="none"/>
        </w:rPr>
        <w:t>付款方式：本项目分三期支付。</w:t>
      </w:r>
    </w:p>
    <w:p w14:paraId="79F79038">
      <w:pPr>
        <w:pStyle w:val="26"/>
        <w:numPr>
          <w:ilvl w:val="0"/>
          <w:numId w:val="88"/>
        </w:numPr>
        <w:snapToGrid w:val="0"/>
        <w:spacing w:line="360" w:lineRule="auto"/>
        <w:ind w:firstLineChars="0"/>
        <w:contextualSpacing/>
        <w:rPr>
          <w:rFonts w:hint="eastAsia" w:ascii="宋体" w:hAnsi="宋体" w:eastAsia="宋体" w:cs="宋体"/>
          <w:iCs/>
          <w:szCs w:val="21"/>
          <w:highlight w:val="none"/>
        </w:rPr>
      </w:pPr>
      <w:r>
        <w:rPr>
          <w:rFonts w:hint="eastAsia" w:ascii="宋体" w:hAnsi="宋体" w:eastAsia="宋体" w:cs="宋体"/>
          <w:iCs/>
          <w:szCs w:val="21"/>
          <w:highlight w:val="none"/>
        </w:rPr>
        <w:t>1期：支付比例30%</w:t>
      </w:r>
      <w:r>
        <w:rPr>
          <w:rFonts w:hint="eastAsia" w:ascii="宋体" w:hAnsi="宋体" w:eastAsia="宋体" w:cs="宋体"/>
          <w:iCs/>
          <w:szCs w:val="21"/>
          <w:highlight w:val="none"/>
          <w:lang w:eastAsia="zh-CN"/>
        </w:rPr>
        <w:t>，</w:t>
      </w:r>
      <w:r>
        <w:rPr>
          <w:rFonts w:hint="eastAsia" w:ascii="宋体" w:hAnsi="宋体" w:eastAsia="宋体" w:cs="宋体"/>
          <w:iCs/>
          <w:szCs w:val="21"/>
          <w:highlight w:val="none"/>
        </w:rPr>
        <w:t>预付款：合同签定后，</w:t>
      </w:r>
      <w:r>
        <w:rPr>
          <w:rFonts w:hint="eastAsia" w:ascii="宋体" w:hAnsi="宋体" w:eastAsia="宋体" w:cs="宋体"/>
          <w:iCs/>
          <w:szCs w:val="21"/>
          <w:highlight w:val="none"/>
          <w:lang w:val="en-US" w:eastAsia="zh-CN"/>
        </w:rPr>
        <w:t>甲方</w:t>
      </w:r>
      <w:r>
        <w:rPr>
          <w:rFonts w:hint="eastAsia" w:ascii="宋体" w:hAnsi="宋体" w:eastAsia="宋体" w:cs="宋体"/>
          <w:iCs/>
          <w:szCs w:val="21"/>
          <w:highlight w:val="none"/>
        </w:rPr>
        <w:t>应在收到</w:t>
      </w:r>
      <w:r>
        <w:rPr>
          <w:rFonts w:hint="eastAsia" w:ascii="宋体" w:hAnsi="宋体" w:eastAsia="宋体" w:cs="宋体"/>
          <w:iCs/>
          <w:szCs w:val="21"/>
          <w:highlight w:val="none"/>
          <w:lang w:val="en-US" w:eastAsia="zh-CN"/>
        </w:rPr>
        <w:t>乙方</w:t>
      </w:r>
      <w:r>
        <w:rPr>
          <w:rFonts w:hint="eastAsia" w:ascii="宋体" w:hAnsi="宋体" w:eastAsia="宋体" w:cs="宋体"/>
          <w:iCs/>
          <w:szCs w:val="21"/>
          <w:highlight w:val="none"/>
        </w:rPr>
        <w:t>提供的请款报告及相关资料后，于5个工作日内向</w:t>
      </w:r>
      <w:r>
        <w:rPr>
          <w:rFonts w:hint="eastAsia" w:ascii="宋体" w:hAnsi="宋体" w:eastAsia="宋体" w:cs="宋体"/>
          <w:iCs/>
          <w:szCs w:val="21"/>
          <w:highlight w:val="none"/>
          <w:lang w:val="en-US" w:eastAsia="zh-CN"/>
        </w:rPr>
        <w:t>乙方</w:t>
      </w:r>
      <w:r>
        <w:rPr>
          <w:rFonts w:hint="eastAsia" w:ascii="宋体" w:hAnsi="宋体" w:eastAsia="宋体" w:cs="宋体"/>
          <w:iCs/>
          <w:szCs w:val="21"/>
          <w:highlight w:val="none"/>
        </w:rPr>
        <w:t>支付合同总价30%的款项。</w:t>
      </w:r>
    </w:p>
    <w:p w14:paraId="47F90EF4">
      <w:pPr>
        <w:pStyle w:val="26"/>
        <w:numPr>
          <w:ilvl w:val="0"/>
          <w:numId w:val="88"/>
        </w:numPr>
        <w:snapToGrid w:val="0"/>
        <w:spacing w:line="360" w:lineRule="auto"/>
        <w:ind w:firstLineChars="0"/>
        <w:contextualSpacing/>
        <w:rPr>
          <w:rFonts w:hint="eastAsia" w:ascii="宋体" w:hAnsi="宋体" w:eastAsia="宋体" w:cs="宋体"/>
          <w:iCs/>
          <w:szCs w:val="21"/>
          <w:highlight w:val="none"/>
        </w:rPr>
      </w:pPr>
      <w:r>
        <w:rPr>
          <w:rFonts w:hint="eastAsia" w:ascii="宋体" w:hAnsi="宋体" w:eastAsia="宋体" w:cs="宋体"/>
          <w:iCs/>
          <w:szCs w:val="21"/>
          <w:highlight w:val="none"/>
        </w:rPr>
        <w:t>2期：支付比例50%，进度款：货物送至</w:t>
      </w:r>
      <w:r>
        <w:rPr>
          <w:rFonts w:hint="eastAsia" w:ascii="宋体" w:hAnsi="宋体" w:eastAsia="宋体" w:cs="宋体"/>
          <w:iCs/>
          <w:szCs w:val="21"/>
          <w:highlight w:val="none"/>
          <w:lang w:val="en-US" w:eastAsia="zh-CN"/>
        </w:rPr>
        <w:t>甲方</w:t>
      </w:r>
      <w:r>
        <w:rPr>
          <w:rFonts w:hint="eastAsia" w:ascii="宋体" w:hAnsi="宋体" w:eastAsia="宋体" w:cs="宋体"/>
          <w:iCs/>
          <w:szCs w:val="21"/>
          <w:highlight w:val="none"/>
        </w:rPr>
        <w:t>指定地点，</w:t>
      </w:r>
      <w:r>
        <w:rPr>
          <w:rFonts w:hint="eastAsia" w:ascii="宋体" w:hAnsi="宋体" w:eastAsia="宋体" w:cs="宋体"/>
          <w:iCs/>
          <w:szCs w:val="21"/>
          <w:highlight w:val="none"/>
          <w:lang w:val="en-US" w:eastAsia="zh-CN"/>
        </w:rPr>
        <w:t>甲方</w:t>
      </w:r>
      <w:r>
        <w:rPr>
          <w:rFonts w:hint="eastAsia" w:ascii="宋体" w:hAnsi="宋体" w:eastAsia="宋体" w:cs="宋体"/>
          <w:iCs/>
          <w:szCs w:val="21"/>
          <w:highlight w:val="none"/>
        </w:rPr>
        <w:t>清点完毕并现场确认，提交符合</w:t>
      </w:r>
      <w:r>
        <w:rPr>
          <w:rFonts w:hint="eastAsia" w:ascii="宋体" w:hAnsi="宋体" w:eastAsia="宋体" w:cs="宋体"/>
          <w:iCs/>
          <w:szCs w:val="21"/>
          <w:highlight w:val="none"/>
          <w:lang w:val="en-US" w:eastAsia="zh-CN"/>
        </w:rPr>
        <w:t>甲方</w:t>
      </w:r>
      <w:r>
        <w:rPr>
          <w:rFonts w:hint="eastAsia" w:ascii="宋体" w:hAnsi="宋体" w:eastAsia="宋体" w:cs="宋体"/>
          <w:iCs/>
          <w:szCs w:val="21"/>
          <w:highlight w:val="none"/>
        </w:rPr>
        <w:t>要求的请款报告后，于15个工作日内向</w:t>
      </w:r>
      <w:r>
        <w:rPr>
          <w:rFonts w:hint="eastAsia" w:ascii="宋体" w:hAnsi="宋体" w:eastAsia="宋体" w:cs="宋体"/>
          <w:iCs/>
          <w:szCs w:val="21"/>
          <w:highlight w:val="none"/>
          <w:lang w:val="en-US" w:eastAsia="zh-CN"/>
        </w:rPr>
        <w:t>乙方</w:t>
      </w:r>
      <w:r>
        <w:rPr>
          <w:rFonts w:hint="eastAsia" w:ascii="宋体" w:hAnsi="宋体" w:eastAsia="宋体" w:cs="宋体"/>
          <w:iCs/>
          <w:szCs w:val="21"/>
          <w:highlight w:val="none"/>
        </w:rPr>
        <w:t>支付至合同总价的80%款项。</w:t>
      </w:r>
    </w:p>
    <w:p w14:paraId="4C28D1C3">
      <w:pPr>
        <w:pStyle w:val="26"/>
        <w:numPr>
          <w:ilvl w:val="0"/>
          <w:numId w:val="88"/>
        </w:numPr>
        <w:snapToGrid w:val="0"/>
        <w:spacing w:line="360" w:lineRule="auto"/>
        <w:ind w:firstLineChars="0"/>
        <w:contextualSpacing/>
        <w:rPr>
          <w:rFonts w:ascii="宋体" w:hAnsi="宋体" w:eastAsia="宋体" w:cs="宋体"/>
          <w:bCs/>
          <w:szCs w:val="21"/>
          <w:highlight w:val="none"/>
        </w:rPr>
      </w:pPr>
      <w:r>
        <w:rPr>
          <w:rFonts w:hint="eastAsia" w:ascii="宋体" w:hAnsi="宋体" w:eastAsia="宋体" w:cs="宋体"/>
          <w:iCs/>
          <w:szCs w:val="21"/>
          <w:highlight w:val="none"/>
        </w:rPr>
        <w:t>3期：支付比例20%，尾款：所有货物及安装最终验收合格后，提交符合</w:t>
      </w:r>
      <w:r>
        <w:rPr>
          <w:rFonts w:hint="eastAsia" w:ascii="宋体" w:hAnsi="宋体" w:eastAsia="宋体" w:cs="宋体"/>
          <w:iCs/>
          <w:szCs w:val="21"/>
          <w:highlight w:val="none"/>
          <w:lang w:val="en-US" w:eastAsia="zh-CN"/>
        </w:rPr>
        <w:t>甲方</w:t>
      </w:r>
      <w:r>
        <w:rPr>
          <w:rFonts w:hint="eastAsia" w:ascii="宋体" w:hAnsi="宋体" w:eastAsia="宋体" w:cs="宋体"/>
          <w:iCs/>
          <w:szCs w:val="21"/>
          <w:highlight w:val="none"/>
        </w:rPr>
        <w:t>要求的请款报告后，于15个工作日内向</w:t>
      </w:r>
      <w:r>
        <w:rPr>
          <w:rFonts w:hint="eastAsia" w:ascii="宋体" w:hAnsi="宋体" w:eastAsia="宋体" w:cs="宋体"/>
          <w:iCs/>
          <w:szCs w:val="21"/>
          <w:highlight w:val="none"/>
          <w:lang w:val="en-US" w:eastAsia="zh-CN"/>
        </w:rPr>
        <w:t>乙方</w:t>
      </w:r>
      <w:r>
        <w:rPr>
          <w:rFonts w:hint="eastAsia" w:ascii="宋体" w:hAnsi="宋体" w:eastAsia="宋体" w:cs="宋体"/>
          <w:iCs/>
          <w:szCs w:val="21"/>
          <w:highlight w:val="none"/>
        </w:rPr>
        <w:t>支付合同余下全部款项。</w:t>
      </w:r>
    </w:p>
    <w:p w14:paraId="454B0C51">
      <w:pPr>
        <w:numPr>
          <w:ilvl w:val="0"/>
          <w:numId w:val="87"/>
        </w:numPr>
        <w:tabs>
          <w:tab w:val="left" w:pos="840"/>
        </w:tabs>
        <w:rPr>
          <w:rFonts w:ascii="宋体" w:hAnsi="宋体" w:eastAsia="宋体" w:cs="宋体"/>
          <w:bCs/>
          <w:szCs w:val="21"/>
          <w:highlight w:val="none"/>
        </w:rPr>
      </w:pPr>
      <w:r>
        <w:rPr>
          <w:rFonts w:hint="eastAsia" w:ascii="宋体" w:hAnsi="宋体" w:eastAsia="宋体" w:cs="宋体"/>
          <w:bCs/>
          <w:szCs w:val="21"/>
          <w:highlight w:val="none"/>
        </w:rPr>
        <w:t>交货、安装、验收期：合同签订之日起</w:t>
      </w:r>
      <w:r>
        <w:rPr>
          <w:rFonts w:hint="eastAsia" w:ascii="宋体" w:hAnsi="宋体" w:eastAsia="宋体" w:cs="宋体"/>
          <w:bCs/>
          <w:szCs w:val="21"/>
          <w:highlight w:val="none"/>
          <w:u w:val="single"/>
        </w:rPr>
        <w:t xml:space="preserve">    </w:t>
      </w:r>
      <w:r>
        <w:rPr>
          <w:rFonts w:hint="eastAsia" w:ascii="宋体" w:hAnsi="宋体" w:eastAsia="宋体" w:cs="宋体"/>
          <w:bCs/>
          <w:szCs w:val="21"/>
          <w:highlight w:val="none"/>
        </w:rPr>
        <w:t>日内完成供货、安装、调试及验收合格。</w:t>
      </w:r>
    </w:p>
    <w:p w14:paraId="648194D5">
      <w:pPr>
        <w:numPr>
          <w:ilvl w:val="0"/>
          <w:numId w:val="87"/>
        </w:numPr>
        <w:tabs>
          <w:tab w:val="left" w:pos="840"/>
        </w:tabs>
        <w:rPr>
          <w:rFonts w:ascii="宋体" w:hAnsi="宋体" w:eastAsia="宋体" w:cs="宋体"/>
          <w:bCs/>
          <w:szCs w:val="21"/>
          <w:highlight w:val="none"/>
        </w:rPr>
      </w:pPr>
      <w:r>
        <w:rPr>
          <w:rFonts w:hint="eastAsia" w:ascii="宋体" w:hAnsi="宋体" w:eastAsia="宋体" w:cs="宋体"/>
          <w:bCs/>
          <w:szCs w:val="21"/>
          <w:highlight w:val="none"/>
        </w:rPr>
        <w:t>验收要求</w:t>
      </w:r>
    </w:p>
    <w:p w14:paraId="1EFF8A36">
      <w:pPr>
        <w:pStyle w:val="26"/>
        <w:numPr>
          <w:ilvl w:val="0"/>
          <w:numId w:val="89"/>
        </w:numPr>
        <w:snapToGrid w:val="0"/>
        <w:spacing w:line="360" w:lineRule="auto"/>
        <w:ind w:left="420" w:hanging="420" w:firstLineChars="0"/>
        <w:contextualSpacing/>
        <w:rPr>
          <w:rFonts w:ascii="宋体" w:hAnsi="宋体" w:eastAsia="宋体" w:cs="宋体"/>
          <w:szCs w:val="21"/>
          <w:highlight w:val="none"/>
        </w:rPr>
      </w:pPr>
      <w:r>
        <w:rPr>
          <w:rFonts w:hint="eastAsia" w:ascii="宋体" w:hAnsi="宋体" w:eastAsia="宋体" w:cs="宋体"/>
          <w:szCs w:val="21"/>
          <w:highlight w:val="none"/>
        </w:rPr>
        <w:t>货物为原厂制造的全新产品，无污染无异味，无侵权情形，表面无划损、无任何缺陷隐患。产品具备出厂合格证，</w:t>
      </w:r>
      <w:r>
        <w:rPr>
          <w:rFonts w:hint="eastAsia" w:ascii="宋体" w:hAnsi="宋体" w:eastAsia="宋体" w:cs="宋体"/>
          <w:highlight w:val="none"/>
        </w:rPr>
        <w:t>乙方应将所供货物的用户手册、保修手册、有关资料等交付给甲方。</w:t>
      </w:r>
    </w:p>
    <w:p w14:paraId="232CBF84">
      <w:pPr>
        <w:pStyle w:val="26"/>
        <w:numPr>
          <w:ilvl w:val="0"/>
          <w:numId w:val="89"/>
        </w:numPr>
        <w:snapToGrid w:val="0"/>
        <w:spacing w:line="360" w:lineRule="auto"/>
        <w:ind w:left="420" w:hanging="420" w:firstLineChars="0"/>
        <w:contextualSpacing/>
        <w:rPr>
          <w:rFonts w:ascii="宋体" w:hAnsi="宋体" w:eastAsia="宋体" w:cs="宋体"/>
          <w:szCs w:val="21"/>
          <w:highlight w:val="none"/>
        </w:rPr>
      </w:pPr>
      <w:r>
        <w:rPr>
          <w:rFonts w:hint="eastAsia" w:ascii="宋体" w:hAnsi="宋体" w:eastAsia="宋体" w:cs="宋体"/>
          <w:highlight w:val="none"/>
        </w:rPr>
        <w:t>乙方向甲方保证其提供的货物未侵犯任何第三方的知识产权（包括但不限于专利、商业秘密、商标权），若有第三方以甲方使用的货物侵犯其知识产权为由向甲方索赔，乙方应赔偿甲方由此而遭受的一切损失，包括但不限于律师费、诉讼费、差旅费、缴纳的罚款、向任何第三方的赔偿等。</w:t>
      </w:r>
    </w:p>
    <w:p w14:paraId="2D4F039B">
      <w:pPr>
        <w:pStyle w:val="26"/>
        <w:numPr>
          <w:ilvl w:val="0"/>
          <w:numId w:val="89"/>
        </w:numPr>
        <w:snapToGrid w:val="0"/>
        <w:spacing w:line="360" w:lineRule="auto"/>
        <w:ind w:left="420" w:hanging="420" w:firstLineChars="0"/>
        <w:contextualSpacing/>
        <w:rPr>
          <w:rFonts w:ascii="宋体" w:hAnsi="宋体" w:eastAsia="宋体" w:cs="宋体"/>
          <w:szCs w:val="21"/>
          <w:highlight w:val="none"/>
        </w:rPr>
      </w:pPr>
      <w:r>
        <w:rPr>
          <w:rFonts w:hint="eastAsia" w:ascii="宋体" w:hAnsi="宋体" w:eastAsia="宋体" w:cs="宋体"/>
          <w:highlight w:val="none"/>
        </w:rPr>
        <w:t>在全部货物抵达甲方现场后，乙方应通知甲方人员进行初步清点、查验；待安装调试后验收标准包括但不限于：</w:t>
      </w:r>
    </w:p>
    <w:p w14:paraId="7AB73DF5">
      <w:pPr>
        <w:pStyle w:val="26"/>
        <w:numPr>
          <w:ilvl w:val="0"/>
          <w:numId w:val="90"/>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highlight w:val="none"/>
        </w:rPr>
        <w:t>外观验收</w:t>
      </w:r>
      <w:r>
        <w:rPr>
          <w:rFonts w:hint="eastAsia" w:ascii="宋体" w:hAnsi="宋体" w:eastAsia="宋体" w:cs="宋体"/>
          <w:szCs w:val="21"/>
          <w:highlight w:val="none"/>
        </w:rPr>
        <w:t>：</w:t>
      </w:r>
      <w:r>
        <w:rPr>
          <w:rFonts w:hint="eastAsia" w:ascii="宋体" w:hAnsi="宋体" w:eastAsia="宋体" w:cs="宋体"/>
          <w:highlight w:val="none"/>
        </w:rPr>
        <w:t>窗帘表面平整，无褶皱、污渍、破损，颜色均匀一致，图案清晰无偏差</w:t>
      </w:r>
      <w:r>
        <w:rPr>
          <w:rFonts w:hint="eastAsia" w:ascii="宋体" w:hAnsi="宋体" w:eastAsia="宋体" w:cs="宋体"/>
          <w:szCs w:val="21"/>
          <w:highlight w:val="none"/>
        </w:rPr>
        <w:t>；</w:t>
      </w:r>
    </w:p>
    <w:p w14:paraId="7469DFFF">
      <w:pPr>
        <w:pStyle w:val="26"/>
        <w:numPr>
          <w:ilvl w:val="0"/>
          <w:numId w:val="90"/>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highlight w:val="none"/>
        </w:rPr>
        <w:t>功能验收</w:t>
      </w:r>
      <w:r>
        <w:rPr>
          <w:rFonts w:hint="eastAsia" w:ascii="宋体" w:hAnsi="宋体" w:eastAsia="宋体" w:cs="宋体"/>
          <w:szCs w:val="21"/>
          <w:highlight w:val="none"/>
        </w:rPr>
        <w:t>：</w:t>
      </w:r>
      <w:r>
        <w:rPr>
          <w:rFonts w:hint="eastAsia" w:ascii="宋体" w:hAnsi="宋体" w:eastAsia="宋体" w:cs="宋体"/>
          <w:highlight w:val="none"/>
        </w:rPr>
        <w:t>使用专业遮光率测试仪检测，遮光面料遮光率需达到≥90%的标准。窗帘轨道滑动顺畅，开合灵活，无卡顿、异响，手动或电动控制功能正常</w:t>
      </w:r>
      <w:r>
        <w:rPr>
          <w:rFonts w:hint="eastAsia" w:ascii="宋体" w:hAnsi="宋体" w:eastAsia="宋体" w:cs="宋体"/>
          <w:szCs w:val="21"/>
          <w:highlight w:val="none"/>
        </w:rPr>
        <w:t>；</w:t>
      </w:r>
    </w:p>
    <w:p w14:paraId="09C76C91">
      <w:pPr>
        <w:pStyle w:val="26"/>
        <w:numPr>
          <w:ilvl w:val="0"/>
          <w:numId w:val="90"/>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highlight w:val="none"/>
        </w:rPr>
        <w:t>尺寸验收</w:t>
      </w:r>
      <w:r>
        <w:rPr>
          <w:rFonts w:hint="eastAsia" w:ascii="宋体" w:hAnsi="宋体" w:eastAsia="宋体" w:cs="宋体"/>
          <w:szCs w:val="21"/>
          <w:highlight w:val="none"/>
        </w:rPr>
        <w:t>：</w:t>
      </w:r>
      <w:r>
        <w:rPr>
          <w:rFonts w:hint="eastAsia" w:ascii="宋体" w:hAnsi="宋体" w:eastAsia="宋体" w:cs="宋体"/>
          <w:highlight w:val="none"/>
        </w:rPr>
        <w:t>窗帘尺寸符合测量确认数据，误差在±1厘米范围内，且尺寸只能大于设计要求，不能小于</w:t>
      </w:r>
      <w:r>
        <w:rPr>
          <w:rFonts w:hint="eastAsia" w:ascii="宋体" w:hAnsi="宋体" w:eastAsia="宋体" w:cs="宋体"/>
          <w:szCs w:val="21"/>
          <w:highlight w:val="none"/>
        </w:rPr>
        <w:t>；</w:t>
      </w:r>
    </w:p>
    <w:p w14:paraId="33902050">
      <w:pPr>
        <w:pStyle w:val="26"/>
        <w:numPr>
          <w:ilvl w:val="0"/>
          <w:numId w:val="90"/>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highlight w:val="none"/>
        </w:rPr>
        <w:t>安装验收：窗帘安装牢固，配件齐全，轨道水平误差≤2毫米，安装无松动、脱落现象，承重测试（悬挂1.5倍额定重量物体24小时）无异常。</w:t>
      </w:r>
    </w:p>
    <w:p w14:paraId="2D722735">
      <w:pPr>
        <w:pStyle w:val="26"/>
        <w:numPr>
          <w:ilvl w:val="0"/>
          <w:numId w:val="89"/>
        </w:numPr>
        <w:snapToGrid w:val="0"/>
        <w:spacing w:line="360" w:lineRule="auto"/>
        <w:ind w:left="420" w:hanging="420" w:firstLineChars="0"/>
        <w:contextualSpacing/>
        <w:rPr>
          <w:rFonts w:ascii="宋体" w:hAnsi="宋体" w:eastAsia="宋体" w:cs="宋体"/>
          <w:szCs w:val="21"/>
          <w:highlight w:val="none"/>
        </w:rPr>
      </w:pPr>
      <w:r>
        <w:rPr>
          <w:rFonts w:hint="eastAsia" w:ascii="宋体" w:hAnsi="宋体" w:eastAsia="宋体" w:cs="宋体"/>
          <w:szCs w:val="21"/>
          <w:highlight w:val="none"/>
        </w:rPr>
        <w:t>乙方所供货物及安装不符合招标文件要求和乙方投标文件承诺的，甲方将有权解除合同，并追究因乙方违约责任；</w:t>
      </w:r>
      <w:r>
        <w:rPr>
          <w:rFonts w:hint="eastAsia" w:ascii="宋体" w:hAnsi="宋体" w:eastAsia="宋体" w:cs="宋体"/>
          <w:szCs w:val="21"/>
          <w:highlight w:val="none"/>
          <w:lang w:val="en-US" w:eastAsia="zh-CN"/>
        </w:rPr>
        <w:t>乙方对甲方提出的相关</w:t>
      </w:r>
      <w:r>
        <w:rPr>
          <w:rFonts w:hint="eastAsia" w:ascii="宋体" w:hAnsi="宋体" w:eastAsia="宋体" w:cs="宋体"/>
          <w:szCs w:val="21"/>
          <w:highlight w:val="none"/>
        </w:rPr>
        <w:t>质量</w:t>
      </w:r>
      <w:r>
        <w:rPr>
          <w:rFonts w:hint="eastAsia" w:ascii="宋体" w:hAnsi="宋体" w:eastAsia="宋体" w:cs="宋体"/>
          <w:szCs w:val="21"/>
          <w:highlight w:val="none"/>
          <w:lang w:val="en-US" w:eastAsia="zh-CN"/>
        </w:rPr>
        <w:t>问题，</w:t>
      </w:r>
      <w:r>
        <w:rPr>
          <w:rFonts w:hint="eastAsia" w:ascii="宋体" w:hAnsi="宋体" w:eastAsia="宋体" w:cs="宋体"/>
          <w:szCs w:val="21"/>
          <w:highlight w:val="none"/>
        </w:rPr>
        <w:t>乙方应在甲方</w:t>
      </w:r>
      <w:r>
        <w:rPr>
          <w:rFonts w:hint="eastAsia" w:ascii="宋体" w:hAnsi="宋体" w:eastAsia="宋体" w:cs="宋体"/>
          <w:szCs w:val="21"/>
          <w:highlight w:val="none"/>
          <w:lang w:val="en-US" w:eastAsia="zh-CN"/>
        </w:rPr>
        <w:t>限</w:t>
      </w:r>
      <w:r>
        <w:rPr>
          <w:rFonts w:hint="eastAsia" w:ascii="宋体" w:hAnsi="宋体" w:eastAsia="宋体" w:cs="宋体"/>
          <w:szCs w:val="21"/>
          <w:highlight w:val="none"/>
        </w:rPr>
        <w:t>定的时间内整改完毕</w:t>
      </w:r>
      <w:r>
        <w:rPr>
          <w:rFonts w:hint="eastAsia" w:ascii="宋体" w:hAnsi="宋体" w:eastAsia="宋体" w:cs="宋体"/>
          <w:szCs w:val="21"/>
          <w:highlight w:val="none"/>
          <w:lang w:eastAsia="zh-CN"/>
        </w:rPr>
        <w:t>。</w:t>
      </w:r>
    </w:p>
    <w:p w14:paraId="48D9E7F1">
      <w:pPr>
        <w:pStyle w:val="26"/>
        <w:numPr>
          <w:ilvl w:val="0"/>
          <w:numId w:val="86"/>
        </w:numPr>
        <w:spacing w:before="217" w:beforeLines="50"/>
        <w:ind w:firstLineChars="0"/>
        <w:rPr>
          <w:rFonts w:ascii="宋体" w:hAnsi="宋体" w:eastAsia="宋体" w:cs="宋体"/>
          <w:b/>
          <w:szCs w:val="21"/>
          <w:highlight w:val="none"/>
        </w:rPr>
      </w:pPr>
      <w:r>
        <w:rPr>
          <w:rFonts w:hint="eastAsia" w:ascii="宋体" w:hAnsi="宋体" w:eastAsia="宋体" w:cs="宋体"/>
          <w:b/>
          <w:szCs w:val="21"/>
          <w:highlight w:val="none"/>
        </w:rPr>
        <w:t>技术要求</w:t>
      </w:r>
    </w:p>
    <w:p w14:paraId="1020E44E">
      <w:pPr>
        <w:pStyle w:val="26"/>
        <w:numPr>
          <w:ilvl w:val="0"/>
          <w:numId w:val="91"/>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采购清单</w:t>
      </w:r>
    </w:p>
    <w:tbl>
      <w:tblPr>
        <w:tblStyle w:val="14"/>
        <w:tblpPr w:leftFromText="180" w:rightFromText="180" w:vertAnchor="text" w:horzAnchor="page" w:tblpX="2179" w:tblpY="8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1"/>
        <w:gridCol w:w="1039"/>
        <w:gridCol w:w="1039"/>
        <w:gridCol w:w="671"/>
        <w:gridCol w:w="916"/>
        <w:gridCol w:w="1285"/>
        <w:gridCol w:w="793"/>
        <w:gridCol w:w="794"/>
        <w:gridCol w:w="1304"/>
      </w:tblGrid>
      <w:tr w14:paraId="5D2F6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Align w:val="center"/>
          </w:tcPr>
          <w:p w14:paraId="3CEE5227">
            <w:pPr>
              <w:widowControl/>
              <w:spacing w:line="300" w:lineRule="auto"/>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序号</w:t>
            </w:r>
          </w:p>
        </w:tc>
        <w:tc>
          <w:tcPr>
            <w:tcW w:w="1039" w:type="dxa"/>
            <w:vAlign w:val="center"/>
          </w:tcPr>
          <w:p w14:paraId="5EA3E7FF">
            <w:pPr>
              <w:widowControl/>
              <w:spacing w:line="300" w:lineRule="auto"/>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货物名称</w:t>
            </w:r>
          </w:p>
        </w:tc>
        <w:tc>
          <w:tcPr>
            <w:tcW w:w="1039" w:type="dxa"/>
            <w:vAlign w:val="center"/>
          </w:tcPr>
          <w:p w14:paraId="264919BD">
            <w:pPr>
              <w:widowControl/>
              <w:spacing w:line="300" w:lineRule="auto"/>
              <w:jc w:val="center"/>
              <w:rPr>
                <w:rFonts w:ascii="宋体" w:hAnsi="宋体" w:eastAsia="宋体" w:cs="宋体"/>
                <w:kern w:val="0"/>
                <w:szCs w:val="21"/>
                <w:highlight w:val="none"/>
              </w:rPr>
            </w:pPr>
            <w:r>
              <w:rPr>
                <w:rFonts w:hint="eastAsia" w:ascii="宋体" w:hAnsi="宋体" w:eastAsia="宋体" w:cs="宋体"/>
                <w:kern w:val="0"/>
                <w:szCs w:val="21"/>
                <w:highlight w:val="none"/>
                <w:lang w:eastAsia="zh-Hans"/>
              </w:rPr>
              <w:t>规格型号</w:t>
            </w:r>
          </w:p>
        </w:tc>
        <w:tc>
          <w:tcPr>
            <w:tcW w:w="671" w:type="dxa"/>
            <w:vAlign w:val="center"/>
          </w:tcPr>
          <w:p w14:paraId="4F6310EC">
            <w:pPr>
              <w:widowControl/>
              <w:spacing w:line="300" w:lineRule="auto"/>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品牌</w:t>
            </w:r>
          </w:p>
        </w:tc>
        <w:tc>
          <w:tcPr>
            <w:tcW w:w="916" w:type="dxa"/>
            <w:vAlign w:val="center"/>
          </w:tcPr>
          <w:p w14:paraId="425D9E74">
            <w:pPr>
              <w:widowControl/>
              <w:spacing w:line="300" w:lineRule="auto"/>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产地</w:t>
            </w:r>
          </w:p>
        </w:tc>
        <w:tc>
          <w:tcPr>
            <w:tcW w:w="1285" w:type="dxa"/>
            <w:vAlign w:val="center"/>
          </w:tcPr>
          <w:p w14:paraId="784BF095">
            <w:pPr>
              <w:widowControl/>
              <w:spacing w:line="300" w:lineRule="auto"/>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制造商名称</w:t>
            </w:r>
          </w:p>
        </w:tc>
        <w:tc>
          <w:tcPr>
            <w:tcW w:w="793" w:type="dxa"/>
            <w:vAlign w:val="center"/>
          </w:tcPr>
          <w:p w14:paraId="1354F2CE">
            <w:pPr>
              <w:widowControl/>
              <w:spacing w:line="300" w:lineRule="auto"/>
              <w:jc w:val="center"/>
              <w:rPr>
                <w:rFonts w:ascii="宋体" w:hAnsi="宋体" w:eastAsia="宋体" w:cs="宋体"/>
                <w:kern w:val="0"/>
                <w:szCs w:val="21"/>
                <w:highlight w:val="none"/>
              </w:rPr>
            </w:pPr>
            <w:r>
              <w:rPr>
                <w:rFonts w:hint="eastAsia" w:ascii="宋体" w:hAnsi="宋体" w:eastAsia="宋体" w:cs="宋体"/>
                <w:kern w:val="0"/>
                <w:szCs w:val="21"/>
                <w:highlight w:val="none"/>
                <w:lang w:eastAsia="zh-Hans"/>
              </w:rPr>
              <w:t>单价</w:t>
            </w:r>
          </w:p>
        </w:tc>
        <w:tc>
          <w:tcPr>
            <w:tcW w:w="794" w:type="dxa"/>
            <w:vAlign w:val="center"/>
          </w:tcPr>
          <w:p w14:paraId="73C942B4">
            <w:pPr>
              <w:widowControl/>
              <w:spacing w:line="300" w:lineRule="auto"/>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数量</w:t>
            </w:r>
          </w:p>
        </w:tc>
        <w:tc>
          <w:tcPr>
            <w:tcW w:w="1304" w:type="dxa"/>
            <w:vAlign w:val="center"/>
          </w:tcPr>
          <w:p w14:paraId="123A9C56">
            <w:pPr>
              <w:widowControl/>
              <w:spacing w:line="300" w:lineRule="auto"/>
              <w:jc w:val="center"/>
              <w:rPr>
                <w:rFonts w:ascii="宋体" w:hAnsi="宋体" w:eastAsia="宋体" w:cs="宋体"/>
                <w:kern w:val="0"/>
                <w:szCs w:val="21"/>
                <w:highlight w:val="none"/>
              </w:rPr>
            </w:pPr>
            <w:r>
              <w:rPr>
                <w:rFonts w:hint="eastAsia" w:ascii="宋体" w:hAnsi="宋体" w:eastAsia="宋体" w:cs="宋体"/>
                <w:kern w:val="0"/>
                <w:szCs w:val="21"/>
                <w:highlight w:val="none"/>
                <w:lang w:eastAsia="zh-Hans"/>
              </w:rPr>
              <w:t>合计</w:t>
            </w:r>
          </w:p>
        </w:tc>
      </w:tr>
      <w:tr w14:paraId="5671F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Align w:val="center"/>
          </w:tcPr>
          <w:p w14:paraId="36F27782">
            <w:pPr>
              <w:widowControl/>
              <w:spacing w:line="300" w:lineRule="auto"/>
              <w:jc w:val="center"/>
              <w:rPr>
                <w:rFonts w:ascii="宋体" w:hAnsi="宋体" w:eastAsia="宋体" w:cs="宋体"/>
                <w:kern w:val="0"/>
                <w:szCs w:val="21"/>
                <w:highlight w:val="none"/>
                <w:lang w:eastAsia="zh-Hans"/>
              </w:rPr>
            </w:pPr>
          </w:p>
        </w:tc>
        <w:tc>
          <w:tcPr>
            <w:tcW w:w="1039" w:type="dxa"/>
            <w:vAlign w:val="center"/>
          </w:tcPr>
          <w:p w14:paraId="6EB99C96">
            <w:pPr>
              <w:widowControl/>
              <w:spacing w:line="300" w:lineRule="auto"/>
              <w:jc w:val="center"/>
              <w:rPr>
                <w:rFonts w:ascii="宋体" w:hAnsi="宋体" w:eastAsia="宋体" w:cs="宋体"/>
                <w:kern w:val="0"/>
                <w:szCs w:val="21"/>
                <w:highlight w:val="none"/>
                <w:lang w:eastAsia="zh-Hans"/>
              </w:rPr>
            </w:pPr>
          </w:p>
        </w:tc>
        <w:tc>
          <w:tcPr>
            <w:tcW w:w="1039" w:type="dxa"/>
            <w:vAlign w:val="center"/>
          </w:tcPr>
          <w:p w14:paraId="5730158C">
            <w:pPr>
              <w:widowControl/>
              <w:spacing w:line="300" w:lineRule="auto"/>
              <w:jc w:val="center"/>
              <w:rPr>
                <w:rFonts w:ascii="宋体" w:hAnsi="宋体" w:eastAsia="宋体" w:cs="宋体"/>
                <w:kern w:val="0"/>
                <w:szCs w:val="21"/>
                <w:highlight w:val="none"/>
                <w:lang w:eastAsia="zh-Hans"/>
              </w:rPr>
            </w:pPr>
          </w:p>
        </w:tc>
        <w:tc>
          <w:tcPr>
            <w:tcW w:w="671" w:type="dxa"/>
            <w:vAlign w:val="center"/>
          </w:tcPr>
          <w:p w14:paraId="4A0B81D8">
            <w:pPr>
              <w:widowControl/>
              <w:spacing w:line="300" w:lineRule="auto"/>
              <w:jc w:val="center"/>
              <w:rPr>
                <w:rFonts w:ascii="宋体" w:hAnsi="宋体" w:eastAsia="宋体" w:cs="宋体"/>
                <w:kern w:val="0"/>
                <w:szCs w:val="21"/>
                <w:highlight w:val="none"/>
                <w:lang w:eastAsia="zh-Hans"/>
              </w:rPr>
            </w:pPr>
          </w:p>
        </w:tc>
        <w:tc>
          <w:tcPr>
            <w:tcW w:w="916" w:type="dxa"/>
            <w:vAlign w:val="center"/>
          </w:tcPr>
          <w:p w14:paraId="38FEA148">
            <w:pPr>
              <w:widowControl/>
              <w:spacing w:line="300" w:lineRule="auto"/>
              <w:jc w:val="center"/>
              <w:rPr>
                <w:rFonts w:ascii="宋体" w:hAnsi="宋体" w:eastAsia="宋体" w:cs="宋体"/>
                <w:kern w:val="0"/>
                <w:szCs w:val="21"/>
                <w:highlight w:val="none"/>
                <w:lang w:eastAsia="zh-Hans"/>
              </w:rPr>
            </w:pPr>
          </w:p>
        </w:tc>
        <w:tc>
          <w:tcPr>
            <w:tcW w:w="1285" w:type="dxa"/>
            <w:vAlign w:val="center"/>
          </w:tcPr>
          <w:p w14:paraId="48E61BF6">
            <w:pPr>
              <w:widowControl/>
              <w:spacing w:line="300" w:lineRule="auto"/>
              <w:jc w:val="center"/>
              <w:rPr>
                <w:rFonts w:ascii="宋体" w:hAnsi="宋体" w:eastAsia="宋体" w:cs="宋体"/>
                <w:kern w:val="0"/>
                <w:szCs w:val="21"/>
                <w:highlight w:val="none"/>
                <w:lang w:eastAsia="zh-Hans"/>
              </w:rPr>
            </w:pPr>
          </w:p>
        </w:tc>
        <w:tc>
          <w:tcPr>
            <w:tcW w:w="793" w:type="dxa"/>
            <w:vAlign w:val="center"/>
          </w:tcPr>
          <w:p w14:paraId="05746AF1">
            <w:pPr>
              <w:widowControl/>
              <w:spacing w:line="300" w:lineRule="auto"/>
              <w:jc w:val="center"/>
              <w:rPr>
                <w:rFonts w:ascii="宋体" w:hAnsi="宋体" w:eastAsia="宋体" w:cs="宋体"/>
                <w:kern w:val="0"/>
                <w:szCs w:val="21"/>
                <w:highlight w:val="none"/>
                <w:lang w:eastAsia="zh-Hans"/>
              </w:rPr>
            </w:pPr>
          </w:p>
        </w:tc>
        <w:tc>
          <w:tcPr>
            <w:tcW w:w="794" w:type="dxa"/>
            <w:vAlign w:val="center"/>
          </w:tcPr>
          <w:p w14:paraId="74AB887F">
            <w:pPr>
              <w:widowControl/>
              <w:spacing w:line="300" w:lineRule="auto"/>
              <w:jc w:val="center"/>
              <w:rPr>
                <w:rFonts w:ascii="宋体" w:hAnsi="宋体" w:eastAsia="宋体" w:cs="宋体"/>
                <w:kern w:val="0"/>
                <w:szCs w:val="21"/>
                <w:highlight w:val="none"/>
                <w:lang w:eastAsia="zh-Hans"/>
              </w:rPr>
            </w:pPr>
          </w:p>
        </w:tc>
        <w:tc>
          <w:tcPr>
            <w:tcW w:w="1304" w:type="dxa"/>
            <w:vAlign w:val="center"/>
          </w:tcPr>
          <w:p w14:paraId="6FC347F7">
            <w:pPr>
              <w:widowControl/>
              <w:spacing w:line="300" w:lineRule="auto"/>
              <w:jc w:val="center"/>
              <w:rPr>
                <w:rFonts w:ascii="宋体" w:hAnsi="宋体" w:eastAsia="宋体" w:cs="宋体"/>
                <w:kern w:val="0"/>
                <w:szCs w:val="21"/>
                <w:highlight w:val="none"/>
                <w:lang w:eastAsia="zh-Hans"/>
              </w:rPr>
            </w:pPr>
          </w:p>
        </w:tc>
      </w:tr>
      <w:tr w14:paraId="5D162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Align w:val="center"/>
          </w:tcPr>
          <w:p w14:paraId="7885A80A">
            <w:pPr>
              <w:widowControl/>
              <w:spacing w:line="300" w:lineRule="auto"/>
              <w:jc w:val="center"/>
              <w:rPr>
                <w:rFonts w:ascii="宋体" w:hAnsi="宋体" w:eastAsia="宋体" w:cs="宋体"/>
                <w:kern w:val="0"/>
                <w:szCs w:val="21"/>
                <w:highlight w:val="none"/>
                <w:lang w:eastAsia="zh-Hans"/>
              </w:rPr>
            </w:pPr>
          </w:p>
        </w:tc>
        <w:tc>
          <w:tcPr>
            <w:tcW w:w="1039" w:type="dxa"/>
            <w:vAlign w:val="center"/>
          </w:tcPr>
          <w:p w14:paraId="4B1385F1">
            <w:pPr>
              <w:widowControl/>
              <w:spacing w:line="300" w:lineRule="auto"/>
              <w:jc w:val="center"/>
              <w:rPr>
                <w:rFonts w:ascii="宋体" w:hAnsi="宋体" w:eastAsia="宋体" w:cs="宋体"/>
                <w:kern w:val="0"/>
                <w:szCs w:val="21"/>
                <w:highlight w:val="none"/>
                <w:lang w:eastAsia="zh-Hans"/>
              </w:rPr>
            </w:pPr>
          </w:p>
        </w:tc>
        <w:tc>
          <w:tcPr>
            <w:tcW w:w="1039" w:type="dxa"/>
            <w:vAlign w:val="center"/>
          </w:tcPr>
          <w:p w14:paraId="6FE9D6E7">
            <w:pPr>
              <w:widowControl/>
              <w:spacing w:line="300" w:lineRule="auto"/>
              <w:jc w:val="center"/>
              <w:rPr>
                <w:rFonts w:ascii="宋体" w:hAnsi="宋体" w:eastAsia="宋体" w:cs="宋体"/>
                <w:kern w:val="0"/>
                <w:szCs w:val="21"/>
                <w:highlight w:val="none"/>
                <w:lang w:eastAsia="zh-Hans"/>
              </w:rPr>
            </w:pPr>
          </w:p>
        </w:tc>
        <w:tc>
          <w:tcPr>
            <w:tcW w:w="671" w:type="dxa"/>
            <w:vAlign w:val="center"/>
          </w:tcPr>
          <w:p w14:paraId="6E3EA604">
            <w:pPr>
              <w:widowControl/>
              <w:spacing w:line="300" w:lineRule="auto"/>
              <w:jc w:val="center"/>
              <w:rPr>
                <w:rFonts w:ascii="宋体" w:hAnsi="宋体" w:eastAsia="宋体" w:cs="宋体"/>
                <w:kern w:val="0"/>
                <w:szCs w:val="21"/>
                <w:highlight w:val="none"/>
                <w:lang w:eastAsia="zh-Hans"/>
              </w:rPr>
            </w:pPr>
          </w:p>
        </w:tc>
        <w:tc>
          <w:tcPr>
            <w:tcW w:w="916" w:type="dxa"/>
            <w:vAlign w:val="center"/>
          </w:tcPr>
          <w:p w14:paraId="41EA0D6B">
            <w:pPr>
              <w:widowControl/>
              <w:spacing w:line="300" w:lineRule="auto"/>
              <w:jc w:val="center"/>
              <w:rPr>
                <w:rFonts w:ascii="宋体" w:hAnsi="宋体" w:eastAsia="宋体" w:cs="宋体"/>
                <w:kern w:val="0"/>
                <w:szCs w:val="21"/>
                <w:highlight w:val="none"/>
                <w:lang w:eastAsia="zh-Hans"/>
              </w:rPr>
            </w:pPr>
          </w:p>
        </w:tc>
        <w:tc>
          <w:tcPr>
            <w:tcW w:w="1285" w:type="dxa"/>
            <w:vAlign w:val="center"/>
          </w:tcPr>
          <w:p w14:paraId="6256E2B2">
            <w:pPr>
              <w:widowControl/>
              <w:spacing w:line="300" w:lineRule="auto"/>
              <w:jc w:val="center"/>
              <w:rPr>
                <w:rFonts w:ascii="宋体" w:hAnsi="宋体" w:eastAsia="宋体" w:cs="宋体"/>
                <w:kern w:val="0"/>
                <w:szCs w:val="21"/>
                <w:highlight w:val="none"/>
                <w:lang w:eastAsia="zh-Hans"/>
              </w:rPr>
            </w:pPr>
          </w:p>
        </w:tc>
        <w:tc>
          <w:tcPr>
            <w:tcW w:w="793" w:type="dxa"/>
            <w:vAlign w:val="center"/>
          </w:tcPr>
          <w:p w14:paraId="76AB6BF1">
            <w:pPr>
              <w:widowControl/>
              <w:spacing w:line="300" w:lineRule="auto"/>
              <w:jc w:val="center"/>
              <w:rPr>
                <w:rFonts w:ascii="宋体" w:hAnsi="宋体" w:eastAsia="宋体" w:cs="宋体"/>
                <w:kern w:val="0"/>
                <w:szCs w:val="21"/>
                <w:highlight w:val="none"/>
                <w:lang w:eastAsia="zh-Hans"/>
              </w:rPr>
            </w:pPr>
          </w:p>
        </w:tc>
        <w:tc>
          <w:tcPr>
            <w:tcW w:w="794" w:type="dxa"/>
            <w:vAlign w:val="center"/>
          </w:tcPr>
          <w:p w14:paraId="29E28133">
            <w:pPr>
              <w:widowControl/>
              <w:spacing w:line="300" w:lineRule="auto"/>
              <w:jc w:val="center"/>
              <w:rPr>
                <w:rFonts w:ascii="宋体" w:hAnsi="宋体" w:eastAsia="宋体" w:cs="宋体"/>
                <w:kern w:val="0"/>
                <w:szCs w:val="21"/>
                <w:highlight w:val="none"/>
                <w:lang w:eastAsia="zh-Hans"/>
              </w:rPr>
            </w:pPr>
          </w:p>
        </w:tc>
        <w:tc>
          <w:tcPr>
            <w:tcW w:w="1304" w:type="dxa"/>
            <w:vAlign w:val="center"/>
          </w:tcPr>
          <w:p w14:paraId="178EF1DC">
            <w:pPr>
              <w:widowControl/>
              <w:spacing w:line="300" w:lineRule="auto"/>
              <w:jc w:val="center"/>
              <w:rPr>
                <w:rFonts w:ascii="宋体" w:hAnsi="宋体" w:eastAsia="宋体" w:cs="宋体"/>
                <w:kern w:val="0"/>
                <w:szCs w:val="21"/>
                <w:highlight w:val="none"/>
                <w:lang w:eastAsia="zh-Hans"/>
              </w:rPr>
            </w:pPr>
          </w:p>
        </w:tc>
      </w:tr>
      <w:tr w14:paraId="27AAA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Align w:val="center"/>
          </w:tcPr>
          <w:p w14:paraId="5D57FEB4">
            <w:pPr>
              <w:widowControl/>
              <w:spacing w:line="300" w:lineRule="auto"/>
              <w:jc w:val="center"/>
              <w:rPr>
                <w:rFonts w:ascii="宋体" w:hAnsi="宋体" w:eastAsia="宋体" w:cs="宋体"/>
                <w:kern w:val="0"/>
                <w:szCs w:val="21"/>
                <w:highlight w:val="none"/>
              </w:rPr>
            </w:pPr>
            <w:r>
              <w:rPr>
                <w:rFonts w:hint="eastAsia" w:ascii="宋体" w:hAnsi="宋体" w:eastAsia="宋体" w:cs="宋体"/>
                <w:kern w:val="0"/>
                <w:szCs w:val="21"/>
                <w:highlight w:val="none"/>
                <w:lang w:eastAsia="zh-Hans"/>
              </w:rPr>
              <w:t>...</w:t>
            </w:r>
          </w:p>
        </w:tc>
        <w:tc>
          <w:tcPr>
            <w:tcW w:w="1039" w:type="dxa"/>
            <w:vAlign w:val="center"/>
          </w:tcPr>
          <w:p w14:paraId="09A0238E">
            <w:pPr>
              <w:widowControl/>
              <w:spacing w:line="300" w:lineRule="auto"/>
              <w:jc w:val="center"/>
              <w:rPr>
                <w:rFonts w:ascii="宋体" w:hAnsi="宋体" w:eastAsia="宋体" w:cs="宋体"/>
                <w:kern w:val="0"/>
                <w:szCs w:val="21"/>
                <w:highlight w:val="none"/>
                <w:lang w:eastAsia="zh-Hans"/>
              </w:rPr>
            </w:pPr>
          </w:p>
        </w:tc>
        <w:tc>
          <w:tcPr>
            <w:tcW w:w="1039" w:type="dxa"/>
            <w:vAlign w:val="center"/>
          </w:tcPr>
          <w:p w14:paraId="2DAD71BB">
            <w:pPr>
              <w:widowControl/>
              <w:spacing w:line="300" w:lineRule="auto"/>
              <w:jc w:val="center"/>
              <w:rPr>
                <w:rFonts w:ascii="宋体" w:hAnsi="宋体" w:eastAsia="宋体" w:cs="宋体"/>
                <w:kern w:val="0"/>
                <w:szCs w:val="21"/>
                <w:highlight w:val="none"/>
                <w:lang w:eastAsia="zh-Hans"/>
              </w:rPr>
            </w:pPr>
          </w:p>
        </w:tc>
        <w:tc>
          <w:tcPr>
            <w:tcW w:w="671" w:type="dxa"/>
            <w:vAlign w:val="center"/>
          </w:tcPr>
          <w:p w14:paraId="3C56A7F4">
            <w:pPr>
              <w:widowControl/>
              <w:spacing w:line="300" w:lineRule="auto"/>
              <w:jc w:val="center"/>
              <w:rPr>
                <w:rFonts w:ascii="宋体" w:hAnsi="宋体" w:eastAsia="宋体" w:cs="宋体"/>
                <w:kern w:val="0"/>
                <w:szCs w:val="21"/>
                <w:highlight w:val="none"/>
                <w:lang w:eastAsia="zh-Hans"/>
              </w:rPr>
            </w:pPr>
          </w:p>
        </w:tc>
        <w:tc>
          <w:tcPr>
            <w:tcW w:w="916" w:type="dxa"/>
            <w:vAlign w:val="center"/>
          </w:tcPr>
          <w:p w14:paraId="52A823E3">
            <w:pPr>
              <w:widowControl/>
              <w:spacing w:line="300" w:lineRule="auto"/>
              <w:jc w:val="center"/>
              <w:rPr>
                <w:rFonts w:ascii="宋体" w:hAnsi="宋体" w:eastAsia="宋体" w:cs="宋体"/>
                <w:kern w:val="0"/>
                <w:szCs w:val="21"/>
                <w:highlight w:val="none"/>
                <w:lang w:eastAsia="zh-Hans"/>
              </w:rPr>
            </w:pPr>
          </w:p>
        </w:tc>
        <w:tc>
          <w:tcPr>
            <w:tcW w:w="1285" w:type="dxa"/>
            <w:vAlign w:val="center"/>
          </w:tcPr>
          <w:p w14:paraId="4B5FE196">
            <w:pPr>
              <w:widowControl/>
              <w:spacing w:line="300" w:lineRule="auto"/>
              <w:jc w:val="center"/>
              <w:rPr>
                <w:rFonts w:ascii="宋体" w:hAnsi="宋体" w:eastAsia="宋体" w:cs="宋体"/>
                <w:kern w:val="0"/>
                <w:szCs w:val="21"/>
                <w:highlight w:val="none"/>
                <w:lang w:eastAsia="zh-Hans"/>
              </w:rPr>
            </w:pPr>
          </w:p>
        </w:tc>
        <w:tc>
          <w:tcPr>
            <w:tcW w:w="793" w:type="dxa"/>
            <w:vAlign w:val="center"/>
          </w:tcPr>
          <w:p w14:paraId="068F0128">
            <w:pPr>
              <w:widowControl/>
              <w:spacing w:line="300" w:lineRule="auto"/>
              <w:jc w:val="center"/>
              <w:rPr>
                <w:rFonts w:ascii="宋体" w:hAnsi="宋体" w:eastAsia="宋体" w:cs="宋体"/>
                <w:kern w:val="0"/>
                <w:szCs w:val="21"/>
                <w:highlight w:val="none"/>
                <w:lang w:eastAsia="zh-Hans"/>
              </w:rPr>
            </w:pPr>
          </w:p>
        </w:tc>
        <w:tc>
          <w:tcPr>
            <w:tcW w:w="794" w:type="dxa"/>
            <w:vAlign w:val="center"/>
          </w:tcPr>
          <w:p w14:paraId="4F1F3894">
            <w:pPr>
              <w:widowControl/>
              <w:spacing w:line="300" w:lineRule="auto"/>
              <w:jc w:val="center"/>
              <w:rPr>
                <w:rFonts w:ascii="宋体" w:hAnsi="宋体" w:eastAsia="宋体" w:cs="宋体"/>
                <w:kern w:val="0"/>
                <w:szCs w:val="21"/>
                <w:highlight w:val="none"/>
                <w:lang w:eastAsia="zh-Hans"/>
              </w:rPr>
            </w:pPr>
          </w:p>
        </w:tc>
        <w:tc>
          <w:tcPr>
            <w:tcW w:w="1304" w:type="dxa"/>
            <w:vAlign w:val="center"/>
          </w:tcPr>
          <w:p w14:paraId="09234A55">
            <w:pPr>
              <w:widowControl/>
              <w:spacing w:line="300" w:lineRule="auto"/>
              <w:jc w:val="center"/>
              <w:rPr>
                <w:rFonts w:ascii="宋体" w:hAnsi="宋体" w:eastAsia="宋体" w:cs="宋体"/>
                <w:kern w:val="0"/>
                <w:szCs w:val="21"/>
                <w:highlight w:val="none"/>
                <w:lang w:eastAsia="zh-Hans"/>
              </w:rPr>
            </w:pPr>
          </w:p>
        </w:tc>
      </w:tr>
    </w:tbl>
    <w:p w14:paraId="46D93BFC">
      <w:pPr>
        <w:pStyle w:val="26"/>
        <w:snapToGrid w:val="0"/>
        <w:spacing w:line="360" w:lineRule="auto"/>
        <w:ind w:left="210" w:firstLine="0" w:firstLineChars="0"/>
        <w:contextualSpacing/>
        <w:rPr>
          <w:rFonts w:ascii="宋体" w:hAnsi="宋体" w:eastAsia="宋体" w:cs="宋体"/>
          <w:szCs w:val="21"/>
          <w:highlight w:val="none"/>
        </w:rPr>
      </w:pPr>
    </w:p>
    <w:p w14:paraId="501AA653">
      <w:pPr>
        <w:pStyle w:val="26"/>
        <w:numPr>
          <w:ilvl w:val="0"/>
          <w:numId w:val="91"/>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供货要求</w:t>
      </w:r>
    </w:p>
    <w:p w14:paraId="1FF837DE">
      <w:pPr>
        <w:pStyle w:val="26"/>
        <w:numPr>
          <w:ilvl w:val="0"/>
          <w:numId w:val="92"/>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乙方应针对本项目的特点进行项目管理，合理配置技术人员和生产人员，并严格按照进度要求安排本项目所需设备、材料的采购，不能因设备和材料的采购延误而贻误了工期。</w:t>
      </w:r>
    </w:p>
    <w:p w14:paraId="5A21A991">
      <w:pPr>
        <w:pStyle w:val="26"/>
        <w:numPr>
          <w:ilvl w:val="0"/>
          <w:numId w:val="92"/>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乙方提供完好、全新的原包装产品（包括零配件），产品资料齐全，包括不限于产品安装、操作和维修保养手册；产品使用说明书；产品出厂检验合格证；产品到货清单；产品保修证明。</w:t>
      </w:r>
    </w:p>
    <w:p w14:paraId="386BF802">
      <w:pPr>
        <w:pStyle w:val="26"/>
        <w:numPr>
          <w:ilvl w:val="0"/>
          <w:numId w:val="92"/>
        </w:numPr>
        <w:snapToGrid w:val="0"/>
        <w:spacing w:line="360" w:lineRule="auto"/>
        <w:ind w:firstLineChars="0"/>
        <w:contextualSpacing/>
        <w:rPr>
          <w:rFonts w:hint="eastAsia" w:ascii="宋体" w:hAnsi="宋体" w:eastAsia="宋体" w:cs="宋体"/>
          <w:szCs w:val="21"/>
          <w:highlight w:val="none"/>
        </w:rPr>
      </w:pPr>
      <w:r>
        <w:rPr>
          <w:rFonts w:hint="eastAsia" w:ascii="宋体" w:hAnsi="宋体" w:eastAsia="宋体" w:cs="宋体"/>
          <w:szCs w:val="21"/>
          <w:highlight w:val="none"/>
          <w:lang w:val="en-US" w:eastAsia="zh-CN"/>
        </w:rPr>
        <w:t>乙方</w:t>
      </w:r>
      <w:r>
        <w:rPr>
          <w:rFonts w:hint="eastAsia" w:ascii="宋体" w:hAnsi="宋体" w:eastAsia="宋体" w:cs="宋体"/>
          <w:szCs w:val="21"/>
          <w:highlight w:val="none"/>
        </w:rPr>
        <w:t>在进行大批量制作前，需提供样板给</w:t>
      </w:r>
      <w:r>
        <w:rPr>
          <w:rFonts w:hint="eastAsia" w:ascii="宋体" w:hAnsi="宋体" w:eastAsia="宋体" w:cs="宋体"/>
          <w:szCs w:val="21"/>
          <w:highlight w:val="none"/>
          <w:lang w:val="en-US" w:eastAsia="zh-CN"/>
        </w:rPr>
        <w:t>甲方</w:t>
      </w:r>
      <w:r>
        <w:rPr>
          <w:rFonts w:hint="eastAsia" w:ascii="宋体" w:hAnsi="宋体" w:eastAsia="宋体" w:cs="宋体"/>
          <w:szCs w:val="21"/>
          <w:highlight w:val="none"/>
        </w:rPr>
        <w:t>确认后方可投入生产，否则由此产生的一切费用由中标人负责。</w:t>
      </w:r>
    </w:p>
    <w:p w14:paraId="0E9D8CB0">
      <w:pPr>
        <w:pStyle w:val="26"/>
        <w:numPr>
          <w:ilvl w:val="0"/>
          <w:numId w:val="92"/>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本项目产品采用的各种基材、面料、辅材、配件，乙方必须响应技术需求的要求。</w:t>
      </w:r>
    </w:p>
    <w:p w14:paraId="2DBB4A58">
      <w:pPr>
        <w:pStyle w:val="26"/>
        <w:numPr>
          <w:ilvl w:val="0"/>
          <w:numId w:val="92"/>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乙方负责产品生产的全部费用，包括深化测量、生产、检验、包装、运输、仓储、安装调试、验收等，在项目的实施过程中，如因产品安装环境未满足要求而导致无法按时进场安装等情况或现场存在交叉施工情形，由乙方自行保管已经生产完成的产品，保管过程必须保证产品、材料的完好无损，若保管过程中出现产品损坏的，由乙方自行承担相关费用进行修复或更换以保证交付，此部分费用已含在合同总价中由乙方承担。</w:t>
      </w:r>
    </w:p>
    <w:p w14:paraId="2B05059B">
      <w:pPr>
        <w:pStyle w:val="26"/>
        <w:numPr>
          <w:ilvl w:val="0"/>
          <w:numId w:val="91"/>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质量保证要求</w:t>
      </w:r>
    </w:p>
    <w:p w14:paraId="36CC573F">
      <w:pPr>
        <w:pStyle w:val="26"/>
        <w:numPr>
          <w:ilvl w:val="0"/>
          <w:numId w:val="93"/>
        </w:numPr>
        <w:snapToGrid w:val="0"/>
        <w:spacing w:line="360" w:lineRule="auto"/>
        <w:ind w:firstLineChars="0"/>
        <w:contextualSpacing/>
        <w:rPr>
          <w:rFonts w:ascii="宋体" w:hAnsi="宋体" w:eastAsia="宋体"/>
          <w:szCs w:val="21"/>
          <w:highlight w:val="none"/>
        </w:rPr>
      </w:pPr>
      <w:r>
        <w:rPr>
          <w:rFonts w:hint="eastAsia" w:ascii="宋体" w:hAnsi="宋体" w:eastAsia="宋体"/>
          <w:szCs w:val="21"/>
          <w:highlight w:val="none"/>
        </w:rPr>
        <w:t>投标人所投的设备及服务应符合采购需求的技术规格所述的标准；如果没有提及适用标准，则应符合中华人民共和国国家标准或行业标准；如果中华人民共和国没有相关标准的，则采用设备来源适用的官方标准。这些标准必须是有关机构发布的最新版本的标准。</w:t>
      </w:r>
      <w:r>
        <w:rPr>
          <w:rFonts w:ascii="宋体" w:hAnsi="宋体" w:eastAsia="宋体"/>
          <w:szCs w:val="21"/>
          <w:highlight w:val="none"/>
        </w:rPr>
        <w:t>需执行的国家相关标准、行业标准、地方标准或者其他标准、规范</w:t>
      </w:r>
      <w:r>
        <w:rPr>
          <w:rFonts w:hint="eastAsia" w:ascii="宋体" w:hAnsi="宋体" w:eastAsia="宋体"/>
          <w:szCs w:val="21"/>
          <w:highlight w:val="none"/>
        </w:rPr>
        <w:t>。</w:t>
      </w:r>
    </w:p>
    <w:p w14:paraId="501D5C70">
      <w:pPr>
        <w:pStyle w:val="26"/>
        <w:numPr>
          <w:ilvl w:val="0"/>
          <w:numId w:val="93"/>
        </w:numPr>
        <w:snapToGrid w:val="0"/>
        <w:spacing w:line="360" w:lineRule="auto"/>
        <w:ind w:firstLineChars="0"/>
        <w:contextualSpacing/>
        <w:rPr>
          <w:rFonts w:ascii="宋体" w:hAnsi="宋体" w:eastAsia="宋体"/>
          <w:szCs w:val="21"/>
          <w:highlight w:val="none"/>
        </w:rPr>
      </w:pPr>
      <w:r>
        <w:rPr>
          <w:rFonts w:hint="eastAsia" w:ascii="宋体" w:hAnsi="宋体" w:eastAsia="宋体"/>
          <w:szCs w:val="21"/>
          <w:highlight w:val="none"/>
        </w:rPr>
        <w:t>投标人需要提供</w:t>
      </w:r>
      <w:r>
        <w:rPr>
          <w:rFonts w:hint="eastAsia" w:ascii="宋体" w:hAnsi="宋体" w:eastAsia="宋体" w:cs="宋体"/>
          <w:highlight w:val="none"/>
        </w:rPr>
        <w:t>质量保证方案，包括但不限于质量保证措施、货物质量标准、出现质量问题责任归属等。质量保证方案能保障项目的顺利实施。</w:t>
      </w:r>
    </w:p>
    <w:p w14:paraId="441DADF0">
      <w:pPr>
        <w:pStyle w:val="26"/>
        <w:numPr>
          <w:ilvl w:val="0"/>
          <w:numId w:val="91"/>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包装、运输及发运保管要求：</w:t>
      </w:r>
    </w:p>
    <w:p w14:paraId="2A1F4C41">
      <w:pPr>
        <w:pStyle w:val="26"/>
        <w:numPr>
          <w:ilvl w:val="0"/>
          <w:numId w:val="94"/>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货物材料的包装必须是制造商原厂包装，其包装均应有良好的防湿、防锈、防潮、防雨、防腐及防碰撞的措施，凡由于包装不良造成的损失和由此产生的费用均由乙方承担。</w:t>
      </w:r>
    </w:p>
    <w:p w14:paraId="25F6FDCE">
      <w:pPr>
        <w:pStyle w:val="26"/>
        <w:numPr>
          <w:ilvl w:val="0"/>
          <w:numId w:val="94"/>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乙方负责将产品货到现场过程中的全部运输，包括装卸车、货物现场的搬运。</w:t>
      </w:r>
    </w:p>
    <w:p w14:paraId="6F841399">
      <w:pPr>
        <w:pStyle w:val="26"/>
        <w:numPr>
          <w:ilvl w:val="0"/>
          <w:numId w:val="94"/>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各种货物必须提供装箱清单，按装箱清单验收货物。</w:t>
      </w:r>
    </w:p>
    <w:p w14:paraId="0C4AB765">
      <w:pPr>
        <w:pStyle w:val="26"/>
        <w:numPr>
          <w:ilvl w:val="0"/>
          <w:numId w:val="94"/>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货物在现场的保管由乙方负责，直至项目装卸、验收完毕。</w:t>
      </w:r>
    </w:p>
    <w:p w14:paraId="543F5FE5">
      <w:pPr>
        <w:pStyle w:val="26"/>
        <w:numPr>
          <w:ilvl w:val="0"/>
          <w:numId w:val="94"/>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货物在收合格前的保险由乙方负责，乙方负责其派出的现场服务人员人身意外保险。</w:t>
      </w:r>
    </w:p>
    <w:p w14:paraId="088E4F2B">
      <w:pPr>
        <w:pStyle w:val="26"/>
        <w:numPr>
          <w:ilvl w:val="0"/>
          <w:numId w:val="94"/>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货物至甲方指定的使用现场的包装、保险及发运等环节和费用均由乙方负责。</w:t>
      </w:r>
    </w:p>
    <w:p w14:paraId="7DA03585">
      <w:pPr>
        <w:pStyle w:val="26"/>
        <w:numPr>
          <w:ilvl w:val="0"/>
          <w:numId w:val="94"/>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双方在每一批次货物验收合格后应在验收合格报告上加盖公章，否则守约方可以不承担可能造成的延期供货责任。</w:t>
      </w:r>
    </w:p>
    <w:p w14:paraId="1EA563D1">
      <w:pPr>
        <w:pStyle w:val="26"/>
        <w:numPr>
          <w:ilvl w:val="0"/>
          <w:numId w:val="91"/>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安装、调试要求</w:t>
      </w:r>
    </w:p>
    <w:p w14:paraId="28982070">
      <w:pPr>
        <w:pStyle w:val="26"/>
        <w:numPr>
          <w:ilvl w:val="0"/>
          <w:numId w:val="95"/>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乙方承诺委派专门的技术人员将货物安装调试至正常运行的最佳使用状态。要求轨道拼接处接缝整齐、过渡自然、结构稳固、滑轮滑动顺畅。在货物的安装、调试期间，安装调试人员一切费用乙方自理。安装实施工作必须由乙方负责，不准分包，并实行“三包”：包质量、包工期、包安全。必须是乙方自己的专业安装队伍承担设备安装，并承担相关人员的安全责任，由乙方直接进行全过程监管。</w:t>
      </w:r>
    </w:p>
    <w:p w14:paraId="06BD0374">
      <w:pPr>
        <w:pStyle w:val="26"/>
        <w:numPr>
          <w:ilvl w:val="0"/>
          <w:numId w:val="95"/>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在窗帘安装过程中，出现争议的，以甲方意见为准。</w:t>
      </w:r>
    </w:p>
    <w:p w14:paraId="0AFB551B">
      <w:pPr>
        <w:pStyle w:val="26"/>
        <w:numPr>
          <w:ilvl w:val="0"/>
          <w:numId w:val="95"/>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乙方在安装施工期间要服从项目施工总承包的项目安全管理，做到安全文明施工，不损伤或损坏甲方原有设备设施，在窗帘安装过程中应保证地面、墙面、门等原有装修的完好无损，否则需按市场重置价赔偿给甲方并不得干扰和影响甲方正常工作。乙方造成的所有损失由乙方承担赔偿责任。</w:t>
      </w:r>
    </w:p>
    <w:p w14:paraId="55D0B6CE">
      <w:pPr>
        <w:pStyle w:val="26"/>
        <w:numPr>
          <w:ilvl w:val="0"/>
          <w:numId w:val="95"/>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highlight w:val="none"/>
        </w:rPr>
        <w:t>甲方为乙方的技术人员进场安装设备提供便利，如免费提供安装水电。</w:t>
      </w:r>
    </w:p>
    <w:p w14:paraId="1D8D70F5">
      <w:pPr>
        <w:pStyle w:val="26"/>
        <w:numPr>
          <w:ilvl w:val="0"/>
          <w:numId w:val="95"/>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highlight w:val="none"/>
        </w:rPr>
        <w:t>乙方将货物安装、调试完毕，正常启动后，进入试运行阶段。货物试运行期间如出现故障，乙方应立即进行处理。如故障无法修复，应作退/换货处理。由此产生的费用由乙方承担。</w:t>
      </w:r>
    </w:p>
    <w:p w14:paraId="6DA6E6B7">
      <w:pPr>
        <w:pStyle w:val="26"/>
        <w:numPr>
          <w:ilvl w:val="0"/>
          <w:numId w:val="91"/>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应急要求</w:t>
      </w:r>
    </w:p>
    <w:p w14:paraId="610758B6">
      <w:pPr>
        <w:pStyle w:val="26"/>
        <w:numPr>
          <w:ilvl w:val="0"/>
          <w:numId w:val="96"/>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为保证本项目在服务期内交货期不受影响，乙方针对本项目可能出现的突发事件有详尽周到的预见（如突发停电、台风、暴雨、火灾等导致的仓储、分拣、配送困难或货品短缺；突发车辆故障、交通事故、临时封路等导致的配送困难；仓储、运输致使货品受损等情形），根据突发事件制定相应的处理方案；</w:t>
      </w:r>
    </w:p>
    <w:p w14:paraId="73DAC8BE">
      <w:pPr>
        <w:pStyle w:val="26"/>
        <w:numPr>
          <w:ilvl w:val="0"/>
          <w:numId w:val="96"/>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乙方的应急响应组织架构应完整，能满足甲方需求要求，针对配送人员在配送途中突发车辆故障、交通事故等情况，应有相应的人员替换保障措施；</w:t>
      </w:r>
    </w:p>
    <w:p w14:paraId="72560FBA">
      <w:pPr>
        <w:pStyle w:val="26"/>
        <w:numPr>
          <w:ilvl w:val="0"/>
          <w:numId w:val="96"/>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如出现紧急情况，乙方须立即做出应急处理，包括</w:t>
      </w:r>
      <w:r>
        <w:rPr>
          <w:rFonts w:hint="eastAsia" w:ascii="宋体" w:hAnsi="宋体" w:eastAsia="宋体" w:cs="宋体"/>
          <w:szCs w:val="21"/>
          <w:highlight w:val="none"/>
          <w:lang w:val="en-US" w:eastAsia="zh-CN"/>
        </w:rPr>
        <w:t>但</w:t>
      </w:r>
      <w:r>
        <w:rPr>
          <w:rFonts w:hint="eastAsia" w:ascii="宋体" w:hAnsi="宋体" w:eastAsia="宋体" w:cs="宋体"/>
          <w:szCs w:val="21"/>
          <w:highlight w:val="none"/>
        </w:rPr>
        <w:t>不限于突发事件的处理、应急响应组织架构等</w:t>
      </w:r>
      <w:r>
        <w:rPr>
          <w:rFonts w:hint="eastAsia" w:ascii="宋体" w:hAnsi="宋体" w:eastAsia="宋体" w:cs="宋体"/>
          <w:szCs w:val="21"/>
          <w:highlight w:val="none"/>
          <w:lang w:eastAsia="zh-CN"/>
        </w:rPr>
        <w:t>，</w:t>
      </w:r>
      <w:r>
        <w:rPr>
          <w:rFonts w:hint="eastAsia" w:ascii="宋体" w:hAnsi="宋体" w:eastAsia="宋体" w:cs="宋体"/>
          <w:szCs w:val="21"/>
          <w:highlight w:val="none"/>
        </w:rPr>
        <w:t>并及时汇报甲方。</w:t>
      </w:r>
    </w:p>
    <w:p w14:paraId="1F264D40">
      <w:pPr>
        <w:pStyle w:val="26"/>
        <w:numPr>
          <w:ilvl w:val="0"/>
          <w:numId w:val="91"/>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售后服务要求</w:t>
      </w:r>
    </w:p>
    <w:p w14:paraId="76D1EA6E">
      <w:pPr>
        <w:pStyle w:val="26"/>
        <w:numPr>
          <w:ilvl w:val="0"/>
          <w:numId w:val="97"/>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售后方案：乙方提供“计划清晰、流程完备、人员专业、技术充足、质量问题有预案”的全程售后服务方案。</w:t>
      </w:r>
    </w:p>
    <w:p w14:paraId="3977B811">
      <w:pPr>
        <w:pStyle w:val="26"/>
        <w:numPr>
          <w:ilvl w:val="0"/>
          <w:numId w:val="97"/>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质保服务：乙方提供不少于1年免费质保期，自验收合格之日起计算。质保期内，因产品质量问题导致的窗帘及配件损坏，乙方免费维修或更换。</w:t>
      </w:r>
    </w:p>
    <w:p w14:paraId="5DDA0AD6">
      <w:pPr>
        <w:pStyle w:val="26"/>
        <w:numPr>
          <w:ilvl w:val="0"/>
          <w:numId w:val="97"/>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响应机制：接到甲方维修通知后，乙方需在4小时内响应，并在24小时内到达现场进行维修或更换工作。如遇特殊情况无法按时到达，需提前与甲方沟通并确定解决方案和到达时间。</w:t>
      </w:r>
    </w:p>
    <w:p w14:paraId="1E2163EA">
      <w:pPr>
        <w:pStyle w:val="26"/>
        <w:numPr>
          <w:ilvl w:val="0"/>
          <w:numId w:val="97"/>
        </w:numPr>
        <w:snapToGrid w:val="0"/>
        <w:spacing w:line="360" w:lineRule="auto"/>
        <w:ind w:firstLineChars="0"/>
        <w:contextualSpacing/>
        <w:rPr>
          <w:rFonts w:ascii="宋体" w:hAnsi="宋体" w:eastAsia="宋体" w:cs="宋体"/>
          <w:szCs w:val="21"/>
          <w:highlight w:val="none"/>
        </w:rPr>
      </w:pPr>
      <w:r>
        <w:rPr>
          <w:rFonts w:hint="eastAsia" w:ascii="宋体" w:hAnsi="宋体" w:eastAsia="宋体" w:cs="宋体"/>
          <w:szCs w:val="21"/>
          <w:highlight w:val="none"/>
        </w:rPr>
        <w:t>回访服务：每季度对窗帘使用情况进行回访，提供维护保养指导，记录使用过程中出现的问题并及时解决。回访记录需经甲方签字确认后存档。</w:t>
      </w:r>
    </w:p>
    <w:p w14:paraId="31A31119">
      <w:pPr>
        <w:pStyle w:val="26"/>
        <w:numPr>
          <w:ilvl w:val="0"/>
          <w:numId w:val="86"/>
        </w:numPr>
        <w:spacing w:before="217" w:beforeLines="50"/>
        <w:ind w:firstLineChars="0"/>
        <w:rPr>
          <w:rFonts w:ascii="宋体" w:hAnsi="宋体" w:eastAsia="宋体" w:cs="宋体"/>
          <w:b/>
          <w:szCs w:val="21"/>
          <w:highlight w:val="none"/>
        </w:rPr>
      </w:pPr>
      <w:r>
        <w:rPr>
          <w:rFonts w:hint="eastAsia" w:ascii="宋体" w:hAnsi="宋体" w:eastAsia="宋体" w:cs="宋体"/>
          <w:b/>
          <w:szCs w:val="21"/>
          <w:highlight w:val="none"/>
        </w:rPr>
        <w:t>双方权利义务</w:t>
      </w:r>
    </w:p>
    <w:p w14:paraId="50E947AC">
      <w:pPr>
        <w:pStyle w:val="26"/>
        <w:numPr>
          <w:ilvl w:val="0"/>
          <w:numId w:val="98"/>
        </w:numPr>
        <w:ind w:firstLineChars="0"/>
        <w:rPr>
          <w:rFonts w:ascii="宋体" w:hAnsi="宋体" w:eastAsia="宋体" w:cs="宋体"/>
          <w:b/>
          <w:szCs w:val="21"/>
          <w:highlight w:val="none"/>
        </w:rPr>
      </w:pPr>
      <w:r>
        <w:rPr>
          <w:rFonts w:hint="eastAsia" w:ascii="宋体" w:hAnsi="宋体" w:eastAsia="宋体" w:cs="宋体"/>
          <w:b/>
          <w:szCs w:val="21"/>
          <w:highlight w:val="none"/>
        </w:rPr>
        <w:t>甲方权力和义务</w:t>
      </w:r>
    </w:p>
    <w:p w14:paraId="3A45A60A">
      <w:pPr>
        <w:pStyle w:val="26"/>
        <w:numPr>
          <w:ilvl w:val="1"/>
          <w:numId w:val="99"/>
        </w:numPr>
        <w:tabs>
          <w:tab w:val="left" w:pos="1456"/>
        </w:tabs>
        <w:ind w:left="426" w:firstLineChars="0"/>
        <w:rPr>
          <w:rFonts w:ascii="宋体" w:hAnsi="宋体" w:eastAsia="宋体" w:cs="宋体"/>
          <w:szCs w:val="21"/>
          <w:highlight w:val="none"/>
        </w:rPr>
      </w:pPr>
      <w:r>
        <w:rPr>
          <w:rFonts w:hint="eastAsia" w:ascii="宋体" w:hAnsi="宋体" w:eastAsia="宋体" w:cs="宋体"/>
          <w:szCs w:val="21"/>
          <w:highlight w:val="none"/>
        </w:rPr>
        <w:t>验收乙方提供的合同货物。</w:t>
      </w:r>
    </w:p>
    <w:p w14:paraId="35E84D4F">
      <w:pPr>
        <w:pStyle w:val="26"/>
        <w:numPr>
          <w:ilvl w:val="1"/>
          <w:numId w:val="99"/>
        </w:numPr>
        <w:tabs>
          <w:tab w:val="left" w:pos="1456"/>
        </w:tabs>
        <w:ind w:left="426" w:firstLineChars="0"/>
        <w:rPr>
          <w:rFonts w:ascii="宋体" w:hAnsi="宋体" w:eastAsia="宋体" w:cs="宋体"/>
          <w:szCs w:val="21"/>
          <w:highlight w:val="none"/>
        </w:rPr>
      </w:pPr>
      <w:r>
        <w:rPr>
          <w:rFonts w:hint="eastAsia" w:ascii="宋体" w:hAnsi="宋体" w:eastAsia="宋体" w:cs="宋体"/>
          <w:szCs w:val="21"/>
          <w:highlight w:val="none"/>
        </w:rPr>
        <w:t>审批</w:t>
      </w:r>
      <w:r>
        <w:rPr>
          <w:rFonts w:hint="eastAsia" w:ascii="宋体" w:hAnsi="宋体" w:eastAsia="宋体" w:cs="宋体"/>
          <w:bCs/>
          <w:szCs w:val="21"/>
          <w:highlight w:val="none"/>
        </w:rPr>
        <w:t>乙方提交的关于项目的</w:t>
      </w:r>
      <w:r>
        <w:rPr>
          <w:rFonts w:hint="eastAsia" w:ascii="宋体" w:hAnsi="宋体" w:eastAsia="宋体" w:cs="宋体"/>
          <w:szCs w:val="21"/>
          <w:highlight w:val="none"/>
        </w:rPr>
        <w:t>实施组织方案。</w:t>
      </w:r>
    </w:p>
    <w:p w14:paraId="2BA4AE67">
      <w:pPr>
        <w:pStyle w:val="26"/>
        <w:numPr>
          <w:ilvl w:val="1"/>
          <w:numId w:val="99"/>
        </w:numPr>
        <w:tabs>
          <w:tab w:val="left" w:pos="1456"/>
        </w:tabs>
        <w:ind w:left="426" w:firstLineChars="0"/>
        <w:rPr>
          <w:rFonts w:ascii="宋体" w:hAnsi="宋体" w:eastAsia="宋体" w:cs="宋体"/>
          <w:szCs w:val="21"/>
          <w:highlight w:val="none"/>
        </w:rPr>
      </w:pPr>
      <w:r>
        <w:rPr>
          <w:rFonts w:hint="eastAsia" w:ascii="宋体" w:hAnsi="宋体" w:eastAsia="宋体" w:cs="宋体"/>
          <w:szCs w:val="21"/>
          <w:highlight w:val="none"/>
        </w:rPr>
        <w:t>监督、指导乙方进行</w:t>
      </w:r>
      <w:r>
        <w:rPr>
          <w:rFonts w:hint="eastAsia" w:ascii="宋体" w:hAnsi="宋体" w:eastAsia="宋体" w:cs="宋体"/>
          <w:bCs/>
          <w:szCs w:val="21"/>
          <w:highlight w:val="none"/>
        </w:rPr>
        <w:t>服务</w:t>
      </w:r>
      <w:r>
        <w:rPr>
          <w:rFonts w:hint="eastAsia" w:ascii="宋体" w:hAnsi="宋体" w:eastAsia="宋体" w:cs="宋体"/>
          <w:szCs w:val="21"/>
          <w:highlight w:val="none"/>
        </w:rPr>
        <w:t>实施工作，具有及时纠正出现问题的权利。</w:t>
      </w:r>
    </w:p>
    <w:p w14:paraId="4847A73D">
      <w:pPr>
        <w:pStyle w:val="26"/>
        <w:numPr>
          <w:ilvl w:val="1"/>
          <w:numId w:val="99"/>
        </w:numPr>
        <w:tabs>
          <w:tab w:val="left" w:pos="1456"/>
        </w:tabs>
        <w:ind w:left="426" w:firstLineChars="0"/>
        <w:rPr>
          <w:rFonts w:ascii="宋体" w:hAnsi="宋体" w:eastAsia="宋体" w:cs="宋体"/>
          <w:szCs w:val="21"/>
          <w:highlight w:val="none"/>
        </w:rPr>
      </w:pPr>
      <w:r>
        <w:rPr>
          <w:rFonts w:hint="eastAsia" w:ascii="宋体" w:hAnsi="宋体" w:eastAsia="宋体" w:cs="宋体"/>
          <w:szCs w:val="21"/>
          <w:highlight w:val="none"/>
        </w:rPr>
        <w:t>协调</w:t>
      </w:r>
      <w:r>
        <w:rPr>
          <w:rFonts w:hint="eastAsia" w:ascii="宋体" w:hAnsi="宋体" w:eastAsia="宋体" w:cs="宋体"/>
          <w:bCs/>
          <w:szCs w:val="21"/>
          <w:highlight w:val="none"/>
        </w:rPr>
        <w:t>乙方工作</w:t>
      </w:r>
      <w:r>
        <w:rPr>
          <w:rFonts w:hint="eastAsia" w:ascii="宋体" w:hAnsi="宋体" w:eastAsia="宋体" w:cs="宋体"/>
          <w:szCs w:val="21"/>
          <w:highlight w:val="none"/>
        </w:rPr>
        <w:t>，对乙方需要协调解决的问题，甲方应采取积极态度予以处理。</w:t>
      </w:r>
    </w:p>
    <w:p w14:paraId="2A162CCD">
      <w:pPr>
        <w:pStyle w:val="26"/>
        <w:numPr>
          <w:ilvl w:val="1"/>
          <w:numId w:val="99"/>
        </w:numPr>
        <w:tabs>
          <w:tab w:val="left" w:pos="1456"/>
        </w:tabs>
        <w:ind w:left="426" w:firstLineChars="0"/>
        <w:rPr>
          <w:rFonts w:ascii="宋体" w:hAnsi="宋体" w:eastAsia="宋体" w:cs="宋体"/>
          <w:szCs w:val="21"/>
          <w:highlight w:val="none"/>
        </w:rPr>
      </w:pPr>
      <w:r>
        <w:rPr>
          <w:rFonts w:hint="eastAsia" w:ascii="宋体" w:hAnsi="宋体" w:eastAsia="宋体" w:cs="宋体"/>
          <w:szCs w:val="21"/>
          <w:highlight w:val="none"/>
        </w:rPr>
        <w:t>在乙方提供服务时，如对甲方的设备造成了损坏，甲方有权要求乙方赔偿。</w:t>
      </w:r>
    </w:p>
    <w:p w14:paraId="40810934">
      <w:pPr>
        <w:pStyle w:val="26"/>
        <w:numPr>
          <w:ilvl w:val="1"/>
          <w:numId w:val="99"/>
        </w:numPr>
        <w:tabs>
          <w:tab w:val="left" w:pos="1456"/>
        </w:tabs>
        <w:ind w:left="426" w:firstLineChars="0"/>
        <w:rPr>
          <w:rFonts w:ascii="宋体" w:hAnsi="宋体" w:eastAsia="宋体" w:cs="宋体"/>
          <w:szCs w:val="21"/>
          <w:highlight w:val="none"/>
        </w:rPr>
      </w:pPr>
      <w:r>
        <w:rPr>
          <w:rFonts w:hint="eastAsia" w:ascii="宋体" w:hAnsi="宋体" w:eastAsia="宋体" w:cs="宋体"/>
          <w:szCs w:val="21"/>
          <w:highlight w:val="none"/>
        </w:rPr>
        <w:t>招标文件和投标文件约定的甲方其余权利义务。</w:t>
      </w:r>
    </w:p>
    <w:p w14:paraId="66C39EE6">
      <w:pPr>
        <w:pStyle w:val="26"/>
        <w:numPr>
          <w:ilvl w:val="0"/>
          <w:numId w:val="98"/>
        </w:numPr>
        <w:ind w:firstLineChars="0"/>
        <w:rPr>
          <w:rFonts w:ascii="宋体" w:hAnsi="宋体" w:eastAsia="宋体" w:cs="宋体"/>
          <w:b/>
          <w:szCs w:val="21"/>
          <w:highlight w:val="none"/>
        </w:rPr>
      </w:pPr>
      <w:r>
        <w:rPr>
          <w:rFonts w:hint="eastAsia" w:ascii="宋体" w:hAnsi="宋体" w:eastAsia="宋体" w:cs="宋体"/>
          <w:b/>
          <w:szCs w:val="21"/>
          <w:highlight w:val="none"/>
        </w:rPr>
        <w:t>乙方权力和义务</w:t>
      </w:r>
    </w:p>
    <w:p w14:paraId="32DAE525">
      <w:pPr>
        <w:pStyle w:val="26"/>
        <w:numPr>
          <w:ilvl w:val="1"/>
          <w:numId w:val="100"/>
        </w:numPr>
        <w:tabs>
          <w:tab w:val="left" w:pos="1456"/>
        </w:tabs>
        <w:ind w:left="426" w:firstLineChars="0"/>
        <w:rPr>
          <w:rFonts w:ascii="宋体" w:hAnsi="宋体" w:eastAsia="宋体" w:cs="宋体"/>
          <w:bCs/>
          <w:szCs w:val="21"/>
          <w:highlight w:val="none"/>
        </w:rPr>
      </w:pPr>
      <w:r>
        <w:rPr>
          <w:rFonts w:hint="eastAsia" w:ascii="宋体" w:hAnsi="宋体" w:eastAsia="宋体" w:cs="宋体"/>
          <w:szCs w:val="21"/>
          <w:highlight w:val="none"/>
        </w:rPr>
        <w:t>乙方应按招标文件的要求和投标文件的承诺进行供货，发生任何货物及服务的变更均须向甲方提出交书面报审报告。</w:t>
      </w:r>
    </w:p>
    <w:p w14:paraId="14C1CD43">
      <w:pPr>
        <w:pStyle w:val="26"/>
        <w:numPr>
          <w:ilvl w:val="1"/>
          <w:numId w:val="100"/>
        </w:numPr>
        <w:tabs>
          <w:tab w:val="left" w:pos="1456"/>
        </w:tabs>
        <w:ind w:left="426" w:firstLineChars="0"/>
        <w:rPr>
          <w:rFonts w:ascii="宋体" w:hAnsi="宋体" w:eastAsia="宋体" w:cs="宋体"/>
          <w:bCs/>
          <w:szCs w:val="21"/>
          <w:highlight w:val="none"/>
        </w:rPr>
      </w:pPr>
      <w:r>
        <w:rPr>
          <w:rFonts w:hint="eastAsia" w:ascii="宋体" w:hAnsi="宋体" w:eastAsia="宋体" w:cs="宋体"/>
          <w:bCs/>
          <w:szCs w:val="21"/>
          <w:highlight w:val="none"/>
        </w:rPr>
        <w:t>在满足招标文件的前提下，严格按照其投标文件的</w:t>
      </w:r>
      <w:r>
        <w:rPr>
          <w:rFonts w:hint="eastAsia" w:ascii="宋体" w:hAnsi="宋体" w:eastAsia="宋体" w:cs="宋体"/>
          <w:szCs w:val="21"/>
          <w:highlight w:val="none"/>
        </w:rPr>
        <w:t>实施组织方案</w:t>
      </w:r>
      <w:r>
        <w:rPr>
          <w:rFonts w:hint="eastAsia" w:ascii="宋体" w:hAnsi="宋体" w:eastAsia="宋体" w:cs="宋体"/>
          <w:bCs/>
          <w:szCs w:val="21"/>
          <w:highlight w:val="none"/>
        </w:rPr>
        <w:t>（包括</w:t>
      </w:r>
      <w:r>
        <w:rPr>
          <w:rFonts w:hint="eastAsia" w:ascii="宋体" w:hAnsi="宋体" w:eastAsia="宋体" w:cs="宋体"/>
          <w:szCs w:val="21"/>
          <w:highlight w:val="none"/>
        </w:rPr>
        <w:t>实施计划、设备、人员、文明、安全等）</w:t>
      </w:r>
      <w:r>
        <w:rPr>
          <w:rFonts w:hint="eastAsia" w:ascii="宋体" w:hAnsi="宋体" w:eastAsia="宋体" w:cs="宋体"/>
          <w:bCs/>
          <w:szCs w:val="21"/>
          <w:highlight w:val="none"/>
        </w:rPr>
        <w:t>进行服务。</w:t>
      </w:r>
    </w:p>
    <w:p w14:paraId="2B51AA69">
      <w:pPr>
        <w:pStyle w:val="26"/>
        <w:numPr>
          <w:ilvl w:val="1"/>
          <w:numId w:val="100"/>
        </w:numPr>
        <w:tabs>
          <w:tab w:val="left" w:pos="1456"/>
        </w:tabs>
        <w:ind w:left="426" w:firstLineChars="0"/>
        <w:rPr>
          <w:rFonts w:ascii="宋体" w:hAnsi="宋体" w:eastAsia="宋体" w:cs="宋体"/>
          <w:szCs w:val="21"/>
          <w:highlight w:val="none"/>
        </w:rPr>
      </w:pPr>
      <w:r>
        <w:rPr>
          <w:rFonts w:hint="eastAsia" w:ascii="宋体" w:hAnsi="宋体" w:eastAsia="宋体" w:cs="宋体"/>
          <w:szCs w:val="21"/>
          <w:highlight w:val="none"/>
        </w:rPr>
        <w:t>在组织实施服务过程中，遵守有关安全生产管理规定，严格按相关安全标准组织实施，采取必要的安全防护措施，消除事故隐患。由于乙方安全措施不力造成事故的责任和因此发生的费用，由乙方承担。</w:t>
      </w:r>
    </w:p>
    <w:p w14:paraId="20FA0DF8">
      <w:pPr>
        <w:pStyle w:val="26"/>
        <w:numPr>
          <w:ilvl w:val="1"/>
          <w:numId w:val="100"/>
        </w:numPr>
        <w:tabs>
          <w:tab w:val="left" w:pos="1456"/>
        </w:tabs>
        <w:ind w:left="426" w:firstLineChars="0"/>
        <w:rPr>
          <w:rFonts w:ascii="宋体" w:hAnsi="宋体" w:eastAsia="宋体" w:cs="宋体"/>
          <w:szCs w:val="21"/>
          <w:highlight w:val="none"/>
        </w:rPr>
      </w:pPr>
      <w:r>
        <w:rPr>
          <w:rFonts w:hint="eastAsia" w:ascii="宋体" w:hAnsi="宋体" w:eastAsia="宋体" w:cs="宋体"/>
          <w:bCs/>
          <w:szCs w:val="21"/>
          <w:highlight w:val="none"/>
        </w:rPr>
        <w:t>做好服务现场设施的保护，若乙方防护不力而造成一切责任及经济损失由乙方承担；</w:t>
      </w:r>
    </w:p>
    <w:p w14:paraId="04EB520B">
      <w:pPr>
        <w:pStyle w:val="26"/>
        <w:numPr>
          <w:ilvl w:val="1"/>
          <w:numId w:val="100"/>
        </w:numPr>
        <w:tabs>
          <w:tab w:val="left" w:pos="1456"/>
        </w:tabs>
        <w:ind w:left="426" w:firstLineChars="0"/>
        <w:rPr>
          <w:rFonts w:ascii="宋体" w:hAnsi="宋体" w:eastAsia="宋体" w:cs="宋体"/>
          <w:szCs w:val="21"/>
          <w:highlight w:val="none"/>
        </w:rPr>
      </w:pPr>
      <w:r>
        <w:rPr>
          <w:rFonts w:hint="eastAsia" w:ascii="宋体" w:hAnsi="宋体" w:eastAsia="宋体" w:cs="宋体"/>
          <w:bCs/>
          <w:szCs w:val="21"/>
          <w:highlight w:val="none"/>
        </w:rPr>
        <w:t>必须为从事危险作业的职工办理意外伤害保险，并为实施服务场地内自有人员生命财产和实施服务机械设备办理保险，支付保险费用。</w:t>
      </w:r>
    </w:p>
    <w:p w14:paraId="370A0E2D">
      <w:pPr>
        <w:pStyle w:val="26"/>
        <w:numPr>
          <w:ilvl w:val="1"/>
          <w:numId w:val="100"/>
        </w:numPr>
        <w:tabs>
          <w:tab w:val="left" w:pos="1456"/>
        </w:tabs>
        <w:ind w:left="426" w:firstLineChars="0"/>
        <w:rPr>
          <w:rFonts w:ascii="宋体" w:hAnsi="宋体" w:eastAsia="宋体" w:cs="宋体"/>
          <w:szCs w:val="21"/>
          <w:highlight w:val="none"/>
        </w:rPr>
      </w:pPr>
      <w:r>
        <w:rPr>
          <w:rFonts w:hint="eastAsia" w:ascii="宋体" w:hAnsi="宋体" w:eastAsia="宋体" w:cs="宋体"/>
          <w:szCs w:val="21"/>
          <w:highlight w:val="none"/>
        </w:rPr>
        <w:t>招标文件和投标文件约定的乙方其余权利义务。</w:t>
      </w:r>
    </w:p>
    <w:p w14:paraId="14D48413">
      <w:pPr>
        <w:pStyle w:val="26"/>
        <w:numPr>
          <w:ilvl w:val="0"/>
          <w:numId w:val="86"/>
        </w:numPr>
        <w:spacing w:before="217" w:beforeLines="50"/>
        <w:ind w:firstLineChars="0"/>
        <w:rPr>
          <w:rFonts w:ascii="宋体" w:hAnsi="宋体" w:eastAsia="宋体" w:cs="宋体"/>
          <w:b/>
          <w:szCs w:val="21"/>
          <w:highlight w:val="none"/>
        </w:rPr>
      </w:pPr>
      <w:r>
        <w:rPr>
          <w:rFonts w:hint="eastAsia" w:ascii="宋体" w:hAnsi="宋体" w:eastAsia="宋体" w:cs="宋体"/>
          <w:b/>
          <w:szCs w:val="21"/>
          <w:highlight w:val="none"/>
        </w:rPr>
        <w:t>违约责任</w:t>
      </w:r>
    </w:p>
    <w:p w14:paraId="4DE11D71">
      <w:pPr>
        <w:pStyle w:val="31"/>
        <w:numPr>
          <w:ilvl w:val="0"/>
          <w:numId w:val="101"/>
        </w:numPr>
        <w:tabs>
          <w:tab w:val="left" w:pos="840"/>
        </w:tabs>
        <w:ind w:firstLineChars="0"/>
        <w:rPr>
          <w:rFonts w:ascii="宋体" w:hAnsi="宋体" w:cs="宋体"/>
          <w:szCs w:val="21"/>
          <w:highlight w:val="none"/>
        </w:rPr>
      </w:pPr>
      <w:r>
        <w:rPr>
          <w:rFonts w:hint="eastAsia" w:ascii="宋体" w:hAnsi="宋体" w:cs="宋体"/>
          <w:szCs w:val="21"/>
          <w:highlight w:val="none"/>
        </w:rPr>
        <w:t>乙方违反合同及招标文件约定的有关义务，对甲方造成经济损失的，应给予甲方经济赔偿；如造成重大损失的，甲方有权终止合同。</w:t>
      </w:r>
    </w:p>
    <w:p w14:paraId="1F6D0F16">
      <w:pPr>
        <w:pStyle w:val="31"/>
        <w:numPr>
          <w:ilvl w:val="0"/>
          <w:numId w:val="101"/>
        </w:numPr>
        <w:tabs>
          <w:tab w:val="left" w:pos="840"/>
        </w:tabs>
        <w:ind w:firstLineChars="0"/>
        <w:rPr>
          <w:rFonts w:ascii="宋体" w:hAnsi="宋体" w:cs="宋体"/>
          <w:szCs w:val="21"/>
          <w:highlight w:val="none"/>
        </w:rPr>
      </w:pPr>
      <w:r>
        <w:rPr>
          <w:rFonts w:hint="eastAsia" w:ascii="宋体" w:hAnsi="宋体" w:cs="宋体"/>
          <w:szCs w:val="21"/>
          <w:highlight w:val="none"/>
        </w:rPr>
        <w:t>除合同规定外，乙方</w:t>
      </w:r>
      <w:r>
        <w:rPr>
          <w:rFonts w:hint="eastAsia" w:ascii="宋体" w:hAnsi="宋体" w:cs="宋体"/>
          <w:szCs w:val="21"/>
          <w:highlight w:val="none"/>
          <w:lang w:val="en-US" w:eastAsia="zh-CN"/>
        </w:rPr>
        <w:t>须</w:t>
      </w:r>
      <w:r>
        <w:rPr>
          <w:rFonts w:hint="eastAsia" w:ascii="宋体" w:hAnsi="宋体" w:cs="宋体"/>
          <w:szCs w:val="21"/>
          <w:highlight w:val="none"/>
        </w:rPr>
        <w:t>按照合同规定的时间交付或完成，否则，自从逾期之日起每日按本合同总价3‰向甲方支付违约金；逾期15天或以上的，甲方有权终止合同，要求乙方一次性支付合同总金额</w:t>
      </w:r>
      <w:r>
        <w:rPr>
          <w:rFonts w:hint="eastAsia" w:ascii="宋体" w:hAnsi="宋体" w:cs="宋体"/>
          <w:szCs w:val="21"/>
          <w:highlight w:val="none"/>
          <w:u w:val="single"/>
        </w:rPr>
        <w:t xml:space="preserve"> 20 %</w:t>
      </w:r>
      <w:r>
        <w:rPr>
          <w:rFonts w:hint="eastAsia" w:ascii="宋体" w:hAnsi="宋体" w:cs="宋体"/>
          <w:szCs w:val="21"/>
          <w:highlight w:val="none"/>
        </w:rPr>
        <w:t>违约金，并且给甲方造成的经济损失由乙方承担赔偿责任。</w:t>
      </w:r>
    </w:p>
    <w:p w14:paraId="1EC2C4BE">
      <w:pPr>
        <w:pStyle w:val="31"/>
        <w:numPr>
          <w:ilvl w:val="0"/>
          <w:numId w:val="101"/>
        </w:numPr>
        <w:tabs>
          <w:tab w:val="left" w:pos="840"/>
        </w:tabs>
        <w:ind w:firstLineChars="0"/>
        <w:rPr>
          <w:rFonts w:ascii="宋体" w:hAnsi="宋体" w:cs="宋体"/>
          <w:szCs w:val="21"/>
          <w:highlight w:val="none"/>
        </w:rPr>
      </w:pPr>
      <w:r>
        <w:rPr>
          <w:rFonts w:hint="eastAsia" w:ascii="宋体" w:hAnsi="宋体" w:cs="宋体"/>
          <w:szCs w:val="21"/>
          <w:highlight w:val="none"/>
        </w:rPr>
        <w:t>因乙方原因导致本合同解除或是无法履行的，乙方应向甲方支付合同总价</w:t>
      </w:r>
      <w:r>
        <w:rPr>
          <w:rFonts w:hint="eastAsia" w:ascii="宋体" w:hAnsi="宋体" w:cs="宋体"/>
          <w:szCs w:val="21"/>
          <w:highlight w:val="none"/>
          <w:u w:val="single"/>
        </w:rPr>
        <w:t xml:space="preserve"> 20 %</w:t>
      </w:r>
      <w:r>
        <w:rPr>
          <w:rFonts w:hint="eastAsia" w:ascii="宋体" w:hAnsi="宋体" w:cs="宋体"/>
          <w:szCs w:val="21"/>
          <w:highlight w:val="none"/>
        </w:rPr>
        <w:t>的违约金，并且给甲方造成的经济损失由乙方承担赔偿责任。</w:t>
      </w:r>
    </w:p>
    <w:p w14:paraId="4DC9BB43">
      <w:pPr>
        <w:pStyle w:val="31"/>
        <w:numPr>
          <w:ilvl w:val="0"/>
          <w:numId w:val="101"/>
        </w:numPr>
        <w:tabs>
          <w:tab w:val="left" w:pos="840"/>
        </w:tabs>
        <w:ind w:firstLineChars="0"/>
        <w:rPr>
          <w:rFonts w:ascii="宋体" w:hAnsi="宋体" w:cs="宋体"/>
          <w:szCs w:val="21"/>
          <w:highlight w:val="none"/>
        </w:rPr>
      </w:pPr>
      <w:r>
        <w:rPr>
          <w:rFonts w:hint="eastAsia" w:ascii="宋体" w:hAnsi="宋体" w:cs="宋体"/>
          <w:szCs w:val="21"/>
          <w:highlight w:val="none"/>
        </w:rPr>
        <w:t>甲方有权从未支付的款项或是履约保证金中直接扣除乙方的违约金，不足的部分由乙方另行补足。</w:t>
      </w:r>
    </w:p>
    <w:p w14:paraId="5D4ED6CE">
      <w:pPr>
        <w:pStyle w:val="31"/>
        <w:numPr>
          <w:ilvl w:val="0"/>
          <w:numId w:val="101"/>
        </w:numPr>
        <w:tabs>
          <w:tab w:val="left" w:pos="840"/>
        </w:tabs>
        <w:ind w:firstLineChars="0"/>
        <w:rPr>
          <w:rFonts w:ascii="宋体" w:hAnsi="宋体" w:cs="宋体"/>
          <w:szCs w:val="21"/>
          <w:highlight w:val="none"/>
        </w:rPr>
      </w:pPr>
      <w:r>
        <w:rPr>
          <w:rFonts w:hint="eastAsia" w:ascii="宋体" w:hAnsi="宋体" w:cs="宋体"/>
          <w:szCs w:val="21"/>
          <w:highlight w:val="none"/>
        </w:rPr>
        <w:t>乙方交</w:t>
      </w:r>
      <w:bookmarkStart w:id="33" w:name="_Toc86481565"/>
      <w:r>
        <w:rPr>
          <w:rFonts w:hint="eastAsia" w:ascii="宋体" w:hAnsi="宋体" w:cs="宋体"/>
          <w:szCs w:val="21"/>
          <w:highlight w:val="none"/>
        </w:rPr>
        <w:t>付的货物不符合</w:t>
      </w:r>
      <w:bookmarkEnd w:id="33"/>
      <w:r>
        <w:rPr>
          <w:rFonts w:hint="eastAsia" w:ascii="宋体" w:hAnsi="宋体" w:cs="宋体"/>
          <w:szCs w:val="21"/>
          <w:highlight w:val="none"/>
        </w:rPr>
        <w:t>合同规定的，甲方有权拒收，经甲方催告限定的期限内仍未能达到合同规定的，甲方有权单方中止合同且乙方需向甲方支付合同总价</w:t>
      </w:r>
      <w:r>
        <w:rPr>
          <w:rFonts w:hint="eastAsia" w:ascii="宋体" w:hAnsi="宋体" w:cs="宋体"/>
          <w:szCs w:val="21"/>
          <w:highlight w:val="none"/>
          <w:u w:val="single"/>
        </w:rPr>
        <w:t xml:space="preserve"> 20 % </w:t>
      </w:r>
      <w:r>
        <w:rPr>
          <w:rFonts w:hint="eastAsia" w:ascii="宋体" w:hAnsi="宋体" w:cs="宋体"/>
          <w:szCs w:val="21"/>
          <w:highlight w:val="none"/>
        </w:rPr>
        <w:t>的违约金。</w:t>
      </w:r>
    </w:p>
    <w:p w14:paraId="2500D9D6">
      <w:pPr>
        <w:pStyle w:val="26"/>
        <w:numPr>
          <w:ilvl w:val="0"/>
          <w:numId w:val="86"/>
        </w:numPr>
        <w:spacing w:before="217" w:beforeLines="50"/>
        <w:ind w:firstLineChars="0"/>
        <w:rPr>
          <w:rFonts w:ascii="宋体" w:hAnsi="宋体" w:eastAsia="宋体" w:cs="宋体"/>
          <w:b/>
          <w:szCs w:val="21"/>
          <w:highlight w:val="none"/>
        </w:rPr>
      </w:pPr>
      <w:r>
        <w:rPr>
          <w:rFonts w:hint="eastAsia" w:ascii="宋体" w:hAnsi="宋体" w:eastAsia="宋体" w:cs="宋体"/>
          <w:b/>
          <w:szCs w:val="21"/>
          <w:highlight w:val="none"/>
        </w:rPr>
        <w:t>争议的解决</w:t>
      </w:r>
    </w:p>
    <w:p w14:paraId="1849F86E">
      <w:pPr>
        <w:numPr>
          <w:ilvl w:val="0"/>
          <w:numId w:val="102"/>
        </w:numPr>
        <w:rPr>
          <w:rFonts w:ascii="宋体" w:hAnsi="宋体" w:eastAsia="宋体" w:cs="宋体"/>
          <w:szCs w:val="21"/>
          <w:highlight w:val="none"/>
        </w:rPr>
      </w:pPr>
      <w:r>
        <w:rPr>
          <w:rFonts w:hint="eastAsia" w:ascii="宋体" w:hAnsi="宋体" w:eastAsia="宋体" w:cs="宋体"/>
          <w:szCs w:val="21"/>
          <w:highlight w:val="none"/>
        </w:rPr>
        <w:t>凡与</w:t>
      </w:r>
      <w:bookmarkStart w:id="34" w:name="_Toc86481566"/>
      <w:r>
        <w:rPr>
          <w:rFonts w:hint="eastAsia" w:ascii="宋体" w:hAnsi="宋体" w:eastAsia="宋体" w:cs="宋体"/>
          <w:szCs w:val="21"/>
          <w:highlight w:val="none"/>
        </w:rPr>
        <w:t>本合同有关而引起</w:t>
      </w:r>
      <w:bookmarkEnd w:id="34"/>
      <w:r>
        <w:rPr>
          <w:rFonts w:hint="eastAsia" w:ascii="宋体" w:hAnsi="宋体" w:eastAsia="宋体" w:cs="宋体"/>
          <w:szCs w:val="21"/>
          <w:highlight w:val="none"/>
        </w:rPr>
        <w:t>的一切争议，甲乙双方应首先通过友好协商解决，如经协商后仍不能达成协议时，任何一方可以向法院提出诉讼。</w:t>
      </w:r>
    </w:p>
    <w:p w14:paraId="59583AF4">
      <w:pPr>
        <w:numPr>
          <w:ilvl w:val="0"/>
          <w:numId w:val="102"/>
        </w:numPr>
        <w:rPr>
          <w:rFonts w:ascii="宋体" w:hAnsi="宋体" w:eastAsia="宋体" w:cs="宋体"/>
          <w:szCs w:val="21"/>
          <w:highlight w:val="none"/>
        </w:rPr>
      </w:pPr>
      <w:r>
        <w:rPr>
          <w:rFonts w:hint="eastAsia" w:ascii="宋体" w:hAnsi="宋体" w:eastAsia="宋体" w:cs="宋体"/>
          <w:szCs w:val="21"/>
          <w:highlight w:val="none"/>
        </w:rPr>
        <w:t>本合同发生的争议解决司法机关为甲方住所地有管辖权的法院。</w:t>
      </w:r>
    </w:p>
    <w:p w14:paraId="21025B87">
      <w:pPr>
        <w:numPr>
          <w:ilvl w:val="0"/>
          <w:numId w:val="102"/>
        </w:numPr>
        <w:rPr>
          <w:rFonts w:ascii="宋体" w:hAnsi="宋体" w:eastAsia="宋体" w:cs="宋体"/>
          <w:szCs w:val="21"/>
          <w:highlight w:val="none"/>
        </w:rPr>
      </w:pPr>
      <w:r>
        <w:rPr>
          <w:rFonts w:hint="eastAsia" w:ascii="宋体" w:hAnsi="宋体" w:eastAsia="宋体" w:cs="宋体"/>
          <w:szCs w:val="21"/>
          <w:highlight w:val="none"/>
        </w:rPr>
        <w:t>在进行法院审理期间，除提交法院审理的事项外，合同其他部分仍继续履行。</w:t>
      </w:r>
    </w:p>
    <w:p w14:paraId="78998475">
      <w:pPr>
        <w:numPr>
          <w:ilvl w:val="0"/>
          <w:numId w:val="102"/>
        </w:numPr>
        <w:rPr>
          <w:rFonts w:ascii="宋体" w:hAnsi="宋体" w:eastAsia="宋体" w:cs="宋体"/>
          <w:szCs w:val="21"/>
          <w:highlight w:val="none"/>
        </w:rPr>
      </w:pPr>
      <w:r>
        <w:rPr>
          <w:rFonts w:hint="eastAsia" w:ascii="宋体" w:hAnsi="宋体" w:eastAsia="宋体" w:cs="宋体"/>
          <w:szCs w:val="21"/>
          <w:highlight w:val="none"/>
        </w:rPr>
        <w:t>本合同按照中华人民共和国的法律进行解释。</w:t>
      </w:r>
    </w:p>
    <w:p w14:paraId="3C38AFBE">
      <w:pPr>
        <w:pStyle w:val="26"/>
        <w:numPr>
          <w:ilvl w:val="0"/>
          <w:numId w:val="86"/>
        </w:numPr>
        <w:spacing w:before="217" w:beforeLines="50"/>
        <w:ind w:firstLineChars="0"/>
        <w:rPr>
          <w:rFonts w:ascii="宋体" w:hAnsi="宋体" w:eastAsia="宋体" w:cs="宋体"/>
          <w:b/>
          <w:szCs w:val="21"/>
          <w:highlight w:val="none"/>
        </w:rPr>
      </w:pPr>
      <w:r>
        <w:rPr>
          <w:rFonts w:hint="eastAsia" w:ascii="宋体" w:hAnsi="宋体" w:eastAsia="宋体" w:cs="宋体"/>
          <w:b/>
          <w:szCs w:val="21"/>
          <w:highlight w:val="none"/>
        </w:rPr>
        <w:t>不可抗力</w:t>
      </w:r>
    </w:p>
    <w:p w14:paraId="5FD4494C">
      <w:pPr>
        <w:numPr>
          <w:ilvl w:val="0"/>
          <w:numId w:val="103"/>
        </w:numPr>
        <w:rPr>
          <w:rFonts w:ascii="宋体" w:hAnsi="宋体" w:eastAsia="宋体" w:cs="宋体"/>
          <w:szCs w:val="21"/>
          <w:highlight w:val="none"/>
        </w:rPr>
      </w:pPr>
      <w:r>
        <w:rPr>
          <w:rFonts w:hint="eastAsia" w:ascii="宋体" w:hAnsi="宋体" w:eastAsia="宋体" w:cs="宋体"/>
          <w:szCs w:val="21"/>
          <w:highlight w:val="none"/>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44119F07">
      <w:pPr>
        <w:numPr>
          <w:ilvl w:val="0"/>
          <w:numId w:val="103"/>
        </w:numPr>
        <w:rPr>
          <w:rFonts w:ascii="宋体" w:hAnsi="宋体" w:eastAsia="宋体" w:cs="宋体"/>
          <w:szCs w:val="21"/>
          <w:highlight w:val="none"/>
        </w:rPr>
      </w:pPr>
      <w:r>
        <w:rPr>
          <w:rFonts w:hint="eastAsia" w:ascii="宋体" w:hAnsi="宋体" w:eastAsia="宋体" w:cs="宋体"/>
          <w:szCs w:val="21"/>
          <w:highlight w:val="none"/>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204C448E">
      <w:pPr>
        <w:pStyle w:val="26"/>
        <w:numPr>
          <w:ilvl w:val="0"/>
          <w:numId w:val="86"/>
        </w:numPr>
        <w:spacing w:before="217" w:beforeLines="50"/>
        <w:ind w:firstLineChars="0"/>
        <w:rPr>
          <w:rFonts w:ascii="宋体" w:hAnsi="宋体" w:eastAsia="宋体" w:cs="宋体"/>
          <w:b/>
          <w:szCs w:val="21"/>
          <w:highlight w:val="none"/>
        </w:rPr>
      </w:pPr>
      <w:r>
        <w:rPr>
          <w:rFonts w:hint="eastAsia" w:ascii="宋体" w:hAnsi="宋体" w:eastAsia="宋体" w:cs="宋体"/>
          <w:b/>
          <w:szCs w:val="21"/>
          <w:highlight w:val="none"/>
        </w:rPr>
        <w:t>合同生效</w:t>
      </w:r>
    </w:p>
    <w:p w14:paraId="42CAAF7C">
      <w:pPr>
        <w:numPr>
          <w:ilvl w:val="0"/>
          <w:numId w:val="104"/>
        </w:numPr>
        <w:rPr>
          <w:rFonts w:ascii="宋体" w:hAnsi="宋体" w:eastAsia="宋体" w:cs="宋体"/>
          <w:szCs w:val="21"/>
          <w:highlight w:val="none"/>
        </w:rPr>
      </w:pPr>
      <w:r>
        <w:rPr>
          <w:rFonts w:hint="eastAsia" w:ascii="宋体" w:hAnsi="宋体" w:eastAsia="宋体" w:cs="宋体"/>
          <w:szCs w:val="21"/>
          <w:highlight w:val="none"/>
        </w:rPr>
        <w:t>本合同</w:t>
      </w:r>
      <w:bookmarkStart w:id="35" w:name="_Toc86481569"/>
      <w:r>
        <w:rPr>
          <w:rFonts w:hint="eastAsia" w:ascii="宋体" w:hAnsi="宋体" w:eastAsia="宋体" w:cs="宋体"/>
          <w:szCs w:val="21"/>
          <w:highlight w:val="none"/>
        </w:rPr>
        <w:t>由双方法定代表</w:t>
      </w:r>
      <w:bookmarkEnd w:id="35"/>
      <w:r>
        <w:rPr>
          <w:rFonts w:hint="eastAsia" w:ascii="宋体" w:hAnsi="宋体" w:eastAsia="宋体" w:cs="宋体"/>
          <w:szCs w:val="21"/>
          <w:highlight w:val="none"/>
        </w:rPr>
        <w:t>人或委托代理人签字盖章后立即生效，具有同等法律效力，服务期为合同签定日至</w:t>
      </w:r>
      <w:r>
        <w:rPr>
          <w:rFonts w:hint="eastAsia" w:ascii="宋体" w:hAnsi="宋体" w:eastAsia="宋体" w:cs="宋体"/>
          <w:szCs w:val="21"/>
          <w:highlight w:val="none"/>
          <w:u w:val="single"/>
        </w:rPr>
        <w:t xml:space="preserve">     年    月    日</w:t>
      </w:r>
      <w:r>
        <w:rPr>
          <w:rFonts w:hint="eastAsia" w:ascii="宋体" w:hAnsi="宋体" w:eastAsia="宋体" w:cs="宋体"/>
          <w:szCs w:val="21"/>
          <w:highlight w:val="none"/>
        </w:rPr>
        <w:t>，合同有效期随服务期结束而自然终止。</w:t>
      </w:r>
    </w:p>
    <w:p w14:paraId="0F892378">
      <w:pPr>
        <w:numPr>
          <w:ilvl w:val="0"/>
          <w:numId w:val="104"/>
        </w:numPr>
        <w:rPr>
          <w:rFonts w:ascii="宋体" w:hAnsi="宋体" w:eastAsia="宋体" w:cs="宋体"/>
          <w:szCs w:val="21"/>
          <w:highlight w:val="none"/>
        </w:rPr>
      </w:pPr>
      <w:r>
        <w:rPr>
          <w:rFonts w:hint="eastAsia" w:ascii="宋体" w:hAnsi="宋体" w:eastAsia="宋体" w:cs="宋体"/>
          <w:szCs w:val="21"/>
          <w:highlight w:val="none"/>
        </w:rPr>
        <w:t>本合同一式</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份，其中甲方</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份、乙方</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份，采购代理机构</w:t>
      </w:r>
      <w:r>
        <w:rPr>
          <w:rFonts w:hint="eastAsia" w:ascii="宋体" w:hAnsi="宋体" w:eastAsia="宋体" w:cs="宋体"/>
          <w:szCs w:val="21"/>
          <w:highlight w:val="none"/>
          <w:u w:val="single"/>
        </w:rPr>
        <w:t xml:space="preserve"> 壹 </w:t>
      </w:r>
      <w:r>
        <w:rPr>
          <w:rFonts w:hint="eastAsia" w:ascii="宋体" w:hAnsi="宋体" w:eastAsia="宋体" w:cs="宋体"/>
          <w:szCs w:val="21"/>
          <w:highlight w:val="none"/>
        </w:rPr>
        <w:t>份（须在合同签订之日起5个工作日内递交）。</w:t>
      </w:r>
    </w:p>
    <w:p w14:paraId="1F22D39B">
      <w:pPr>
        <w:pStyle w:val="26"/>
        <w:numPr>
          <w:ilvl w:val="0"/>
          <w:numId w:val="86"/>
        </w:numPr>
        <w:spacing w:before="217" w:beforeLines="50"/>
        <w:ind w:firstLineChars="0"/>
        <w:rPr>
          <w:rFonts w:ascii="宋体" w:hAnsi="宋体" w:eastAsia="宋体" w:cs="宋体"/>
          <w:b/>
          <w:szCs w:val="21"/>
          <w:highlight w:val="none"/>
        </w:rPr>
      </w:pPr>
      <w:r>
        <w:rPr>
          <w:rFonts w:hint="eastAsia" w:ascii="宋体" w:hAnsi="宋体" w:eastAsia="宋体" w:cs="宋体"/>
          <w:b/>
          <w:szCs w:val="21"/>
          <w:highlight w:val="none"/>
        </w:rPr>
        <w:t>其它</w:t>
      </w:r>
    </w:p>
    <w:p w14:paraId="25E9260E">
      <w:pPr>
        <w:numPr>
          <w:ilvl w:val="0"/>
          <w:numId w:val="105"/>
        </w:numPr>
        <w:rPr>
          <w:rFonts w:ascii="宋体" w:hAnsi="宋体" w:eastAsia="宋体" w:cs="宋体"/>
          <w:szCs w:val="21"/>
          <w:highlight w:val="none"/>
        </w:rPr>
      </w:pPr>
      <w:r>
        <w:rPr>
          <w:rFonts w:hint="eastAsia" w:ascii="宋体" w:hAnsi="宋体" w:eastAsia="宋体" w:cs="宋体"/>
          <w:szCs w:val="21"/>
          <w:highlight w:val="none"/>
        </w:rPr>
        <w:t>本合同未尽</w:t>
      </w:r>
      <w:bookmarkStart w:id="36" w:name="_Toc86481570"/>
      <w:r>
        <w:rPr>
          <w:rFonts w:hint="eastAsia" w:ascii="宋体" w:hAnsi="宋体" w:eastAsia="宋体" w:cs="宋体"/>
          <w:szCs w:val="21"/>
          <w:highlight w:val="none"/>
        </w:rPr>
        <w:t>事宜，双方</w:t>
      </w:r>
      <w:bookmarkEnd w:id="36"/>
      <w:r>
        <w:rPr>
          <w:rFonts w:hint="eastAsia" w:ascii="宋体" w:hAnsi="宋体" w:eastAsia="宋体" w:cs="宋体"/>
          <w:szCs w:val="21"/>
          <w:highlight w:val="none"/>
        </w:rPr>
        <w:t>可签订补充合同，补充合同与所有附件均为合同的有效组成部分，与本合同具有同等法律效力。</w:t>
      </w:r>
    </w:p>
    <w:p w14:paraId="0E794F05">
      <w:pPr>
        <w:numPr>
          <w:ilvl w:val="0"/>
          <w:numId w:val="105"/>
        </w:numPr>
        <w:rPr>
          <w:rFonts w:ascii="宋体" w:hAnsi="宋体" w:eastAsia="宋体" w:cs="宋体"/>
          <w:color w:val="auto"/>
          <w:szCs w:val="21"/>
          <w:highlight w:val="none"/>
        </w:rPr>
      </w:pPr>
      <w:r>
        <w:rPr>
          <w:rFonts w:hint="eastAsia" w:ascii="宋体" w:hAnsi="宋体" w:eastAsia="宋体" w:cs="宋体"/>
          <w:color w:val="auto"/>
          <w:szCs w:val="21"/>
          <w:highlight w:val="none"/>
        </w:rPr>
        <w:t>在执行本合同的过程中，所有经甲乙双方签署确认的文件（包括会议纪要、补充协议、往来信函、合同附件等）即成为本合同的有效组成部分，其生效日期为双方签字盖章或确认之日期。</w:t>
      </w:r>
    </w:p>
    <w:p w14:paraId="7C02AD7D">
      <w:pPr>
        <w:numPr>
          <w:ilvl w:val="0"/>
          <w:numId w:val="105"/>
        </w:numPr>
        <w:rPr>
          <w:rFonts w:ascii="宋体" w:hAnsi="宋体" w:eastAsia="宋体" w:cs="宋体"/>
          <w:color w:val="auto"/>
          <w:szCs w:val="21"/>
          <w:highlight w:val="none"/>
        </w:rPr>
      </w:pPr>
      <w:r>
        <w:rPr>
          <w:rFonts w:hint="eastAsia" w:ascii="宋体" w:hAnsi="宋体" w:eastAsia="宋体" w:cs="宋体"/>
          <w:color w:val="auto"/>
          <w:szCs w:val="21"/>
          <w:highlight w:val="none"/>
        </w:rPr>
        <w:t xml:space="preserve">本合同合计 </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页A4纸张，缺页之合同为无效合同。</w:t>
      </w:r>
    </w:p>
    <w:p w14:paraId="2F5B5A06">
      <w:pPr>
        <w:numPr>
          <w:ilvl w:val="0"/>
          <w:numId w:val="0"/>
        </w:numPr>
        <w:ind w:leftChars="0"/>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（以下空白为签章页）</w:t>
      </w:r>
    </w:p>
    <w:p w14:paraId="111BBE24">
      <w:pPr>
        <w:numPr>
          <w:ilvl w:val="0"/>
          <w:numId w:val="0"/>
        </w:numPr>
        <w:ind w:leftChars="0"/>
        <w:rPr>
          <w:rFonts w:ascii="宋体" w:hAnsi="宋体" w:eastAsia="宋体" w:cs="宋体"/>
          <w:szCs w:val="21"/>
          <w:highlight w:val="none"/>
        </w:rPr>
      </w:pPr>
    </w:p>
    <w:p w14:paraId="5A3619A8">
      <w:pPr>
        <w:rPr>
          <w:rFonts w:ascii="宋体" w:hAnsi="宋体" w:eastAsia="宋体" w:cs="宋体"/>
          <w:szCs w:val="21"/>
          <w:highlight w:val="none"/>
        </w:rPr>
      </w:pPr>
      <w:r>
        <w:rPr>
          <w:rFonts w:hint="eastAsia" w:ascii="宋体" w:hAnsi="宋体" w:eastAsia="宋体" w:cs="宋体"/>
          <w:szCs w:val="21"/>
          <w:highlight w:val="none"/>
        </w:rPr>
        <w:br w:type="page"/>
      </w:r>
    </w:p>
    <w:tbl>
      <w:tblPr>
        <w:tblStyle w:val="1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7EBCD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0E6FDED">
            <w:pPr>
              <w:rPr>
                <w:rFonts w:ascii="宋体" w:hAnsi="宋体" w:eastAsia="宋体" w:cs="宋体"/>
                <w:szCs w:val="21"/>
                <w:highlight w:val="none"/>
              </w:rPr>
            </w:pPr>
            <w:r>
              <w:rPr>
                <w:rFonts w:hint="eastAsia" w:ascii="宋体" w:hAnsi="宋体" w:eastAsia="宋体" w:cs="宋体"/>
                <w:szCs w:val="21"/>
                <w:highlight w:val="none"/>
              </w:rPr>
              <w:t>甲方（盖章）：</w:t>
            </w:r>
          </w:p>
        </w:tc>
        <w:tc>
          <w:tcPr>
            <w:tcW w:w="2500" w:type="pct"/>
          </w:tcPr>
          <w:p w14:paraId="63C2C437">
            <w:pPr>
              <w:rPr>
                <w:rFonts w:ascii="宋体" w:hAnsi="宋体" w:eastAsia="宋体" w:cs="宋体"/>
                <w:szCs w:val="21"/>
                <w:highlight w:val="none"/>
              </w:rPr>
            </w:pPr>
            <w:r>
              <w:rPr>
                <w:rFonts w:hint="eastAsia" w:ascii="宋体" w:hAnsi="宋体" w:eastAsia="宋体" w:cs="宋体"/>
                <w:szCs w:val="21"/>
                <w:highlight w:val="none"/>
              </w:rPr>
              <w:t>乙方(盖章)：</w:t>
            </w:r>
          </w:p>
        </w:tc>
      </w:tr>
      <w:tr w14:paraId="3A699F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68DFC7B">
            <w:pPr>
              <w:rPr>
                <w:rFonts w:ascii="宋体" w:hAnsi="宋体" w:eastAsia="宋体" w:cs="宋体"/>
                <w:szCs w:val="21"/>
                <w:highlight w:val="none"/>
              </w:rPr>
            </w:pPr>
            <w:r>
              <w:rPr>
                <w:rFonts w:hint="eastAsia" w:ascii="宋体" w:hAnsi="宋体" w:eastAsia="宋体" w:cs="宋体"/>
                <w:szCs w:val="21"/>
                <w:highlight w:val="none"/>
              </w:rPr>
              <w:t>甲方代表人(签字)：</w:t>
            </w:r>
          </w:p>
        </w:tc>
        <w:tc>
          <w:tcPr>
            <w:tcW w:w="2500" w:type="pct"/>
          </w:tcPr>
          <w:p w14:paraId="641B1CA9">
            <w:pPr>
              <w:rPr>
                <w:rFonts w:ascii="宋体" w:hAnsi="宋体" w:eastAsia="宋体" w:cs="宋体"/>
                <w:szCs w:val="21"/>
                <w:highlight w:val="none"/>
              </w:rPr>
            </w:pPr>
            <w:r>
              <w:rPr>
                <w:rFonts w:hint="eastAsia" w:ascii="宋体" w:hAnsi="宋体" w:eastAsia="宋体" w:cs="宋体"/>
                <w:szCs w:val="21"/>
                <w:highlight w:val="none"/>
              </w:rPr>
              <w:t>乙方代表人(签字)：</w:t>
            </w:r>
          </w:p>
        </w:tc>
      </w:tr>
      <w:tr w14:paraId="3F029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F4BBF78">
            <w:pPr>
              <w:rPr>
                <w:rFonts w:ascii="宋体" w:hAnsi="宋体" w:eastAsia="宋体" w:cs="宋体"/>
                <w:szCs w:val="21"/>
                <w:highlight w:val="none"/>
              </w:rPr>
            </w:pPr>
            <w:r>
              <w:rPr>
                <w:rFonts w:hint="eastAsia" w:ascii="宋体" w:hAnsi="宋体" w:eastAsia="宋体" w:cs="宋体"/>
                <w:szCs w:val="21"/>
                <w:highlight w:val="none"/>
              </w:rPr>
              <w:t>签字日期：</w:t>
            </w:r>
          </w:p>
        </w:tc>
        <w:tc>
          <w:tcPr>
            <w:tcW w:w="2500" w:type="pct"/>
          </w:tcPr>
          <w:p w14:paraId="3A78D2FC">
            <w:pPr>
              <w:rPr>
                <w:rFonts w:ascii="宋体" w:hAnsi="宋体" w:eastAsia="宋体" w:cs="宋体"/>
                <w:szCs w:val="21"/>
                <w:highlight w:val="none"/>
              </w:rPr>
            </w:pPr>
            <w:r>
              <w:rPr>
                <w:rFonts w:hint="eastAsia" w:ascii="宋体" w:hAnsi="宋体" w:eastAsia="宋体" w:cs="宋体"/>
                <w:szCs w:val="21"/>
                <w:highlight w:val="none"/>
              </w:rPr>
              <w:t>签字日期：</w:t>
            </w:r>
          </w:p>
        </w:tc>
      </w:tr>
      <w:tr w14:paraId="6C22F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FC702E3">
            <w:pPr>
              <w:rPr>
                <w:rFonts w:ascii="宋体" w:hAnsi="宋体" w:eastAsia="宋体" w:cs="宋体"/>
                <w:szCs w:val="21"/>
                <w:highlight w:val="none"/>
              </w:rPr>
            </w:pPr>
            <w:r>
              <w:rPr>
                <w:rFonts w:hint="eastAsia" w:ascii="宋体" w:hAnsi="宋体" w:eastAsia="宋体" w:cs="宋体"/>
                <w:szCs w:val="21"/>
                <w:highlight w:val="none"/>
              </w:rPr>
              <w:t>地址：</w:t>
            </w:r>
          </w:p>
        </w:tc>
        <w:tc>
          <w:tcPr>
            <w:tcW w:w="2500" w:type="pct"/>
          </w:tcPr>
          <w:p w14:paraId="209D103D">
            <w:pPr>
              <w:rPr>
                <w:rFonts w:ascii="宋体" w:hAnsi="宋体" w:eastAsia="宋体" w:cs="宋体"/>
                <w:szCs w:val="21"/>
                <w:highlight w:val="none"/>
              </w:rPr>
            </w:pPr>
            <w:r>
              <w:rPr>
                <w:rFonts w:hint="eastAsia" w:ascii="宋体" w:hAnsi="宋体" w:eastAsia="宋体" w:cs="宋体"/>
                <w:szCs w:val="21"/>
                <w:highlight w:val="none"/>
              </w:rPr>
              <w:t>地址：</w:t>
            </w:r>
          </w:p>
        </w:tc>
      </w:tr>
      <w:tr w14:paraId="6717E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6BB1EC7">
            <w:pPr>
              <w:rPr>
                <w:rFonts w:ascii="宋体" w:hAnsi="宋体" w:eastAsia="宋体" w:cs="宋体"/>
                <w:szCs w:val="21"/>
                <w:highlight w:val="none"/>
              </w:rPr>
            </w:pPr>
            <w:r>
              <w:rPr>
                <w:rFonts w:hint="eastAsia" w:ascii="宋体" w:hAnsi="宋体" w:eastAsia="宋体" w:cs="宋体"/>
                <w:szCs w:val="21"/>
                <w:highlight w:val="none"/>
              </w:rPr>
              <w:t>电话：</w:t>
            </w:r>
          </w:p>
        </w:tc>
        <w:tc>
          <w:tcPr>
            <w:tcW w:w="2500" w:type="pct"/>
          </w:tcPr>
          <w:p w14:paraId="46792704">
            <w:pPr>
              <w:rPr>
                <w:rFonts w:ascii="宋体" w:hAnsi="宋体" w:eastAsia="宋体" w:cs="宋体"/>
                <w:szCs w:val="21"/>
                <w:highlight w:val="none"/>
              </w:rPr>
            </w:pPr>
            <w:r>
              <w:rPr>
                <w:rFonts w:hint="eastAsia" w:ascii="宋体" w:hAnsi="宋体" w:eastAsia="宋体" w:cs="宋体"/>
                <w:szCs w:val="21"/>
                <w:highlight w:val="none"/>
              </w:rPr>
              <w:t>电话：</w:t>
            </w:r>
          </w:p>
        </w:tc>
      </w:tr>
      <w:tr w14:paraId="5F7C1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6CDA149">
            <w:pPr>
              <w:rPr>
                <w:rFonts w:ascii="宋体" w:hAnsi="宋体" w:eastAsia="宋体" w:cs="宋体"/>
                <w:szCs w:val="21"/>
                <w:highlight w:val="none"/>
              </w:rPr>
            </w:pPr>
            <w:r>
              <w:rPr>
                <w:rFonts w:hint="eastAsia" w:ascii="宋体" w:hAnsi="宋体" w:eastAsia="宋体" w:cs="宋体"/>
                <w:szCs w:val="21"/>
                <w:highlight w:val="none"/>
              </w:rPr>
              <w:t>传真：</w:t>
            </w:r>
          </w:p>
        </w:tc>
        <w:tc>
          <w:tcPr>
            <w:tcW w:w="2500" w:type="pct"/>
          </w:tcPr>
          <w:p w14:paraId="3C476CB0">
            <w:pPr>
              <w:rPr>
                <w:rFonts w:ascii="宋体" w:hAnsi="宋体" w:eastAsia="宋体" w:cs="宋体"/>
                <w:szCs w:val="21"/>
                <w:highlight w:val="none"/>
              </w:rPr>
            </w:pPr>
            <w:r>
              <w:rPr>
                <w:rFonts w:hint="eastAsia" w:ascii="宋体" w:hAnsi="宋体" w:eastAsia="宋体" w:cs="宋体"/>
                <w:szCs w:val="21"/>
                <w:highlight w:val="none"/>
              </w:rPr>
              <w:t>传真：</w:t>
            </w:r>
          </w:p>
        </w:tc>
      </w:tr>
      <w:tr w14:paraId="1A6592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6BB869C">
            <w:pPr>
              <w:rPr>
                <w:rFonts w:ascii="宋体" w:hAnsi="宋体" w:eastAsia="宋体" w:cs="宋体"/>
                <w:szCs w:val="21"/>
                <w:highlight w:val="none"/>
              </w:rPr>
            </w:pPr>
            <w:r>
              <w:rPr>
                <w:rFonts w:hint="eastAsia" w:ascii="宋体" w:hAnsi="宋体" w:eastAsia="宋体" w:cs="宋体"/>
                <w:szCs w:val="21"/>
                <w:highlight w:val="none"/>
              </w:rPr>
              <w:t>开户银行：</w:t>
            </w:r>
          </w:p>
        </w:tc>
        <w:tc>
          <w:tcPr>
            <w:tcW w:w="2500" w:type="pct"/>
          </w:tcPr>
          <w:p w14:paraId="28BBE307">
            <w:pPr>
              <w:rPr>
                <w:rFonts w:ascii="宋体" w:hAnsi="宋体" w:eastAsia="宋体" w:cs="宋体"/>
                <w:szCs w:val="21"/>
                <w:highlight w:val="none"/>
              </w:rPr>
            </w:pPr>
            <w:r>
              <w:rPr>
                <w:rFonts w:hint="eastAsia" w:ascii="宋体" w:hAnsi="宋体" w:eastAsia="宋体" w:cs="宋体"/>
                <w:szCs w:val="21"/>
                <w:highlight w:val="none"/>
              </w:rPr>
              <w:t>开户银行：</w:t>
            </w:r>
          </w:p>
        </w:tc>
      </w:tr>
      <w:tr w14:paraId="2E0B7C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DBA7679">
            <w:pPr>
              <w:rPr>
                <w:rFonts w:ascii="宋体" w:hAnsi="宋体" w:eastAsia="宋体" w:cs="宋体"/>
                <w:szCs w:val="21"/>
                <w:highlight w:val="none"/>
              </w:rPr>
            </w:pPr>
            <w:r>
              <w:rPr>
                <w:rFonts w:hint="eastAsia" w:ascii="宋体" w:hAnsi="宋体" w:eastAsia="宋体" w:cs="宋体"/>
                <w:szCs w:val="21"/>
                <w:highlight w:val="none"/>
              </w:rPr>
              <w:t>银行账户：</w:t>
            </w:r>
          </w:p>
        </w:tc>
        <w:tc>
          <w:tcPr>
            <w:tcW w:w="2500" w:type="pct"/>
          </w:tcPr>
          <w:p w14:paraId="2ACC3B30">
            <w:pPr>
              <w:rPr>
                <w:rFonts w:ascii="宋体" w:hAnsi="宋体" w:eastAsia="宋体" w:cs="宋体"/>
                <w:szCs w:val="21"/>
                <w:highlight w:val="none"/>
              </w:rPr>
            </w:pPr>
            <w:r>
              <w:rPr>
                <w:rFonts w:hint="eastAsia" w:ascii="宋体" w:hAnsi="宋体" w:eastAsia="宋体" w:cs="宋体"/>
                <w:szCs w:val="21"/>
                <w:highlight w:val="none"/>
              </w:rPr>
              <w:t>银行账户：</w:t>
            </w:r>
          </w:p>
        </w:tc>
      </w:tr>
    </w:tbl>
    <w:p w14:paraId="5ABCCAFD">
      <w:pPr>
        <w:ind w:firstLine="502" w:firstLineChars="200"/>
        <w:rPr>
          <w:rFonts w:ascii="宋体" w:hAnsi="宋体" w:eastAsia="宋体" w:cs="宋体"/>
          <w:b/>
          <w:spacing w:val="20"/>
          <w:szCs w:val="21"/>
          <w:highlight w:val="none"/>
        </w:rPr>
      </w:pPr>
    </w:p>
    <w:p w14:paraId="0A1A1B86">
      <w:pPr>
        <w:rPr>
          <w:rFonts w:ascii="宋体" w:hAnsi="宋体" w:eastAsia="宋体" w:cs="宋体"/>
          <w:highlight w:val="none"/>
        </w:rPr>
      </w:pPr>
    </w:p>
    <w:p w14:paraId="4615E0B7">
      <w:pPr>
        <w:ind w:firstLine="502" w:firstLineChars="200"/>
        <w:rPr>
          <w:rFonts w:ascii="宋体" w:hAnsi="宋体" w:eastAsia="宋体" w:cs="宋体"/>
          <w:b/>
          <w:spacing w:val="20"/>
          <w:szCs w:val="21"/>
          <w:highlight w:val="none"/>
        </w:rPr>
      </w:pPr>
    </w:p>
    <w:p w14:paraId="427BF558">
      <w:pPr>
        <w:pStyle w:val="20"/>
        <w:rPr>
          <w:rFonts w:hint="default" w:ascii="宋体" w:hAnsi="宋体" w:eastAsia="宋体" w:cs="宋体"/>
          <w:sz w:val="21"/>
          <w:szCs w:val="21"/>
          <w:highlight w:val="none"/>
        </w:rPr>
      </w:pPr>
    </w:p>
    <w:p w14:paraId="25A164C6">
      <w:pPr>
        <w:pageBreakBefore/>
        <w:widowControl/>
        <w:jc w:val="center"/>
        <w:outlineLvl w:val="1"/>
        <w:rPr>
          <w:rFonts w:ascii="宋体" w:hAnsi="宋体" w:eastAsia="宋体" w:cs="宋体"/>
          <w:kern w:val="0"/>
          <w:sz w:val="20"/>
          <w:szCs w:val="20"/>
          <w:highlight w:val="none"/>
          <w:lang w:eastAsia="zh-Hans"/>
        </w:rPr>
      </w:pPr>
      <w:bookmarkStart w:id="37" w:name="_Toc169807545"/>
      <w:bookmarkStart w:id="38" w:name="_Toc169799784"/>
      <w:r>
        <w:rPr>
          <w:rFonts w:hint="eastAsia" w:ascii="宋体" w:hAnsi="宋体" w:eastAsia="宋体" w:cs="宋体"/>
          <w:b/>
          <w:kern w:val="0"/>
          <w:sz w:val="36"/>
          <w:szCs w:val="20"/>
          <w:highlight w:val="none"/>
          <w:lang w:eastAsia="zh-Hans"/>
        </w:rPr>
        <w:t>第六章 投标文件格式</w:t>
      </w:r>
      <w:bookmarkEnd w:id="37"/>
      <w:bookmarkEnd w:id="38"/>
    </w:p>
    <w:p w14:paraId="1CE5421E">
      <w:pPr>
        <w:widowControl/>
        <w:jc w:val="left"/>
        <w:rPr>
          <w:rFonts w:ascii="宋体" w:hAnsi="宋体" w:eastAsia="宋体" w:cs="宋体"/>
          <w:kern w:val="0"/>
          <w:sz w:val="20"/>
          <w:szCs w:val="20"/>
          <w:highlight w:val="none"/>
          <w:lang w:eastAsia="zh-Hans"/>
        </w:rPr>
      </w:pPr>
    </w:p>
    <w:p w14:paraId="3A556CA0">
      <w:pPr>
        <w:spacing w:before="652" w:beforeLines="150"/>
        <w:jc w:val="center"/>
        <w:rPr>
          <w:rFonts w:ascii="宋体" w:hAnsi="宋体" w:eastAsia="宋体" w:cs="宋体"/>
          <w:b/>
          <w:bCs/>
          <w:sz w:val="80"/>
          <w:szCs w:val="80"/>
          <w:highlight w:val="none"/>
        </w:rPr>
      </w:pPr>
      <w:bookmarkStart w:id="39" w:name="_Toc169799785"/>
      <w:r>
        <w:rPr>
          <w:rFonts w:hint="eastAsia" w:ascii="宋体" w:hAnsi="宋体" w:eastAsia="宋体" w:cs="宋体"/>
          <w:b/>
          <w:bCs/>
          <w:sz w:val="80"/>
          <w:szCs w:val="80"/>
          <w:highlight w:val="none"/>
        </w:rPr>
        <w:t>东莞市黄江镇第一小学2025年窗帘采购项目</w:t>
      </w:r>
    </w:p>
    <w:p w14:paraId="22263F55">
      <w:pPr>
        <w:spacing w:before="652" w:beforeLines="150"/>
        <w:jc w:val="center"/>
        <w:rPr>
          <w:rFonts w:ascii="宋体" w:hAnsi="宋体" w:eastAsia="宋体" w:cs="宋体"/>
          <w:b/>
          <w:bCs/>
          <w:spacing w:val="20"/>
          <w:sz w:val="80"/>
          <w:szCs w:val="80"/>
          <w:highlight w:val="none"/>
        </w:rPr>
      </w:pPr>
      <w:r>
        <w:rPr>
          <w:rFonts w:hint="eastAsia" w:ascii="宋体" w:hAnsi="宋体" w:eastAsia="宋体" w:cs="宋体"/>
          <w:b/>
          <w:bCs/>
          <w:spacing w:val="20"/>
          <w:sz w:val="80"/>
          <w:szCs w:val="80"/>
          <w:highlight w:val="none"/>
        </w:rPr>
        <w:t>投标文件</w:t>
      </w:r>
      <w:bookmarkEnd w:id="39"/>
    </w:p>
    <w:p w14:paraId="4BC6EA96">
      <w:pPr>
        <w:jc w:val="center"/>
        <w:rPr>
          <w:rFonts w:ascii="宋体" w:hAnsi="宋体" w:eastAsia="宋体" w:cs="宋体"/>
          <w:b/>
          <w:bCs/>
          <w:highlight w:val="none"/>
        </w:rPr>
      </w:pPr>
      <w:bookmarkStart w:id="40" w:name="_Toc169799786"/>
      <w:r>
        <w:rPr>
          <w:rFonts w:hint="eastAsia" w:ascii="宋体" w:hAnsi="宋体" w:eastAsia="宋体" w:cs="宋体"/>
          <w:b/>
          <w:bCs/>
          <w:sz w:val="44"/>
          <w:szCs w:val="48"/>
          <w:highlight w:val="none"/>
        </w:rPr>
        <w:t>（正本/副本）</w:t>
      </w:r>
      <w:bookmarkEnd w:id="40"/>
      <w:r>
        <w:rPr>
          <w:rFonts w:hint="eastAsia" w:ascii="宋体" w:hAnsi="宋体" w:eastAsia="宋体" w:cs="宋体"/>
          <w:b/>
          <w:bCs/>
          <w:highlight w:val="none"/>
        </w:rPr>
        <w:br w:type="textWrapping"/>
      </w:r>
    </w:p>
    <w:p w14:paraId="29225CC7">
      <w:pPr>
        <w:widowControl/>
        <w:spacing w:before="3697" w:beforeLines="850" w:line="360" w:lineRule="auto"/>
        <w:ind w:firstLine="1558" w:firstLineChars="485"/>
        <w:jc w:val="left"/>
        <w:outlineLvl w:val="3"/>
        <w:rPr>
          <w:rFonts w:ascii="宋体" w:hAnsi="宋体" w:eastAsia="宋体" w:cs="宋体"/>
          <w:kern w:val="0"/>
          <w:sz w:val="32"/>
          <w:szCs w:val="32"/>
          <w:highlight w:val="none"/>
        </w:rPr>
      </w:pPr>
      <w:r>
        <w:rPr>
          <w:rFonts w:hint="eastAsia" w:ascii="宋体" w:hAnsi="宋体" w:eastAsia="宋体" w:cs="宋体"/>
          <w:b/>
          <w:kern w:val="0"/>
          <w:sz w:val="32"/>
          <w:szCs w:val="32"/>
          <w:highlight w:val="none"/>
          <w:lang w:eastAsia="zh-Hans"/>
        </w:rPr>
        <w:t>项目编号：ZHDGZC2025068</w:t>
      </w:r>
    </w:p>
    <w:p w14:paraId="3ED26DE5">
      <w:pPr>
        <w:widowControl/>
        <w:spacing w:line="360" w:lineRule="auto"/>
        <w:ind w:firstLine="1558" w:firstLineChars="485"/>
        <w:jc w:val="left"/>
        <w:outlineLvl w:val="3"/>
        <w:rPr>
          <w:rFonts w:ascii="宋体" w:hAnsi="宋体" w:eastAsia="宋体" w:cs="宋体"/>
          <w:b/>
          <w:kern w:val="0"/>
          <w:sz w:val="32"/>
          <w:szCs w:val="32"/>
          <w:highlight w:val="none"/>
          <w:lang w:eastAsia="zh-Hans"/>
        </w:rPr>
      </w:pPr>
      <w:r>
        <w:rPr>
          <w:rFonts w:hint="eastAsia" w:ascii="宋体" w:hAnsi="宋体" w:eastAsia="宋体" w:cs="宋体"/>
          <w:b/>
          <w:kern w:val="0"/>
          <w:sz w:val="32"/>
          <w:szCs w:val="32"/>
          <w:highlight w:val="none"/>
          <w:lang w:eastAsia="zh-Hans"/>
        </w:rPr>
        <w:t>投标人名称：</w:t>
      </w:r>
    </w:p>
    <w:p w14:paraId="36FD44B3">
      <w:pPr>
        <w:widowControl/>
        <w:spacing w:line="360" w:lineRule="auto"/>
        <w:jc w:val="center"/>
        <w:outlineLvl w:val="3"/>
        <w:rPr>
          <w:rFonts w:ascii="宋体" w:hAnsi="宋体" w:eastAsia="宋体" w:cs="宋体"/>
          <w:kern w:val="0"/>
          <w:sz w:val="20"/>
          <w:szCs w:val="20"/>
          <w:highlight w:val="none"/>
          <w:lang w:eastAsia="zh-Hans"/>
        </w:rPr>
      </w:pPr>
      <w:r>
        <w:rPr>
          <w:rFonts w:hint="eastAsia" w:ascii="宋体" w:hAnsi="宋体" w:eastAsia="宋体" w:cs="宋体"/>
          <w:b/>
          <w:kern w:val="0"/>
          <w:sz w:val="32"/>
          <w:szCs w:val="32"/>
          <w:highlight w:val="none"/>
          <w:lang w:eastAsia="zh-Hans"/>
        </w:rPr>
        <w:t>年 月 日</w:t>
      </w:r>
    </w:p>
    <w:p w14:paraId="2D4156D4">
      <w:pPr>
        <w:widowControl/>
        <w:jc w:val="left"/>
        <w:rPr>
          <w:rFonts w:ascii="宋体" w:hAnsi="宋体" w:eastAsia="宋体" w:cs="宋体"/>
          <w:kern w:val="0"/>
          <w:sz w:val="20"/>
          <w:szCs w:val="20"/>
          <w:highlight w:val="none"/>
        </w:rPr>
      </w:pPr>
    </w:p>
    <w:p w14:paraId="3EACC7A6">
      <w:pPr>
        <w:pageBreakBefore/>
        <w:spacing w:after="217" w:afterLines="50"/>
        <w:jc w:val="center"/>
        <w:outlineLvl w:val="3"/>
        <w:rPr>
          <w:rFonts w:ascii="宋体" w:hAnsi="宋体" w:eastAsia="宋体" w:cs="宋体"/>
          <w:kern w:val="0"/>
          <w:sz w:val="20"/>
          <w:szCs w:val="20"/>
          <w:highlight w:val="none"/>
          <w:lang w:eastAsia="zh-Hans"/>
        </w:rPr>
      </w:pPr>
      <w:r>
        <w:rPr>
          <w:rFonts w:hint="eastAsia" w:ascii="宋体" w:hAnsi="宋体" w:eastAsia="宋体" w:cs="宋体"/>
          <w:b/>
          <w:kern w:val="0"/>
          <w:sz w:val="32"/>
          <w:highlight w:val="none"/>
          <w:lang w:eastAsia="zh-Hans"/>
        </w:rPr>
        <w:t>投标文件目录</w:t>
      </w:r>
    </w:p>
    <w:p w14:paraId="45660DEB">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一、投标函</w:t>
      </w:r>
    </w:p>
    <w:p w14:paraId="11C0F79E">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二、开标一览表</w:t>
      </w:r>
    </w:p>
    <w:p w14:paraId="66298681">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三、分项报价表</w:t>
      </w:r>
    </w:p>
    <w:p w14:paraId="778CBA56">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lang w:eastAsia="zh-Hans"/>
        </w:rPr>
        <w:t>四、中小企业声明函</w:t>
      </w:r>
    </w:p>
    <w:p w14:paraId="4BAF5FF5">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rPr>
        <w:t>五、</w:t>
      </w:r>
      <w:r>
        <w:rPr>
          <w:rFonts w:hint="eastAsia" w:ascii="宋体" w:hAnsi="宋体" w:eastAsia="宋体" w:cs="宋体"/>
          <w:kern w:val="0"/>
          <w:szCs w:val="21"/>
          <w:highlight w:val="none"/>
          <w:lang w:eastAsia="zh-Hans"/>
        </w:rPr>
        <w:t>监狱企业</w:t>
      </w:r>
    </w:p>
    <w:p w14:paraId="2E39A3CC">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rPr>
        <w:t>六、</w:t>
      </w:r>
      <w:r>
        <w:rPr>
          <w:rFonts w:hint="eastAsia" w:ascii="宋体" w:hAnsi="宋体" w:eastAsia="宋体" w:cs="宋体"/>
          <w:kern w:val="0"/>
          <w:szCs w:val="21"/>
          <w:highlight w:val="none"/>
          <w:lang w:eastAsia="zh-Hans"/>
        </w:rPr>
        <w:t>残疾人福利性单位声明函</w:t>
      </w:r>
    </w:p>
    <w:p w14:paraId="5D851563">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rPr>
        <w:t>七、</w:t>
      </w:r>
      <w:r>
        <w:rPr>
          <w:rFonts w:hint="eastAsia" w:ascii="宋体" w:hAnsi="宋体" w:eastAsia="宋体" w:cs="宋体"/>
          <w:kern w:val="0"/>
          <w:szCs w:val="21"/>
          <w:highlight w:val="none"/>
          <w:lang w:eastAsia="zh-Hans"/>
        </w:rPr>
        <w:t>政策适用性说明</w:t>
      </w:r>
    </w:p>
    <w:p w14:paraId="4A3CFD51">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rPr>
        <w:t>八</w:t>
      </w:r>
      <w:r>
        <w:rPr>
          <w:rFonts w:hint="eastAsia" w:ascii="宋体" w:hAnsi="宋体" w:eastAsia="宋体" w:cs="宋体"/>
          <w:kern w:val="0"/>
          <w:szCs w:val="21"/>
          <w:highlight w:val="none"/>
          <w:lang w:eastAsia="zh-Hans"/>
        </w:rPr>
        <w:t>、法定代表人证明书</w:t>
      </w:r>
    </w:p>
    <w:p w14:paraId="24711EB7">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rPr>
        <w:t>九</w:t>
      </w:r>
      <w:r>
        <w:rPr>
          <w:rFonts w:hint="eastAsia" w:ascii="宋体" w:hAnsi="宋体" w:eastAsia="宋体" w:cs="宋体"/>
          <w:kern w:val="0"/>
          <w:szCs w:val="21"/>
          <w:highlight w:val="none"/>
          <w:lang w:eastAsia="zh-Hans"/>
        </w:rPr>
        <w:t>、法定代表人授权委托书</w:t>
      </w:r>
    </w:p>
    <w:p w14:paraId="7BF55EAE">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rPr>
        <w:t>十、资格条件承诺函</w:t>
      </w:r>
    </w:p>
    <w:p w14:paraId="1759EEFA">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十</w:t>
      </w:r>
      <w:r>
        <w:rPr>
          <w:rFonts w:hint="eastAsia" w:ascii="宋体" w:hAnsi="宋体" w:eastAsia="宋体" w:cs="宋体"/>
          <w:kern w:val="0"/>
          <w:szCs w:val="21"/>
          <w:highlight w:val="none"/>
        </w:rPr>
        <w:t>一</w:t>
      </w:r>
      <w:r>
        <w:rPr>
          <w:rFonts w:hint="eastAsia" w:ascii="宋体" w:hAnsi="宋体" w:eastAsia="宋体" w:cs="宋体"/>
          <w:kern w:val="0"/>
          <w:szCs w:val="21"/>
          <w:highlight w:val="none"/>
          <w:lang w:eastAsia="zh-Hans"/>
        </w:rPr>
        <w:t>、提供具有独立承担民事责任的能力的证明材料</w:t>
      </w:r>
    </w:p>
    <w:p w14:paraId="7A3A1A1B">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十</w:t>
      </w:r>
      <w:r>
        <w:rPr>
          <w:rFonts w:hint="eastAsia" w:ascii="宋体" w:hAnsi="宋体" w:eastAsia="宋体" w:cs="宋体"/>
          <w:kern w:val="0"/>
          <w:szCs w:val="21"/>
          <w:highlight w:val="none"/>
        </w:rPr>
        <w:t>二</w:t>
      </w:r>
      <w:r>
        <w:rPr>
          <w:rFonts w:hint="eastAsia" w:ascii="宋体" w:hAnsi="宋体" w:eastAsia="宋体" w:cs="宋体"/>
          <w:kern w:val="0"/>
          <w:szCs w:val="21"/>
          <w:highlight w:val="none"/>
          <w:lang w:eastAsia="zh-Hans"/>
        </w:rPr>
        <w:t>、拟投入本项目设备情况表</w:t>
      </w:r>
    </w:p>
    <w:p w14:paraId="542875AC">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lang w:eastAsia="zh-Hans"/>
        </w:rPr>
        <w:t>十</w:t>
      </w:r>
      <w:r>
        <w:rPr>
          <w:rFonts w:hint="eastAsia" w:ascii="宋体" w:hAnsi="宋体" w:eastAsia="宋体" w:cs="宋体"/>
          <w:kern w:val="0"/>
          <w:szCs w:val="21"/>
          <w:highlight w:val="none"/>
        </w:rPr>
        <w:t>三</w:t>
      </w:r>
      <w:r>
        <w:rPr>
          <w:rFonts w:hint="eastAsia" w:ascii="宋体" w:hAnsi="宋体" w:eastAsia="宋体" w:cs="宋体"/>
          <w:kern w:val="0"/>
          <w:szCs w:val="21"/>
          <w:highlight w:val="none"/>
          <w:lang w:eastAsia="zh-Hans"/>
        </w:rPr>
        <w:t>、项目技术服务人员情况表</w:t>
      </w:r>
    </w:p>
    <w:p w14:paraId="48C5A570">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十</w:t>
      </w:r>
      <w:r>
        <w:rPr>
          <w:rFonts w:hint="eastAsia" w:ascii="宋体" w:hAnsi="宋体" w:eastAsia="宋体" w:cs="宋体"/>
          <w:kern w:val="0"/>
          <w:szCs w:val="21"/>
          <w:highlight w:val="none"/>
        </w:rPr>
        <w:t>四</w:t>
      </w:r>
      <w:r>
        <w:rPr>
          <w:rFonts w:hint="eastAsia" w:ascii="宋体" w:hAnsi="宋体" w:eastAsia="宋体" w:cs="宋体"/>
          <w:kern w:val="0"/>
          <w:szCs w:val="21"/>
          <w:highlight w:val="none"/>
          <w:lang w:eastAsia="zh-Hans"/>
        </w:rPr>
        <w:t>、项目负责人简历表</w:t>
      </w:r>
    </w:p>
    <w:p w14:paraId="18790834">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十</w:t>
      </w:r>
      <w:r>
        <w:rPr>
          <w:rFonts w:hint="eastAsia" w:ascii="宋体" w:hAnsi="宋体" w:eastAsia="宋体" w:cs="宋体"/>
          <w:kern w:val="0"/>
          <w:szCs w:val="21"/>
          <w:highlight w:val="none"/>
        </w:rPr>
        <w:t>五</w:t>
      </w:r>
      <w:r>
        <w:rPr>
          <w:rFonts w:hint="eastAsia" w:ascii="宋体" w:hAnsi="宋体" w:eastAsia="宋体" w:cs="宋体"/>
          <w:kern w:val="0"/>
          <w:szCs w:val="21"/>
          <w:highlight w:val="none"/>
          <w:lang w:eastAsia="zh-Hans"/>
        </w:rPr>
        <w:t>、投标人业绩情况表</w:t>
      </w:r>
    </w:p>
    <w:p w14:paraId="38316606">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十</w:t>
      </w:r>
      <w:r>
        <w:rPr>
          <w:rFonts w:hint="eastAsia" w:ascii="宋体" w:hAnsi="宋体" w:eastAsia="宋体" w:cs="宋体"/>
          <w:kern w:val="0"/>
          <w:szCs w:val="21"/>
          <w:highlight w:val="none"/>
        </w:rPr>
        <w:t>六</w:t>
      </w:r>
      <w:r>
        <w:rPr>
          <w:rFonts w:hint="eastAsia" w:ascii="宋体" w:hAnsi="宋体" w:eastAsia="宋体" w:cs="宋体"/>
          <w:kern w:val="0"/>
          <w:szCs w:val="21"/>
          <w:highlight w:val="none"/>
          <w:lang w:eastAsia="zh-Hans"/>
        </w:rPr>
        <w:t>、技术和服务要求响应表</w:t>
      </w:r>
    </w:p>
    <w:p w14:paraId="7E20946E">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十</w:t>
      </w:r>
      <w:r>
        <w:rPr>
          <w:rFonts w:hint="eastAsia" w:ascii="宋体" w:hAnsi="宋体" w:eastAsia="宋体" w:cs="宋体"/>
          <w:kern w:val="0"/>
          <w:szCs w:val="21"/>
          <w:highlight w:val="none"/>
        </w:rPr>
        <w:t>七</w:t>
      </w:r>
      <w:r>
        <w:rPr>
          <w:rFonts w:hint="eastAsia" w:ascii="宋体" w:hAnsi="宋体" w:eastAsia="宋体" w:cs="宋体"/>
          <w:kern w:val="0"/>
          <w:szCs w:val="21"/>
          <w:highlight w:val="none"/>
          <w:lang w:eastAsia="zh-Hans"/>
        </w:rPr>
        <w:t>、商务条件响应表</w:t>
      </w:r>
    </w:p>
    <w:p w14:paraId="041C5E71">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rPr>
        <w:t>十八</w:t>
      </w:r>
      <w:r>
        <w:rPr>
          <w:rFonts w:hint="eastAsia" w:ascii="宋体" w:hAnsi="宋体" w:eastAsia="宋体" w:cs="宋体"/>
          <w:kern w:val="0"/>
          <w:szCs w:val="21"/>
          <w:highlight w:val="none"/>
          <w:lang w:eastAsia="zh-Hans"/>
        </w:rPr>
        <w:t>、各类证明材料</w:t>
      </w:r>
    </w:p>
    <w:p w14:paraId="244205E2">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rPr>
        <w:t>十九</w:t>
      </w:r>
      <w:r>
        <w:rPr>
          <w:rFonts w:hint="eastAsia" w:ascii="宋体" w:hAnsi="宋体" w:eastAsia="宋体" w:cs="宋体"/>
          <w:kern w:val="0"/>
          <w:szCs w:val="21"/>
          <w:highlight w:val="none"/>
          <w:lang w:eastAsia="zh-Hans"/>
        </w:rPr>
        <w:t>、采购代理服务费支付承诺书</w:t>
      </w:r>
    </w:p>
    <w:p w14:paraId="5837171B">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二十、询问函、质疑函、投诉书格式</w:t>
      </w:r>
    </w:p>
    <w:p w14:paraId="3A1FF03E">
      <w:pPr>
        <w:widowControl/>
        <w:jc w:val="left"/>
        <w:rPr>
          <w:rFonts w:ascii="宋体" w:hAnsi="宋体" w:eastAsia="宋体" w:cs="宋体"/>
          <w:kern w:val="0"/>
          <w:sz w:val="20"/>
          <w:szCs w:val="20"/>
          <w:highlight w:val="none"/>
          <w:lang w:eastAsia="zh-Hans"/>
        </w:rPr>
      </w:pPr>
      <w:r>
        <w:rPr>
          <w:rFonts w:hint="eastAsia" w:ascii="宋体" w:hAnsi="宋体" w:eastAsia="宋体" w:cs="宋体"/>
          <w:kern w:val="0"/>
          <w:szCs w:val="21"/>
          <w:highlight w:val="none"/>
          <w:lang w:eastAsia="zh-Hans"/>
        </w:rPr>
        <w:t>二十</w:t>
      </w:r>
      <w:r>
        <w:rPr>
          <w:rFonts w:hint="eastAsia" w:ascii="宋体" w:hAnsi="宋体" w:eastAsia="宋体" w:cs="宋体"/>
          <w:kern w:val="0"/>
          <w:szCs w:val="21"/>
          <w:highlight w:val="none"/>
        </w:rPr>
        <w:t>一</w:t>
      </w:r>
      <w:r>
        <w:rPr>
          <w:rFonts w:hint="eastAsia" w:ascii="宋体" w:hAnsi="宋体" w:eastAsia="宋体" w:cs="宋体"/>
          <w:kern w:val="0"/>
          <w:szCs w:val="21"/>
          <w:highlight w:val="none"/>
          <w:lang w:eastAsia="zh-Hans"/>
        </w:rPr>
        <w:t>、项目实施方案、质量保证</w:t>
      </w:r>
      <w:r>
        <w:rPr>
          <w:rFonts w:hint="eastAsia" w:ascii="宋体" w:hAnsi="宋体" w:eastAsia="宋体" w:cs="宋体"/>
          <w:highlight w:val="none"/>
        </w:rPr>
        <w:t>、应急处理及售后服务等</w:t>
      </w:r>
    </w:p>
    <w:p w14:paraId="09B64DEA">
      <w:pPr>
        <w:widowControl/>
        <w:jc w:val="left"/>
        <w:rPr>
          <w:rFonts w:ascii="宋体" w:hAnsi="宋体" w:eastAsia="宋体" w:cs="宋体"/>
          <w:kern w:val="0"/>
          <w:sz w:val="20"/>
          <w:szCs w:val="20"/>
          <w:highlight w:val="none"/>
        </w:rPr>
      </w:pPr>
    </w:p>
    <w:p w14:paraId="1844F7FA">
      <w:pPr>
        <w:widowControl/>
        <w:jc w:val="left"/>
        <w:rPr>
          <w:rFonts w:ascii="宋体" w:hAnsi="宋体" w:eastAsia="宋体" w:cs="宋体"/>
          <w:kern w:val="0"/>
          <w:sz w:val="20"/>
          <w:szCs w:val="20"/>
          <w:highlight w:val="none"/>
          <w:lang w:eastAsia="zh-Hans"/>
        </w:rPr>
      </w:pPr>
    </w:p>
    <w:p w14:paraId="768B12D4">
      <w:pPr>
        <w:pageBreakBefore/>
        <w:rPr>
          <w:rFonts w:ascii="宋体" w:hAnsi="宋体" w:eastAsia="宋体" w:cs="宋体"/>
          <w:b/>
          <w:bCs/>
          <w:highlight w:val="none"/>
        </w:rPr>
      </w:pPr>
      <w:r>
        <w:rPr>
          <w:rFonts w:hint="eastAsia" w:ascii="宋体" w:hAnsi="宋体" w:eastAsia="宋体" w:cs="宋体"/>
          <w:b/>
          <w:bCs/>
          <w:sz w:val="24"/>
          <w:szCs w:val="28"/>
          <w:highlight w:val="none"/>
        </w:rPr>
        <w:t>资格、符合性审查索引表格式</w:t>
      </w:r>
    </w:p>
    <w:p w14:paraId="311DF899">
      <w:pPr>
        <w:keepLines/>
        <w:tabs>
          <w:tab w:val="left" w:pos="284"/>
          <w:tab w:val="left" w:pos="426"/>
          <w:tab w:val="left" w:pos="709"/>
        </w:tabs>
        <w:spacing w:before="217" w:beforeLines="50" w:after="217" w:afterLines="50"/>
        <w:jc w:val="center"/>
        <w:rPr>
          <w:rFonts w:ascii="宋体" w:hAnsi="宋体" w:eastAsia="宋体" w:cs="宋体"/>
          <w:b/>
          <w:bCs/>
          <w:szCs w:val="21"/>
          <w:highlight w:val="none"/>
        </w:rPr>
      </w:pPr>
      <w:r>
        <w:rPr>
          <w:rFonts w:hint="eastAsia" w:ascii="宋体" w:hAnsi="宋体" w:eastAsia="宋体" w:cs="宋体"/>
          <w:b/>
          <w:bCs/>
          <w:sz w:val="28"/>
          <w:szCs w:val="28"/>
          <w:highlight w:val="none"/>
        </w:rPr>
        <w:t>资格、符合性审查索引表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14E3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A2B9443">
            <w:pPr>
              <w:spacing w:line="360" w:lineRule="auto"/>
              <w:jc w:val="left"/>
              <w:rPr>
                <w:rFonts w:ascii="宋体" w:hAnsi="宋体" w:eastAsia="宋体" w:cs="宋体"/>
                <w:b/>
                <w:bCs/>
                <w:spacing w:val="-10"/>
                <w:szCs w:val="21"/>
                <w:highlight w:val="none"/>
              </w:rPr>
            </w:pPr>
            <w:r>
              <w:rPr>
                <w:rFonts w:hint="eastAsia" w:ascii="宋体" w:hAnsi="宋体" w:eastAsia="宋体" w:cs="宋体"/>
                <w:b/>
                <w:spacing w:val="20"/>
                <w:sz w:val="24"/>
                <w:szCs w:val="24"/>
                <w:highlight w:val="none"/>
              </w:rPr>
              <w:t>资格性审查</w:t>
            </w:r>
          </w:p>
        </w:tc>
      </w:tr>
      <w:tr w14:paraId="7CBB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18586716">
            <w:pPr>
              <w:spacing w:line="360" w:lineRule="auto"/>
              <w:jc w:val="center"/>
              <w:rPr>
                <w:rFonts w:ascii="宋体" w:hAnsi="宋体" w:eastAsia="宋体" w:cs="宋体"/>
                <w:b/>
                <w:bCs/>
                <w:szCs w:val="21"/>
                <w:highlight w:val="none"/>
              </w:rPr>
            </w:pPr>
            <w:r>
              <w:rPr>
                <w:rFonts w:hint="eastAsia" w:ascii="宋体" w:hAnsi="宋体" w:eastAsia="宋体" w:cs="宋体"/>
                <w:b/>
                <w:bCs/>
                <w:szCs w:val="21"/>
                <w:highlight w:val="none"/>
              </w:rPr>
              <w:t>序号</w:t>
            </w:r>
          </w:p>
        </w:tc>
        <w:tc>
          <w:tcPr>
            <w:tcW w:w="3124" w:type="pct"/>
            <w:tcBorders>
              <w:bottom w:val="single" w:color="auto" w:sz="4" w:space="0"/>
              <w:tl2br w:val="nil"/>
            </w:tcBorders>
            <w:vAlign w:val="center"/>
          </w:tcPr>
          <w:p w14:paraId="0CF3EFF9">
            <w:pPr>
              <w:spacing w:line="360" w:lineRule="auto"/>
              <w:ind w:left="214" w:hanging="211" w:hangingChars="100"/>
              <w:jc w:val="center"/>
              <w:rPr>
                <w:rFonts w:ascii="宋体" w:hAnsi="宋体" w:eastAsia="宋体" w:cs="宋体"/>
                <w:b/>
                <w:bCs/>
                <w:szCs w:val="21"/>
                <w:highlight w:val="none"/>
              </w:rPr>
            </w:pPr>
            <w:r>
              <w:rPr>
                <w:rFonts w:hint="eastAsia" w:ascii="宋体" w:hAnsi="宋体" w:eastAsia="宋体" w:cs="宋体"/>
                <w:b/>
                <w:bCs/>
                <w:szCs w:val="21"/>
                <w:highlight w:val="none"/>
              </w:rPr>
              <w:t>审查内容</w:t>
            </w:r>
          </w:p>
        </w:tc>
        <w:tc>
          <w:tcPr>
            <w:tcW w:w="1470" w:type="pct"/>
            <w:vAlign w:val="center"/>
          </w:tcPr>
          <w:p w14:paraId="0549D6A3">
            <w:pPr>
              <w:spacing w:line="360" w:lineRule="auto"/>
              <w:jc w:val="center"/>
              <w:rPr>
                <w:rFonts w:ascii="宋体" w:hAnsi="宋体" w:eastAsia="宋体" w:cs="宋体"/>
                <w:b/>
                <w:bCs/>
                <w:spacing w:val="-10"/>
                <w:szCs w:val="21"/>
                <w:highlight w:val="none"/>
              </w:rPr>
            </w:pPr>
            <w:r>
              <w:rPr>
                <w:rFonts w:hint="eastAsia" w:ascii="宋体" w:hAnsi="宋体" w:eastAsia="宋体" w:cs="宋体"/>
                <w:b/>
                <w:bCs/>
                <w:spacing w:val="-10"/>
                <w:szCs w:val="21"/>
                <w:highlight w:val="none"/>
              </w:rPr>
              <w:t>投标文件</w:t>
            </w:r>
            <w:r>
              <w:rPr>
                <w:rFonts w:hint="eastAsia" w:ascii="宋体" w:hAnsi="宋体" w:eastAsia="宋体" w:cs="宋体"/>
                <w:b/>
                <w:bCs/>
                <w:highlight w:val="none"/>
              </w:rPr>
              <w:t>对应页码范围</w:t>
            </w:r>
          </w:p>
        </w:tc>
      </w:tr>
      <w:tr w14:paraId="3781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B6D2D40">
            <w:pPr>
              <w:spacing w:line="360" w:lineRule="auto"/>
              <w:jc w:val="center"/>
              <w:rPr>
                <w:rFonts w:ascii="宋体" w:hAnsi="宋体" w:eastAsia="宋体" w:cs="宋体"/>
                <w:bCs/>
                <w:szCs w:val="21"/>
                <w:highlight w:val="none"/>
              </w:rPr>
            </w:pPr>
            <w:r>
              <w:rPr>
                <w:rFonts w:hint="eastAsia" w:ascii="宋体" w:hAnsi="宋体" w:eastAsia="宋体" w:cs="宋体"/>
                <w:bCs/>
                <w:szCs w:val="21"/>
                <w:highlight w:val="none"/>
              </w:rPr>
              <w:t>1</w:t>
            </w:r>
          </w:p>
        </w:tc>
        <w:tc>
          <w:tcPr>
            <w:tcW w:w="3124" w:type="pct"/>
            <w:tcBorders>
              <w:tl2br w:val="nil"/>
            </w:tcBorders>
            <w:vAlign w:val="center"/>
          </w:tcPr>
          <w:p w14:paraId="64A56D54">
            <w:pPr>
              <w:spacing w:line="360" w:lineRule="auto"/>
              <w:jc w:val="center"/>
              <w:rPr>
                <w:rFonts w:ascii="宋体" w:hAnsi="宋体" w:eastAsia="宋体" w:cs="宋体"/>
                <w:b/>
                <w:bCs/>
                <w:szCs w:val="21"/>
                <w:highlight w:val="none"/>
              </w:rPr>
            </w:pPr>
          </w:p>
        </w:tc>
        <w:tc>
          <w:tcPr>
            <w:tcW w:w="1470" w:type="pct"/>
            <w:vAlign w:val="center"/>
          </w:tcPr>
          <w:p w14:paraId="39601E8F">
            <w:pPr>
              <w:spacing w:line="360" w:lineRule="auto"/>
              <w:jc w:val="center"/>
              <w:rPr>
                <w:rFonts w:ascii="宋体" w:hAnsi="宋体" w:eastAsia="宋体" w:cs="宋体"/>
                <w:b/>
                <w:bCs/>
                <w:szCs w:val="21"/>
                <w:highlight w:val="none"/>
              </w:rPr>
            </w:pPr>
          </w:p>
        </w:tc>
      </w:tr>
      <w:tr w14:paraId="2C4B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2E02361">
            <w:pPr>
              <w:spacing w:line="360" w:lineRule="auto"/>
              <w:jc w:val="center"/>
              <w:rPr>
                <w:rFonts w:ascii="宋体" w:hAnsi="宋体" w:eastAsia="宋体" w:cs="宋体"/>
                <w:bCs/>
                <w:szCs w:val="21"/>
                <w:highlight w:val="none"/>
              </w:rPr>
            </w:pPr>
            <w:r>
              <w:rPr>
                <w:rFonts w:hint="eastAsia" w:ascii="宋体" w:hAnsi="宋体" w:eastAsia="宋体" w:cs="宋体"/>
                <w:bCs/>
                <w:szCs w:val="21"/>
                <w:highlight w:val="none"/>
              </w:rPr>
              <w:t>2</w:t>
            </w:r>
          </w:p>
        </w:tc>
        <w:tc>
          <w:tcPr>
            <w:tcW w:w="3124" w:type="pct"/>
            <w:vAlign w:val="center"/>
          </w:tcPr>
          <w:p w14:paraId="502DA47E">
            <w:pPr>
              <w:spacing w:line="360" w:lineRule="auto"/>
              <w:jc w:val="center"/>
              <w:rPr>
                <w:rFonts w:ascii="宋体" w:hAnsi="宋体" w:eastAsia="宋体" w:cs="宋体"/>
                <w:b/>
                <w:bCs/>
                <w:szCs w:val="21"/>
                <w:highlight w:val="none"/>
              </w:rPr>
            </w:pPr>
          </w:p>
        </w:tc>
        <w:tc>
          <w:tcPr>
            <w:tcW w:w="1470" w:type="pct"/>
            <w:vAlign w:val="center"/>
          </w:tcPr>
          <w:p w14:paraId="020C48A6">
            <w:pPr>
              <w:spacing w:line="360" w:lineRule="auto"/>
              <w:jc w:val="center"/>
              <w:rPr>
                <w:rFonts w:ascii="宋体" w:hAnsi="宋体" w:eastAsia="宋体" w:cs="宋体"/>
                <w:b/>
                <w:bCs/>
                <w:szCs w:val="21"/>
                <w:highlight w:val="none"/>
              </w:rPr>
            </w:pPr>
          </w:p>
        </w:tc>
      </w:tr>
      <w:tr w14:paraId="72CE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FD48050">
            <w:pPr>
              <w:spacing w:line="360" w:lineRule="auto"/>
              <w:jc w:val="center"/>
              <w:rPr>
                <w:rFonts w:ascii="宋体" w:hAnsi="宋体" w:eastAsia="宋体" w:cs="宋体"/>
                <w:bCs/>
                <w:szCs w:val="21"/>
                <w:highlight w:val="none"/>
              </w:rPr>
            </w:pPr>
            <w:r>
              <w:rPr>
                <w:rFonts w:hint="eastAsia" w:ascii="宋体" w:hAnsi="宋体" w:eastAsia="宋体" w:cs="宋体"/>
                <w:bCs/>
                <w:szCs w:val="21"/>
                <w:highlight w:val="none"/>
              </w:rPr>
              <w:t>3</w:t>
            </w:r>
          </w:p>
        </w:tc>
        <w:tc>
          <w:tcPr>
            <w:tcW w:w="3124" w:type="pct"/>
            <w:vAlign w:val="center"/>
          </w:tcPr>
          <w:p w14:paraId="558DB401">
            <w:pPr>
              <w:spacing w:line="360" w:lineRule="auto"/>
              <w:jc w:val="center"/>
              <w:rPr>
                <w:rFonts w:ascii="宋体" w:hAnsi="宋体" w:eastAsia="宋体" w:cs="宋体"/>
                <w:b/>
                <w:bCs/>
                <w:szCs w:val="21"/>
                <w:highlight w:val="none"/>
              </w:rPr>
            </w:pPr>
          </w:p>
        </w:tc>
        <w:tc>
          <w:tcPr>
            <w:tcW w:w="1470" w:type="pct"/>
            <w:vAlign w:val="center"/>
          </w:tcPr>
          <w:p w14:paraId="383F633B">
            <w:pPr>
              <w:spacing w:line="360" w:lineRule="auto"/>
              <w:jc w:val="center"/>
              <w:rPr>
                <w:rFonts w:ascii="宋体" w:hAnsi="宋体" w:eastAsia="宋体" w:cs="宋体"/>
                <w:b/>
                <w:bCs/>
                <w:szCs w:val="21"/>
                <w:highlight w:val="none"/>
              </w:rPr>
            </w:pPr>
          </w:p>
        </w:tc>
      </w:tr>
      <w:tr w14:paraId="4750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05A085">
            <w:pPr>
              <w:spacing w:line="360" w:lineRule="auto"/>
              <w:jc w:val="center"/>
              <w:rPr>
                <w:rFonts w:ascii="宋体" w:hAnsi="宋体" w:eastAsia="宋体" w:cs="宋体"/>
                <w:bCs/>
                <w:szCs w:val="21"/>
                <w:highlight w:val="none"/>
              </w:rPr>
            </w:pPr>
            <w:r>
              <w:rPr>
                <w:rFonts w:hint="eastAsia" w:ascii="宋体" w:hAnsi="宋体" w:eastAsia="宋体" w:cs="宋体"/>
                <w:bCs/>
                <w:szCs w:val="21"/>
                <w:highlight w:val="none"/>
              </w:rPr>
              <w:t>…</w:t>
            </w:r>
          </w:p>
        </w:tc>
        <w:tc>
          <w:tcPr>
            <w:tcW w:w="3124" w:type="pct"/>
            <w:vAlign w:val="center"/>
          </w:tcPr>
          <w:p w14:paraId="516647F7">
            <w:pPr>
              <w:spacing w:line="360" w:lineRule="auto"/>
              <w:jc w:val="center"/>
              <w:rPr>
                <w:rFonts w:ascii="宋体" w:hAnsi="宋体" w:eastAsia="宋体" w:cs="宋体"/>
                <w:b/>
                <w:bCs/>
                <w:szCs w:val="21"/>
                <w:highlight w:val="none"/>
              </w:rPr>
            </w:pPr>
          </w:p>
        </w:tc>
        <w:tc>
          <w:tcPr>
            <w:tcW w:w="1470" w:type="pct"/>
            <w:vAlign w:val="center"/>
          </w:tcPr>
          <w:p w14:paraId="5BE3A57F">
            <w:pPr>
              <w:spacing w:line="360" w:lineRule="auto"/>
              <w:jc w:val="center"/>
              <w:rPr>
                <w:rFonts w:ascii="宋体" w:hAnsi="宋体" w:eastAsia="宋体" w:cs="宋体"/>
                <w:b/>
                <w:bCs/>
                <w:szCs w:val="21"/>
                <w:highlight w:val="none"/>
              </w:rPr>
            </w:pPr>
          </w:p>
        </w:tc>
      </w:tr>
      <w:tr w14:paraId="257A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EA6F111">
            <w:pPr>
              <w:spacing w:line="360" w:lineRule="auto"/>
              <w:jc w:val="left"/>
              <w:rPr>
                <w:rFonts w:ascii="宋体" w:hAnsi="宋体" w:eastAsia="宋体" w:cs="宋体"/>
                <w:b/>
                <w:bCs/>
                <w:szCs w:val="21"/>
                <w:highlight w:val="none"/>
              </w:rPr>
            </w:pPr>
            <w:r>
              <w:rPr>
                <w:rFonts w:hint="eastAsia" w:ascii="宋体" w:hAnsi="宋体" w:eastAsia="宋体" w:cs="宋体"/>
                <w:b/>
                <w:bCs/>
                <w:sz w:val="24"/>
                <w:szCs w:val="24"/>
                <w:highlight w:val="none"/>
              </w:rPr>
              <w:t>符合性审查</w:t>
            </w:r>
          </w:p>
        </w:tc>
      </w:tr>
      <w:tr w14:paraId="1F0F3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F36668C">
            <w:pPr>
              <w:spacing w:line="360" w:lineRule="auto"/>
              <w:jc w:val="center"/>
              <w:rPr>
                <w:rFonts w:ascii="宋体" w:hAnsi="宋体" w:eastAsia="宋体" w:cs="宋体"/>
                <w:bCs/>
                <w:szCs w:val="21"/>
                <w:highlight w:val="none"/>
              </w:rPr>
            </w:pPr>
            <w:r>
              <w:rPr>
                <w:rFonts w:hint="eastAsia" w:ascii="宋体" w:hAnsi="宋体" w:eastAsia="宋体" w:cs="宋体"/>
                <w:b/>
                <w:bCs/>
                <w:szCs w:val="21"/>
                <w:highlight w:val="none"/>
              </w:rPr>
              <w:t>序号</w:t>
            </w:r>
          </w:p>
        </w:tc>
        <w:tc>
          <w:tcPr>
            <w:tcW w:w="3124" w:type="pct"/>
            <w:vAlign w:val="center"/>
          </w:tcPr>
          <w:p w14:paraId="5FF3A9F3">
            <w:pPr>
              <w:spacing w:line="360" w:lineRule="auto"/>
              <w:jc w:val="center"/>
              <w:rPr>
                <w:rFonts w:ascii="宋体" w:hAnsi="宋体" w:eastAsia="宋体" w:cs="宋体"/>
                <w:b/>
                <w:bCs/>
                <w:szCs w:val="21"/>
                <w:highlight w:val="none"/>
              </w:rPr>
            </w:pPr>
            <w:r>
              <w:rPr>
                <w:rFonts w:hint="eastAsia" w:ascii="宋体" w:hAnsi="宋体" w:eastAsia="宋体" w:cs="宋体"/>
                <w:b/>
                <w:bCs/>
                <w:szCs w:val="21"/>
                <w:highlight w:val="none"/>
              </w:rPr>
              <w:t>审查内容</w:t>
            </w:r>
          </w:p>
        </w:tc>
        <w:tc>
          <w:tcPr>
            <w:tcW w:w="1470" w:type="pct"/>
            <w:vAlign w:val="center"/>
          </w:tcPr>
          <w:p w14:paraId="21CBB5EE">
            <w:pPr>
              <w:spacing w:line="360" w:lineRule="auto"/>
              <w:jc w:val="center"/>
              <w:rPr>
                <w:rFonts w:ascii="宋体" w:hAnsi="宋体" w:eastAsia="宋体" w:cs="宋体"/>
                <w:b/>
                <w:bCs/>
                <w:szCs w:val="21"/>
                <w:highlight w:val="none"/>
              </w:rPr>
            </w:pPr>
            <w:r>
              <w:rPr>
                <w:rFonts w:hint="eastAsia" w:ascii="宋体" w:hAnsi="宋体" w:eastAsia="宋体" w:cs="宋体"/>
                <w:b/>
                <w:bCs/>
                <w:spacing w:val="-10"/>
                <w:szCs w:val="21"/>
                <w:highlight w:val="none"/>
              </w:rPr>
              <w:t>投标文件</w:t>
            </w:r>
            <w:r>
              <w:rPr>
                <w:rFonts w:hint="eastAsia" w:ascii="宋体" w:hAnsi="宋体" w:eastAsia="宋体" w:cs="宋体"/>
                <w:b/>
                <w:bCs/>
                <w:highlight w:val="none"/>
              </w:rPr>
              <w:t>对应页码范围</w:t>
            </w:r>
          </w:p>
        </w:tc>
      </w:tr>
      <w:tr w14:paraId="1E40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DA55133">
            <w:pPr>
              <w:spacing w:line="360" w:lineRule="auto"/>
              <w:jc w:val="center"/>
              <w:rPr>
                <w:rFonts w:ascii="宋体" w:hAnsi="宋体" w:eastAsia="宋体" w:cs="宋体"/>
                <w:szCs w:val="21"/>
                <w:highlight w:val="none"/>
              </w:rPr>
            </w:pPr>
            <w:r>
              <w:rPr>
                <w:rFonts w:hint="eastAsia" w:ascii="宋体" w:hAnsi="宋体" w:eastAsia="宋体" w:cs="宋体"/>
                <w:szCs w:val="21"/>
                <w:highlight w:val="none"/>
              </w:rPr>
              <w:t>1</w:t>
            </w:r>
          </w:p>
        </w:tc>
        <w:tc>
          <w:tcPr>
            <w:tcW w:w="3124" w:type="pct"/>
            <w:vAlign w:val="center"/>
          </w:tcPr>
          <w:p w14:paraId="011C0CD4">
            <w:pPr>
              <w:spacing w:line="360" w:lineRule="auto"/>
              <w:jc w:val="center"/>
              <w:rPr>
                <w:rFonts w:ascii="宋体" w:hAnsi="宋体" w:eastAsia="宋体" w:cs="宋体"/>
                <w:b/>
                <w:bCs/>
                <w:szCs w:val="21"/>
                <w:highlight w:val="none"/>
              </w:rPr>
            </w:pPr>
          </w:p>
        </w:tc>
        <w:tc>
          <w:tcPr>
            <w:tcW w:w="1470" w:type="pct"/>
            <w:vAlign w:val="center"/>
          </w:tcPr>
          <w:p w14:paraId="2C24E3B4">
            <w:pPr>
              <w:spacing w:line="360" w:lineRule="auto"/>
              <w:jc w:val="center"/>
              <w:rPr>
                <w:rFonts w:ascii="宋体" w:hAnsi="宋体" w:eastAsia="宋体" w:cs="宋体"/>
                <w:b/>
                <w:bCs/>
                <w:spacing w:val="-10"/>
                <w:szCs w:val="21"/>
                <w:highlight w:val="none"/>
              </w:rPr>
            </w:pPr>
          </w:p>
        </w:tc>
      </w:tr>
      <w:tr w14:paraId="659E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86DAB28">
            <w:pPr>
              <w:spacing w:line="360" w:lineRule="auto"/>
              <w:jc w:val="center"/>
              <w:rPr>
                <w:rFonts w:ascii="宋体" w:hAnsi="宋体" w:eastAsia="宋体" w:cs="宋体"/>
                <w:szCs w:val="21"/>
                <w:highlight w:val="none"/>
              </w:rPr>
            </w:pPr>
            <w:r>
              <w:rPr>
                <w:rFonts w:hint="eastAsia" w:ascii="宋体" w:hAnsi="宋体" w:eastAsia="宋体" w:cs="宋体"/>
                <w:szCs w:val="21"/>
                <w:highlight w:val="none"/>
              </w:rPr>
              <w:t>2</w:t>
            </w:r>
          </w:p>
        </w:tc>
        <w:tc>
          <w:tcPr>
            <w:tcW w:w="3124" w:type="pct"/>
            <w:vAlign w:val="center"/>
          </w:tcPr>
          <w:p w14:paraId="2A51C72C">
            <w:pPr>
              <w:spacing w:line="360" w:lineRule="auto"/>
              <w:jc w:val="center"/>
              <w:rPr>
                <w:rFonts w:ascii="宋体" w:hAnsi="宋体" w:eastAsia="宋体" w:cs="宋体"/>
                <w:b/>
                <w:bCs/>
                <w:szCs w:val="21"/>
                <w:highlight w:val="none"/>
              </w:rPr>
            </w:pPr>
          </w:p>
        </w:tc>
        <w:tc>
          <w:tcPr>
            <w:tcW w:w="1470" w:type="pct"/>
            <w:vAlign w:val="center"/>
          </w:tcPr>
          <w:p w14:paraId="1E52B2B6">
            <w:pPr>
              <w:spacing w:line="360" w:lineRule="auto"/>
              <w:jc w:val="center"/>
              <w:rPr>
                <w:rFonts w:ascii="宋体" w:hAnsi="宋体" w:eastAsia="宋体" w:cs="宋体"/>
                <w:b/>
                <w:bCs/>
                <w:spacing w:val="-10"/>
                <w:szCs w:val="21"/>
                <w:highlight w:val="none"/>
              </w:rPr>
            </w:pPr>
          </w:p>
        </w:tc>
      </w:tr>
      <w:tr w14:paraId="25F5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009413">
            <w:pPr>
              <w:spacing w:line="360" w:lineRule="auto"/>
              <w:jc w:val="center"/>
              <w:rPr>
                <w:rFonts w:ascii="宋体" w:hAnsi="宋体" w:eastAsia="宋体" w:cs="宋体"/>
                <w:szCs w:val="21"/>
                <w:highlight w:val="none"/>
              </w:rPr>
            </w:pPr>
            <w:r>
              <w:rPr>
                <w:rFonts w:hint="eastAsia" w:ascii="宋体" w:hAnsi="宋体" w:eastAsia="宋体" w:cs="宋体"/>
                <w:szCs w:val="21"/>
                <w:highlight w:val="none"/>
              </w:rPr>
              <w:t>3</w:t>
            </w:r>
          </w:p>
        </w:tc>
        <w:tc>
          <w:tcPr>
            <w:tcW w:w="3124" w:type="pct"/>
            <w:vAlign w:val="center"/>
          </w:tcPr>
          <w:p w14:paraId="170CA82E">
            <w:pPr>
              <w:spacing w:line="360" w:lineRule="auto"/>
              <w:jc w:val="center"/>
              <w:rPr>
                <w:rFonts w:ascii="宋体" w:hAnsi="宋体" w:eastAsia="宋体" w:cs="宋体"/>
                <w:b/>
                <w:bCs/>
                <w:szCs w:val="21"/>
                <w:highlight w:val="none"/>
              </w:rPr>
            </w:pPr>
          </w:p>
        </w:tc>
        <w:tc>
          <w:tcPr>
            <w:tcW w:w="1470" w:type="pct"/>
            <w:vAlign w:val="center"/>
          </w:tcPr>
          <w:p w14:paraId="5B9CB5C4">
            <w:pPr>
              <w:spacing w:line="360" w:lineRule="auto"/>
              <w:jc w:val="center"/>
              <w:rPr>
                <w:rFonts w:ascii="宋体" w:hAnsi="宋体" w:eastAsia="宋体" w:cs="宋体"/>
                <w:b/>
                <w:bCs/>
                <w:spacing w:val="-10"/>
                <w:szCs w:val="21"/>
                <w:highlight w:val="none"/>
              </w:rPr>
            </w:pPr>
          </w:p>
        </w:tc>
      </w:tr>
      <w:tr w14:paraId="633D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6918FC">
            <w:pPr>
              <w:spacing w:line="360" w:lineRule="auto"/>
              <w:jc w:val="center"/>
              <w:rPr>
                <w:rFonts w:ascii="宋体" w:hAnsi="宋体" w:eastAsia="宋体" w:cs="宋体"/>
                <w:szCs w:val="21"/>
                <w:highlight w:val="none"/>
              </w:rPr>
            </w:pPr>
            <w:r>
              <w:rPr>
                <w:rFonts w:hint="eastAsia" w:ascii="宋体" w:hAnsi="宋体" w:eastAsia="宋体" w:cs="宋体"/>
                <w:szCs w:val="21"/>
                <w:highlight w:val="none"/>
              </w:rPr>
              <w:t>…</w:t>
            </w:r>
          </w:p>
        </w:tc>
        <w:tc>
          <w:tcPr>
            <w:tcW w:w="3124" w:type="pct"/>
            <w:vAlign w:val="center"/>
          </w:tcPr>
          <w:p w14:paraId="44A8BEEC">
            <w:pPr>
              <w:spacing w:line="360" w:lineRule="auto"/>
              <w:jc w:val="center"/>
              <w:rPr>
                <w:rFonts w:ascii="宋体" w:hAnsi="宋体" w:eastAsia="宋体" w:cs="宋体"/>
                <w:b/>
                <w:bCs/>
                <w:szCs w:val="21"/>
                <w:highlight w:val="none"/>
              </w:rPr>
            </w:pPr>
          </w:p>
        </w:tc>
        <w:tc>
          <w:tcPr>
            <w:tcW w:w="1470" w:type="pct"/>
            <w:vAlign w:val="center"/>
          </w:tcPr>
          <w:p w14:paraId="18B141FF">
            <w:pPr>
              <w:spacing w:line="360" w:lineRule="auto"/>
              <w:jc w:val="center"/>
              <w:rPr>
                <w:rFonts w:ascii="宋体" w:hAnsi="宋体" w:eastAsia="宋体" w:cs="宋体"/>
                <w:b/>
                <w:bCs/>
                <w:spacing w:val="-10"/>
                <w:szCs w:val="21"/>
                <w:highlight w:val="none"/>
              </w:rPr>
            </w:pPr>
          </w:p>
        </w:tc>
      </w:tr>
    </w:tbl>
    <w:p w14:paraId="4319FB3D">
      <w:pPr>
        <w:spacing w:before="217" w:beforeLines="50" w:line="360" w:lineRule="auto"/>
        <w:rPr>
          <w:rFonts w:ascii="宋体" w:hAnsi="宋体" w:eastAsia="宋体" w:cs="宋体"/>
          <w:spacing w:val="-6"/>
          <w:szCs w:val="21"/>
          <w:highlight w:val="none"/>
        </w:rPr>
      </w:pPr>
      <w:r>
        <w:rPr>
          <w:rFonts w:hint="eastAsia" w:ascii="宋体" w:hAnsi="宋体" w:eastAsia="宋体" w:cs="宋体"/>
          <w:spacing w:val="-6"/>
          <w:szCs w:val="21"/>
          <w:highlight w:val="none"/>
        </w:rPr>
        <w:t>注：</w:t>
      </w:r>
      <w:r>
        <w:rPr>
          <w:rFonts w:hint="eastAsia" w:ascii="宋体" w:hAnsi="宋体" w:eastAsia="宋体" w:cs="宋体"/>
          <w:spacing w:val="-6"/>
          <w:kern w:val="0"/>
          <w:szCs w:val="21"/>
          <w:highlight w:val="none"/>
          <w:lang w:eastAsia="zh-Hans"/>
        </w:rPr>
        <w:t>“</w:t>
      </w:r>
      <w:r>
        <w:rPr>
          <w:rFonts w:hint="eastAsia" w:ascii="宋体" w:hAnsi="宋体" w:eastAsia="宋体" w:cs="宋体"/>
          <w:spacing w:val="-6"/>
          <w:szCs w:val="21"/>
          <w:highlight w:val="none"/>
        </w:rPr>
        <w:t>审查内容</w:t>
      </w:r>
      <w:r>
        <w:rPr>
          <w:rFonts w:hint="eastAsia" w:ascii="宋体" w:hAnsi="宋体" w:eastAsia="宋体" w:cs="宋体"/>
          <w:spacing w:val="-6"/>
          <w:kern w:val="0"/>
          <w:szCs w:val="21"/>
          <w:highlight w:val="none"/>
          <w:lang w:eastAsia="zh-Hans"/>
        </w:rPr>
        <w:t>”</w:t>
      </w:r>
      <w:r>
        <w:rPr>
          <w:rFonts w:hint="eastAsia" w:ascii="宋体" w:hAnsi="宋体" w:eastAsia="宋体" w:cs="宋体"/>
          <w:spacing w:val="-6"/>
          <w:szCs w:val="21"/>
          <w:highlight w:val="none"/>
        </w:rPr>
        <w:t>按招标文件《第四章 评标》之</w:t>
      </w:r>
      <w:r>
        <w:rPr>
          <w:rFonts w:hint="eastAsia" w:ascii="宋体" w:hAnsi="宋体" w:eastAsia="宋体" w:cs="宋体"/>
          <w:b/>
          <w:bCs/>
          <w:spacing w:val="-6"/>
          <w:kern w:val="0"/>
          <w:szCs w:val="21"/>
          <w:highlight w:val="none"/>
          <w:u w:val="single"/>
          <w:lang w:eastAsia="zh-Hans"/>
        </w:rPr>
        <w:t>表一资格性审查表、</w:t>
      </w:r>
      <w:r>
        <w:rPr>
          <w:rFonts w:hint="eastAsia" w:ascii="宋体" w:hAnsi="宋体" w:eastAsia="宋体" w:cs="宋体"/>
          <w:b/>
          <w:bCs/>
          <w:spacing w:val="-6"/>
          <w:szCs w:val="21"/>
          <w:highlight w:val="none"/>
          <w:u w:val="single"/>
        </w:rPr>
        <w:t>表二符合性审查表</w:t>
      </w:r>
      <w:r>
        <w:rPr>
          <w:rFonts w:hint="eastAsia" w:ascii="宋体" w:hAnsi="宋体" w:eastAsia="宋体" w:cs="宋体"/>
          <w:spacing w:val="-6"/>
          <w:szCs w:val="21"/>
          <w:highlight w:val="none"/>
        </w:rPr>
        <w:t>相对应条款填写。</w:t>
      </w:r>
    </w:p>
    <w:p w14:paraId="52A2C841">
      <w:pPr>
        <w:pageBreakBefore/>
        <w:tabs>
          <w:tab w:val="left" w:pos="284"/>
          <w:tab w:val="left" w:pos="426"/>
          <w:tab w:val="left" w:pos="709"/>
        </w:tabs>
        <w:jc w:val="left"/>
        <w:rPr>
          <w:rFonts w:ascii="宋体" w:hAnsi="宋体" w:eastAsia="宋体" w:cs="宋体"/>
          <w:b/>
          <w:bCs/>
          <w:szCs w:val="21"/>
          <w:highlight w:val="none"/>
        </w:rPr>
      </w:pPr>
      <w:bookmarkStart w:id="41" w:name="_Hlk169787866"/>
      <w:r>
        <w:rPr>
          <w:rFonts w:hint="eastAsia" w:ascii="宋体" w:hAnsi="宋体" w:eastAsia="宋体" w:cs="宋体"/>
          <w:b/>
          <w:bCs/>
          <w:sz w:val="24"/>
          <w:szCs w:val="24"/>
          <w:highlight w:val="none"/>
        </w:rPr>
        <w:t>详细评审索引表</w:t>
      </w:r>
      <w:bookmarkEnd w:id="41"/>
      <w:r>
        <w:rPr>
          <w:rFonts w:hint="eastAsia" w:ascii="宋体" w:hAnsi="宋体" w:eastAsia="宋体" w:cs="宋体"/>
          <w:b/>
          <w:bCs/>
          <w:sz w:val="24"/>
          <w:szCs w:val="24"/>
          <w:highlight w:val="none"/>
        </w:rPr>
        <w:t>格式</w:t>
      </w:r>
    </w:p>
    <w:p w14:paraId="49E95316">
      <w:pPr>
        <w:spacing w:before="435" w:beforeLines="100" w:after="435" w:afterLines="100"/>
        <w:jc w:val="center"/>
        <w:rPr>
          <w:rFonts w:ascii="宋体" w:hAnsi="宋体" w:eastAsia="宋体" w:cs="宋体"/>
          <w:b/>
          <w:spacing w:val="20"/>
          <w:szCs w:val="21"/>
          <w:highlight w:val="none"/>
        </w:rPr>
      </w:pPr>
      <w:r>
        <w:rPr>
          <w:rFonts w:hint="eastAsia" w:ascii="宋体" w:hAnsi="宋体" w:eastAsia="宋体" w:cs="宋体"/>
          <w:b/>
          <w:spacing w:val="20"/>
          <w:sz w:val="28"/>
          <w:szCs w:val="28"/>
          <w:highlight w:val="none"/>
        </w:rPr>
        <w:t>详细评审索引表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0B94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7254351">
            <w:pPr>
              <w:spacing w:line="360" w:lineRule="auto"/>
              <w:jc w:val="center"/>
              <w:rPr>
                <w:rFonts w:ascii="宋体" w:hAnsi="宋体" w:eastAsia="宋体" w:cs="宋体"/>
                <w:b/>
                <w:sz w:val="24"/>
                <w:szCs w:val="24"/>
                <w:highlight w:val="none"/>
              </w:rPr>
            </w:pPr>
            <w:r>
              <w:rPr>
                <w:rFonts w:hint="eastAsia" w:ascii="宋体" w:hAnsi="宋体" w:eastAsia="宋体" w:cs="宋体"/>
                <w:b/>
                <w:szCs w:val="21"/>
                <w:highlight w:val="none"/>
              </w:rPr>
              <w:t>商务评审细则</w:t>
            </w:r>
          </w:p>
        </w:tc>
      </w:tr>
      <w:tr w14:paraId="5442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D398FF">
            <w:pPr>
              <w:spacing w:line="360" w:lineRule="auto"/>
              <w:jc w:val="center"/>
              <w:rPr>
                <w:rFonts w:ascii="宋体" w:hAnsi="宋体" w:eastAsia="宋体" w:cs="宋体"/>
                <w:b/>
                <w:szCs w:val="21"/>
                <w:highlight w:val="none"/>
              </w:rPr>
            </w:pPr>
            <w:r>
              <w:rPr>
                <w:rFonts w:hint="eastAsia" w:ascii="宋体" w:hAnsi="宋体" w:eastAsia="宋体" w:cs="宋体"/>
                <w:b/>
                <w:szCs w:val="21"/>
                <w:highlight w:val="none"/>
              </w:rPr>
              <w:t>序号</w:t>
            </w:r>
          </w:p>
        </w:tc>
        <w:tc>
          <w:tcPr>
            <w:tcW w:w="914" w:type="pct"/>
            <w:vAlign w:val="center"/>
          </w:tcPr>
          <w:p w14:paraId="1AA15A03">
            <w:pPr>
              <w:spacing w:line="360" w:lineRule="auto"/>
              <w:jc w:val="center"/>
              <w:rPr>
                <w:rFonts w:ascii="宋体" w:hAnsi="宋体" w:eastAsia="宋体" w:cs="宋体"/>
                <w:b/>
                <w:szCs w:val="21"/>
                <w:highlight w:val="none"/>
              </w:rPr>
            </w:pPr>
            <w:r>
              <w:rPr>
                <w:rFonts w:hint="eastAsia" w:ascii="宋体" w:hAnsi="宋体" w:eastAsia="宋体" w:cs="宋体"/>
                <w:b/>
                <w:szCs w:val="21"/>
                <w:highlight w:val="none"/>
              </w:rPr>
              <w:t>评分内容</w:t>
            </w:r>
          </w:p>
        </w:tc>
        <w:tc>
          <w:tcPr>
            <w:tcW w:w="1994" w:type="pct"/>
            <w:vAlign w:val="center"/>
          </w:tcPr>
          <w:p w14:paraId="3B06E3BB">
            <w:pPr>
              <w:spacing w:line="360" w:lineRule="auto"/>
              <w:jc w:val="center"/>
              <w:rPr>
                <w:rFonts w:ascii="宋体" w:hAnsi="宋体" w:eastAsia="宋体" w:cs="宋体"/>
                <w:b/>
                <w:szCs w:val="21"/>
                <w:highlight w:val="none"/>
              </w:rPr>
            </w:pPr>
            <w:r>
              <w:rPr>
                <w:rFonts w:hint="eastAsia" w:ascii="宋体" w:hAnsi="宋体" w:eastAsia="宋体" w:cs="宋体"/>
                <w:b/>
                <w:szCs w:val="21"/>
                <w:highlight w:val="none"/>
              </w:rPr>
              <w:t>评分标准</w:t>
            </w:r>
          </w:p>
        </w:tc>
        <w:tc>
          <w:tcPr>
            <w:tcW w:w="1445" w:type="pct"/>
            <w:vAlign w:val="center"/>
          </w:tcPr>
          <w:p w14:paraId="125B5115">
            <w:pPr>
              <w:spacing w:line="360" w:lineRule="auto"/>
              <w:jc w:val="center"/>
              <w:rPr>
                <w:rFonts w:ascii="宋体" w:hAnsi="宋体" w:eastAsia="宋体" w:cs="宋体"/>
                <w:b/>
                <w:szCs w:val="21"/>
                <w:highlight w:val="none"/>
              </w:rPr>
            </w:pPr>
            <w:r>
              <w:rPr>
                <w:rFonts w:hint="eastAsia" w:ascii="宋体" w:hAnsi="宋体" w:eastAsia="宋体" w:cs="宋体"/>
                <w:b/>
                <w:bCs/>
                <w:spacing w:val="-10"/>
                <w:szCs w:val="21"/>
                <w:highlight w:val="none"/>
              </w:rPr>
              <w:t>投标文件</w:t>
            </w:r>
            <w:r>
              <w:rPr>
                <w:rFonts w:hint="eastAsia" w:ascii="宋体" w:hAnsi="宋体" w:eastAsia="宋体" w:cs="宋体"/>
                <w:b/>
                <w:bCs/>
                <w:highlight w:val="none"/>
              </w:rPr>
              <w:t>对应页码范围</w:t>
            </w:r>
          </w:p>
        </w:tc>
      </w:tr>
      <w:tr w14:paraId="7FF45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E6CA6">
            <w:pPr>
              <w:spacing w:line="360" w:lineRule="auto"/>
              <w:jc w:val="center"/>
              <w:rPr>
                <w:rFonts w:ascii="宋体" w:hAnsi="宋体" w:eastAsia="宋体" w:cs="宋体"/>
                <w:b/>
                <w:szCs w:val="21"/>
                <w:highlight w:val="none"/>
              </w:rPr>
            </w:pPr>
          </w:p>
        </w:tc>
        <w:tc>
          <w:tcPr>
            <w:tcW w:w="914" w:type="pct"/>
            <w:vAlign w:val="center"/>
          </w:tcPr>
          <w:p w14:paraId="604ACE0E">
            <w:pPr>
              <w:spacing w:line="360" w:lineRule="auto"/>
              <w:jc w:val="center"/>
              <w:rPr>
                <w:rFonts w:ascii="宋体" w:hAnsi="宋体" w:eastAsia="宋体" w:cs="宋体"/>
                <w:b/>
                <w:szCs w:val="21"/>
                <w:highlight w:val="none"/>
              </w:rPr>
            </w:pPr>
          </w:p>
        </w:tc>
        <w:tc>
          <w:tcPr>
            <w:tcW w:w="1994" w:type="pct"/>
            <w:vAlign w:val="center"/>
          </w:tcPr>
          <w:p w14:paraId="30CFE04E">
            <w:pPr>
              <w:spacing w:line="360" w:lineRule="auto"/>
              <w:jc w:val="center"/>
              <w:rPr>
                <w:rFonts w:ascii="宋体" w:hAnsi="宋体" w:eastAsia="宋体" w:cs="宋体"/>
                <w:b/>
                <w:szCs w:val="21"/>
                <w:highlight w:val="none"/>
              </w:rPr>
            </w:pPr>
          </w:p>
        </w:tc>
        <w:tc>
          <w:tcPr>
            <w:tcW w:w="1445" w:type="pct"/>
            <w:vAlign w:val="center"/>
          </w:tcPr>
          <w:p w14:paraId="31DCD56C">
            <w:pPr>
              <w:spacing w:line="360" w:lineRule="auto"/>
              <w:jc w:val="center"/>
              <w:rPr>
                <w:rFonts w:ascii="宋体" w:hAnsi="宋体" w:eastAsia="宋体" w:cs="宋体"/>
                <w:b/>
                <w:szCs w:val="21"/>
                <w:highlight w:val="none"/>
              </w:rPr>
            </w:pPr>
          </w:p>
        </w:tc>
      </w:tr>
      <w:tr w14:paraId="609D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B8E0F7E">
            <w:pPr>
              <w:spacing w:line="360" w:lineRule="auto"/>
              <w:jc w:val="center"/>
              <w:rPr>
                <w:rFonts w:ascii="宋体" w:hAnsi="宋体" w:eastAsia="宋体" w:cs="宋体"/>
                <w:b/>
                <w:szCs w:val="21"/>
                <w:highlight w:val="none"/>
              </w:rPr>
            </w:pPr>
          </w:p>
        </w:tc>
        <w:tc>
          <w:tcPr>
            <w:tcW w:w="914" w:type="pct"/>
            <w:vAlign w:val="center"/>
          </w:tcPr>
          <w:p w14:paraId="73F52E4F">
            <w:pPr>
              <w:spacing w:line="360" w:lineRule="auto"/>
              <w:jc w:val="center"/>
              <w:rPr>
                <w:rFonts w:ascii="宋体" w:hAnsi="宋体" w:eastAsia="宋体" w:cs="宋体"/>
                <w:b/>
                <w:szCs w:val="21"/>
                <w:highlight w:val="none"/>
              </w:rPr>
            </w:pPr>
          </w:p>
        </w:tc>
        <w:tc>
          <w:tcPr>
            <w:tcW w:w="1994" w:type="pct"/>
            <w:vAlign w:val="center"/>
          </w:tcPr>
          <w:p w14:paraId="1FFE8F3A">
            <w:pPr>
              <w:spacing w:line="360" w:lineRule="auto"/>
              <w:jc w:val="center"/>
              <w:rPr>
                <w:rFonts w:ascii="宋体" w:hAnsi="宋体" w:eastAsia="宋体" w:cs="宋体"/>
                <w:b/>
                <w:szCs w:val="21"/>
                <w:highlight w:val="none"/>
              </w:rPr>
            </w:pPr>
          </w:p>
        </w:tc>
        <w:tc>
          <w:tcPr>
            <w:tcW w:w="1445" w:type="pct"/>
            <w:vAlign w:val="center"/>
          </w:tcPr>
          <w:p w14:paraId="03C967BC">
            <w:pPr>
              <w:spacing w:line="360" w:lineRule="auto"/>
              <w:jc w:val="center"/>
              <w:rPr>
                <w:rFonts w:ascii="宋体" w:hAnsi="宋体" w:eastAsia="宋体" w:cs="宋体"/>
                <w:b/>
                <w:szCs w:val="21"/>
                <w:highlight w:val="none"/>
              </w:rPr>
            </w:pPr>
          </w:p>
        </w:tc>
      </w:tr>
      <w:tr w14:paraId="06DC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9FE2F">
            <w:pPr>
              <w:spacing w:line="360" w:lineRule="auto"/>
              <w:jc w:val="center"/>
              <w:rPr>
                <w:rFonts w:ascii="宋体" w:hAnsi="宋体" w:eastAsia="宋体" w:cs="宋体"/>
                <w:b/>
                <w:szCs w:val="21"/>
                <w:highlight w:val="none"/>
              </w:rPr>
            </w:pPr>
          </w:p>
        </w:tc>
        <w:tc>
          <w:tcPr>
            <w:tcW w:w="914" w:type="pct"/>
            <w:vAlign w:val="center"/>
          </w:tcPr>
          <w:p w14:paraId="3648FD22">
            <w:pPr>
              <w:spacing w:line="360" w:lineRule="auto"/>
              <w:jc w:val="center"/>
              <w:rPr>
                <w:rFonts w:ascii="宋体" w:hAnsi="宋体" w:eastAsia="宋体" w:cs="宋体"/>
                <w:b/>
                <w:szCs w:val="21"/>
                <w:highlight w:val="none"/>
              </w:rPr>
            </w:pPr>
          </w:p>
        </w:tc>
        <w:tc>
          <w:tcPr>
            <w:tcW w:w="1994" w:type="pct"/>
            <w:vAlign w:val="center"/>
          </w:tcPr>
          <w:p w14:paraId="2923D3B3">
            <w:pPr>
              <w:spacing w:line="360" w:lineRule="auto"/>
              <w:jc w:val="center"/>
              <w:rPr>
                <w:rFonts w:ascii="宋体" w:hAnsi="宋体" w:eastAsia="宋体" w:cs="宋体"/>
                <w:b/>
                <w:szCs w:val="21"/>
                <w:highlight w:val="none"/>
              </w:rPr>
            </w:pPr>
          </w:p>
        </w:tc>
        <w:tc>
          <w:tcPr>
            <w:tcW w:w="1445" w:type="pct"/>
            <w:vAlign w:val="center"/>
          </w:tcPr>
          <w:p w14:paraId="5E7D4567">
            <w:pPr>
              <w:spacing w:line="360" w:lineRule="auto"/>
              <w:jc w:val="center"/>
              <w:rPr>
                <w:rFonts w:ascii="宋体" w:hAnsi="宋体" w:eastAsia="宋体" w:cs="宋体"/>
                <w:b/>
                <w:szCs w:val="21"/>
                <w:highlight w:val="none"/>
              </w:rPr>
            </w:pPr>
          </w:p>
        </w:tc>
      </w:tr>
      <w:tr w14:paraId="69E5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B27748">
            <w:pPr>
              <w:spacing w:line="360" w:lineRule="auto"/>
              <w:jc w:val="center"/>
              <w:rPr>
                <w:rFonts w:ascii="宋体" w:hAnsi="宋体" w:eastAsia="宋体" w:cs="宋体"/>
                <w:b/>
                <w:szCs w:val="21"/>
                <w:highlight w:val="none"/>
              </w:rPr>
            </w:pPr>
          </w:p>
        </w:tc>
        <w:tc>
          <w:tcPr>
            <w:tcW w:w="914" w:type="pct"/>
            <w:vAlign w:val="center"/>
          </w:tcPr>
          <w:p w14:paraId="2396D7CE">
            <w:pPr>
              <w:spacing w:line="360" w:lineRule="auto"/>
              <w:jc w:val="center"/>
              <w:rPr>
                <w:rFonts w:ascii="宋体" w:hAnsi="宋体" w:eastAsia="宋体" w:cs="宋体"/>
                <w:b/>
                <w:szCs w:val="21"/>
                <w:highlight w:val="none"/>
              </w:rPr>
            </w:pPr>
          </w:p>
        </w:tc>
        <w:tc>
          <w:tcPr>
            <w:tcW w:w="1994" w:type="pct"/>
            <w:vAlign w:val="center"/>
          </w:tcPr>
          <w:p w14:paraId="6CE1BAB9">
            <w:pPr>
              <w:spacing w:line="360" w:lineRule="auto"/>
              <w:jc w:val="center"/>
              <w:rPr>
                <w:rFonts w:ascii="宋体" w:hAnsi="宋体" w:eastAsia="宋体" w:cs="宋体"/>
                <w:b/>
                <w:szCs w:val="21"/>
                <w:highlight w:val="none"/>
              </w:rPr>
            </w:pPr>
          </w:p>
        </w:tc>
        <w:tc>
          <w:tcPr>
            <w:tcW w:w="1445" w:type="pct"/>
            <w:vAlign w:val="center"/>
          </w:tcPr>
          <w:p w14:paraId="2AC53096">
            <w:pPr>
              <w:spacing w:line="360" w:lineRule="auto"/>
              <w:jc w:val="center"/>
              <w:rPr>
                <w:rFonts w:ascii="宋体" w:hAnsi="宋体" w:eastAsia="宋体" w:cs="宋体"/>
                <w:b/>
                <w:szCs w:val="21"/>
                <w:highlight w:val="none"/>
              </w:rPr>
            </w:pPr>
          </w:p>
        </w:tc>
      </w:tr>
      <w:tr w14:paraId="340A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D4B1254">
            <w:pPr>
              <w:spacing w:line="360" w:lineRule="auto"/>
              <w:jc w:val="center"/>
              <w:rPr>
                <w:rFonts w:ascii="宋体" w:hAnsi="宋体" w:eastAsia="宋体" w:cs="宋体"/>
                <w:b/>
                <w:sz w:val="24"/>
                <w:szCs w:val="24"/>
                <w:highlight w:val="none"/>
              </w:rPr>
            </w:pPr>
            <w:r>
              <w:rPr>
                <w:rFonts w:hint="eastAsia" w:ascii="宋体" w:hAnsi="宋体" w:eastAsia="宋体" w:cs="宋体"/>
                <w:b/>
                <w:szCs w:val="21"/>
                <w:highlight w:val="none"/>
              </w:rPr>
              <w:t>技术评审细则</w:t>
            </w:r>
          </w:p>
        </w:tc>
      </w:tr>
      <w:tr w14:paraId="7367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4BD4086">
            <w:pPr>
              <w:spacing w:line="360" w:lineRule="auto"/>
              <w:jc w:val="center"/>
              <w:rPr>
                <w:rFonts w:ascii="宋体" w:hAnsi="宋体" w:eastAsia="宋体" w:cs="宋体"/>
                <w:b/>
                <w:szCs w:val="21"/>
                <w:highlight w:val="none"/>
              </w:rPr>
            </w:pPr>
            <w:r>
              <w:rPr>
                <w:rFonts w:hint="eastAsia" w:ascii="宋体" w:hAnsi="宋体" w:eastAsia="宋体" w:cs="宋体"/>
                <w:b/>
                <w:szCs w:val="21"/>
                <w:highlight w:val="none"/>
              </w:rPr>
              <w:t>序号</w:t>
            </w:r>
          </w:p>
        </w:tc>
        <w:tc>
          <w:tcPr>
            <w:tcW w:w="914" w:type="pct"/>
            <w:vAlign w:val="center"/>
          </w:tcPr>
          <w:p w14:paraId="0B612814">
            <w:pPr>
              <w:spacing w:line="360" w:lineRule="auto"/>
              <w:jc w:val="center"/>
              <w:rPr>
                <w:rFonts w:ascii="宋体" w:hAnsi="宋体" w:eastAsia="宋体" w:cs="宋体"/>
                <w:b/>
                <w:szCs w:val="21"/>
                <w:highlight w:val="none"/>
              </w:rPr>
            </w:pPr>
            <w:r>
              <w:rPr>
                <w:rFonts w:hint="eastAsia" w:ascii="宋体" w:hAnsi="宋体" w:eastAsia="宋体" w:cs="宋体"/>
                <w:b/>
                <w:szCs w:val="21"/>
                <w:highlight w:val="none"/>
              </w:rPr>
              <w:t>评分内容</w:t>
            </w:r>
          </w:p>
        </w:tc>
        <w:tc>
          <w:tcPr>
            <w:tcW w:w="1994" w:type="pct"/>
            <w:vAlign w:val="center"/>
          </w:tcPr>
          <w:p w14:paraId="294B411D">
            <w:pPr>
              <w:spacing w:line="360" w:lineRule="auto"/>
              <w:jc w:val="center"/>
              <w:rPr>
                <w:rFonts w:ascii="宋体" w:hAnsi="宋体" w:eastAsia="宋体" w:cs="宋体"/>
                <w:b/>
                <w:szCs w:val="21"/>
                <w:highlight w:val="none"/>
              </w:rPr>
            </w:pPr>
            <w:r>
              <w:rPr>
                <w:rFonts w:hint="eastAsia" w:ascii="宋体" w:hAnsi="宋体" w:eastAsia="宋体" w:cs="宋体"/>
                <w:b/>
                <w:szCs w:val="21"/>
                <w:highlight w:val="none"/>
              </w:rPr>
              <w:t>评分标准</w:t>
            </w:r>
          </w:p>
        </w:tc>
        <w:tc>
          <w:tcPr>
            <w:tcW w:w="1445" w:type="pct"/>
            <w:vAlign w:val="center"/>
          </w:tcPr>
          <w:p w14:paraId="470DB1B4">
            <w:pPr>
              <w:spacing w:line="360" w:lineRule="auto"/>
              <w:jc w:val="center"/>
              <w:rPr>
                <w:rFonts w:ascii="宋体" w:hAnsi="宋体" w:eastAsia="宋体" w:cs="宋体"/>
                <w:b/>
                <w:szCs w:val="21"/>
                <w:highlight w:val="none"/>
              </w:rPr>
            </w:pPr>
            <w:r>
              <w:rPr>
                <w:rFonts w:hint="eastAsia" w:ascii="宋体" w:hAnsi="宋体" w:eastAsia="宋体" w:cs="宋体"/>
                <w:b/>
                <w:bCs/>
                <w:spacing w:val="-10"/>
                <w:szCs w:val="21"/>
                <w:highlight w:val="none"/>
              </w:rPr>
              <w:t>投标文件</w:t>
            </w:r>
            <w:r>
              <w:rPr>
                <w:rFonts w:hint="eastAsia" w:ascii="宋体" w:hAnsi="宋体" w:eastAsia="宋体" w:cs="宋体"/>
                <w:b/>
                <w:bCs/>
                <w:highlight w:val="none"/>
              </w:rPr>
              <w:t>对应页码范围</w:t>
            </w:r>
          </w:p>
        </w:tc>
      </w:tr>
      <w:tr w14:paraId="30BD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57A728C">
            <w:pPr>
              <w:spacing w:line="360" w:lineRule="auto"/>
              <w:jc w:val="center"/>
              <w:rPr>
                <w:rFonts w:ascii="宋体" w:hAnsi="宋体" w:eastAsia="宋体" w:cs="宋体"/>
                <w:b/>
                <w:szCs w:val="21"/>
                <w:highlight w:val="none"/>
              </w:rPr>
            </w:pPr>
          </w:p>
        </w:tc>
        <w:tc>
          <w:tcPr>
            <w:tcW w:w="914" w:type="pct"/>
            <w:vAlign w:val="center"/>
          </w:tcPr>
          <w:p w14:paraId="55893841">
            <w:pPr>
              <w:spacing w:line="360" w:lineRule="auto"/>
              <w:jc w:val="center"/>
              <w:rPr>
                <w:rFonts w:ascii="宋体" w:hAnsi="宋体" w:eastAsia="宋体" w:cs="宋体"/>
                <w:b/>
                <w:szCs w:val="21"/>
                <w:highlight w:val="none"/>
              </w:rPr>
            </w:pPr>
          </w:p>
        </w:tc>
        <w:tc>
          <w:tcPr>
            <w:tcW w:w="1994" w:type="pct"/>
            <w:vAlign w:val="center"/>
          </w:tcPr>
          <w:p w14:paraId="0C3FF5D3">
            <w:pPr>
              <w:spacing w:line="360" w:lineRule="auto"/>
              <w:jc w:val="center"/>
              <w:rPr>
                <w:rFonts w:ascii="宋体" w:hAnsi="宋体" w:eastAsia="宋体" w:cs="宋体"/>
                <w:b/>
                <w:szCs w:val="21"/>
                <w:highlight w:val="none"/>
              </w:rPr>
            </w:pPr>
          </w:p>
        </w:tc>
        <w:tc>
          <w:tcPr>
            <w:tcW w:w="1445" w:type="pct"/>
            <w:vAlign w:val="center"/>
          </w:tcPr>
          <w:p w14:paraId="0CC65BD3">
            <w:pPr>
              <w:spacing w:line="360" w:lineRule="auto"/>
              <w:jc w:val="center"/>
              <w:rPr>
                <w:rFonts w:ascii="宋体" w:hAnsi="宋体" w:eastAsia="宋体" w:cs="宋体"/>
                <w:b/>
                <w:szCs w:val="21"/>
                <w:highlight w:val="none"/>
              </w:rPr>
            </w:pPr>
          </w:p>
        </w:tc>
      </w:tr>
      <w:tr w14:paraId="5048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B722A19">
            <w:pPr>
              <w:spacing w:line="360" w:lineRule="auto"/>
              <w:jc w:val="center"/>
              <w:rPr>
                <w:rFonts w:ascii="宋体" w:hAnsi="宋体" w:eastAsia="宋体" w:cs="宋体"/>
                <w:b/>
                <w:szCs w:val="21"/>
                <w:highlight w:val="none"/>
              </w:rPr>
            </w:pPr>
          </w:p>
        </w:tc>
        <w:tc>
          <w:tcPr>
            <w:tcW w:w="914" w:type="pct"/>
            <w:vAlign w:val="center"/>
          </w:tcPr>
          <w:p w14:paraId="15C5FAC5">
            <w:pPr>
              <w:spacing w:line="360" w:lineRule="auto"/>
              <w:jc w:val="center"/>
              <w:rPr>
                <w:rFonts w:ascii="宋体" w:hAnsi="宋体" w:eastAsia="宋体" w:cs="宋体"/>
                <w:b/>
                <w:szCs w:val="21"/>
                <w:highlight w:val="none"/>
              </w:rPr>
            </w:pPr>
          </w:p>
        </w:tc>
        <w:tc>
          <w:tcPr>
            <w:tcW w:w="1994" w:type="pct"/>
            <w:vAlign w:val="center"/>
          </w:tcPr>
          <w:p w14:paraId="67320A71">
            <w:pPr>
              <w:spacing w:line="360" w:lineRule="auto"/>
              <w:jc w:val="center"/>
              <w:rPr>
                <w:rFonts w:ascii="宋体" w:hAnsi="宋体" w:eastAsia="宋体" w:cs="宋体"/>
                <w:b/>
                <w:szCs w:val="21"/>
                <w:highlight w:val="none"/>
              </w:rPr>
            </w:pPr>
          </w:p>
        </w:tc>
        <w:tc>
          <w:tcPr>
            <w:tcW w:w="1445" w:type="pct"/>
            <w:vAlign w:val="center"/>
          </w:tcPr>
          <w:p w14:paraId="05C777B5">
            <w:pPr>
              <w:spacing w:line="360" w:lineRule="auto"/>
              <w:jc w:val="center"/>
              <w:rPr>
                <w:rFonts w:ascii="宋体" w:hAnsi="宋体" w:eastAsia="宋体" w:cs="宋体"/>
                <w:b/>
                <w:szCs w:val="21"/>
                <w:highlight w:val="none"/>
              </w:rPr>
            </w:pPr>
          </w:p>
        </w:tc>
      </w:tr>
      <w:tr w14:paraId="20BC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768931">
            <w:pPr>
              <w:spacing w:line="360" w:lineRule="auto"/>
              <w:jc w:val="center"/>
              <w:rPr>
                <w:rFonts w:ascii="宋体" w:hAnsi="宋体" w:eastAsia="宋体" w:cs="宋体"/>
                <w:b/>
                <w:szCs w:val="21"/>
                <w:highlight w:val="none"/>
              </w:rPr>
            </w:pPr>
          </w:p>
        </w:tc>
        <w:tc>
          <w:tcPr>
            <w:tcW w:w="914" w:type="pct"/>
            <w:vAlign w:val="center"/>
          </w:tcPr>
          <w:p w14:paraId="3C7A04BA">
            <w:pPr>
              <w:spacing w:line="360" w:lineRule="auto"/>
              <w:jc w:val="center"/>
              <w:rPr>
                <w:rFonts w:ascii="宋体" w:hAnsi="宋体" w:eastAsia="宋体" w:cs="宋体"/>
                <w:b/>
                <w:szCs w:val="21"/>
                <w:highlight w:val="none"/>
              </w:rPr>
            </w:pPr>
          </w:p>
        </w:tc>
        <w:tc>
          <w:tcPr>
            <w:tcW w:w="1994" w:type="pct"/>
            <w:vAlign w:val="center"/>
          </w:tcPr>
          <w:p w14:paraId="30142B03">
            <w:pPr>
              <w:spacing w:line="360" w:lineRule="auto"/>
              <w:jc w:val="center"/>
              <w:rPr>
                <w:rFonts w:ascii="宋体" w:hAnsi="宋体" w:eastAsia="宋体" w:cs="宋体"/>
                <w:b/>
                <w:szCs w:val="21"/>
                <w:highlight w:val="none"/>
              </w:rPr>
            </w:pPr>
          </w:p>
        </w:tc>
        <w:tc>
          <w:tcPr>
            <w:tcW w:w="1445" w:type="pct"/>
            <w:vAlign w:val="center"/>
          </w:tcPr>
          <w:p w14:paraId="10C2EAF5">
            <w:pPr>
              <w:spacing w:line="360" w:lineRule="auto"/>
              <w:jc w:val="center"/>
              <w:rPr>
                <w:rFonts w:ascii="宋体" w:hAnsi="宋体" w:eastAsia="宋体" w:cs="宋体"/>
                <w:b/>
                <w:szCs w:val="21"/>
                <w:highlight w:val="none"/>
              </w:rPr>
            </w:pPr>
          </w:p>
        </w:tc>
      </w:tr>
      <w:tr w14:paraId="176C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A0D2029">
            <w:pPr>
              <w:spacing w:line="360" w:lineRule="auto"/>
              <w:jc w:val="center"/>
              <w:rPr>
                <w:rFonts w:ascii="宋体" w:hAnsi="宋体" w:eastAsia="宋体" w:cs="宋体"/>
                <w:b/>
                <w:szCs w:val="21"/>
                <w:highlight w:val="none"/>
              </w:rPr>
            </w:pPr>
          </w:p>
        </w:tc>
        <w:tc>
          <w:tcPr>
            <w:tcW w:w="914" w:type="pct"/>
            <w:vAlign w:val="center"/>
          </w:tcPr>
          <w:p w14:paraId="6497B49C">
            <w:pPr>
              <w:spacing w:line="360" w:lineRule="auto"/>
              <w:jc w:val="center"/>
              <w:rPr>
                <w:rFonts w:ascii="宋体" w:hAnsi="宋体" w:eastAsia="宋体" w:cs="宋体"/>
                <w:b/>
                <w:szCs w:val="21"/>
                <w:highlight w:val="none"/>
              </w:rPr>
            </w:pPr>
          </w:p>
        </w:tc>
        <w:tc>
          <w:tcPr>
            <w:tcW w:w="1994" w:type="pct"/>
            <w:vAlign w:val="center"/>
          </w:tcPr>
          <w:p w14:paraId="2AF8BE48">
            <w:pPr>
              <w:spacing w:line="360" w:lineRule="auto"/>
              <w:jc w:val="center"/>
              <w:rPr>
                <w:rFonts w:ascii="宋体" w:hAnsi="宋体" w:eastAsia="宋体" w:cs="宋体"/>
                <w:b/>
                <w:szCs w:val="21"/>
                <w:highlight w:val="none"/>
              </w:rPr>
            </w:pPr>
          </w:p>
        </w:tc>
        <w:tc>
          <w:tcPr>
            <w:tcW w:w="1445" w:type="pct"/>
            <w:vAlign w:val="center"/>
          </w:tcPr>
          <w:p w14:paraId="23A8A26E">
            <w:pPr>
              <w:spacing w:line="360" w:lineRule="auto"/>
              <w:jc w:val="center"/>
              <w:rPr>
                <w:rFonts w:ascii="宋体" w:hAnsi="宋体" w:eastAsia="宋体" w:cs="宋体"/>
                <w:b/>
                <w:szCs w:val="21"/>
                <w:highlight w:val="none"/>
              </w:rPr>
            </w:pPr>
          </w:p>
        </w:tc>
      </w:tr>
      <w:tr w14:paraId="27B6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93C8222">
            <w:pPr>
              <w:spacing w:line="360" w:lineRule="auto"/>
              <w:jc w:val="center"/>
              <w:rPr>
                <w:rFonts w:ascii="宋体" w:hAnsi="宋体" w:eastAsia="宋体" w:cs="宋体"/>
                <w:b/>
                <w:szCs w:val="21"/>
                <w:highlight w:val="none"/>
              </w:rPr>
            </w:pPr>
          </w:p>
        </w:tc>
        <w:tc>
          <w:tcPr>
            <w:tcW w:w="914" w:type="pct"/>
            <w:vAlign w:val="center"/>
          </w:tcPr>
          <w:p w14:paraId="1159211B">
            <w:pPr>
              <w:spacing w:line="360" w:lineRule="auto"/>
              <w:jc w:val="center"/>
              <w:rPr>
                <w:rFonts w:ascii="宋体" w:hAnsi="宋体" w:eastAsia="宋体" w:cs="宋体"/>
                <w:b/>
                <w:szCs w:val="21"/>
                <w:highlight w:val="none"/>
              </w:rPr>
            </w:pPr>
          </w:p>
        </w:tc>
        <w:tc>
          <w:tcPr>
            <w:tcW w:w="1994" w:type="pct"/>
            <w:vAlign w:val="center"/>
          </w:tcPr>
          <w:p w14:paraId="2357B89D">
            <w:pPr>
              <w:spacing w:line="360" w:lineRule="auto"/>
              <w:jc w:val="center"/>
              <w:rPr>
                <w:rFonts w:ascii="宋体" w:hAnsi="宋体" w:eastAsia="宋体" w:cs="宋体"/>
                <w:b/>
                <w:szCs w:val="21"/>
                <w:highlight w:val="none"/>
              </w:rPr>
            </w:pPr>
          </w:p>
        </w:tc>
        <w:tc>
          <w:tcPr>
            <w:tcW w:w="1445" w:type="pct"/>
            <w:vAlign w:val="center"/>
          </w:tcPr>
          <w:p w14:paraId="77523486">
            <w:pPr>
              <w:spacing w:line="360" w:lineRule="auto"/>
              <w:jc w:val="center"/>
              <w:rPr>
                <w:rFonts w:ascii="宋体" w:hAnsi="宋体" w:eastAsia="宋体" w:cs="宋体"/>
                <w:b/>
                <w:szCs w:val="21"/>
                <w:highlight w:val="none"/>
              </w:rPr>
            </w:pPr>
          </w:p>
        </w:tc>
      </w:tr>
      <w:tr w14:paraId="4ABD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8C9718">
            <w:pPr>
              <w:spacing w:line="360" w:lineRule="auto"/>
              <w:jc w:val="center"/>
              <w:rPr>
                <w:rFonts w:ascii="宋体" w:hAnsi="宋体" w:eastAsia="宋体" w:cs="宋体"/>
                <w:b/>
                <w:szCs w:val="21"/>
                <w:highlight w:val="none"/>
              </w:rPr>
            </w:pPr>
          </w:p>
        </w:tc>
        <w:tc>
          <w:tcPr>
            <w:tcW w:w="914" w:type="pct"/>
            <w:vAlign w:val="center"/>
          </w:tcPr>
          <w:p w14:paraId="088D2C38">
            <w:pPr>
              <w:spacing w:line="360" w:lineRule="auto"/>
              <w:jc w:val="center"/>
              <w:rPr>
                <w:rFonts w:ascii="宋体" w:hAnsi="宋体" w:eastAsia="宋体" w:cs="宋体"/>
                <w:b/>
                <w:szCs w:val="21"/>
                <w:highlight w:val="none"/>
              </w:rPr>
            </w:pPr>
          </w:p>
        </w:tc>
        <w:tc>
          <w:tcPr>
            <w:tcW w:w="1994" w:type="pct"/>
            <w:vAlign w:val="center"/>
          </w:tcPr>
          <w:p w14:paraId="2AE6122C">
            <w:pPr>
              <w:spacing w:line="360" w:lineRule="auto"/>
              <w:jc w:val="center"/>
              <w:rPr>
                <w:rFonts w:ascii="宋体" w:hAnsi="宋体" w:eastAsia="宋体" w:cs="宋体"/>
                <w:b/>
                <w:szCs w:val="21"/>
                <w:highlight w:val="none"/>
              </w:rPr>
            </w:pPr>
          </w:p>
        </w:tc>
        <w:tc>
          <w:tcPr>
            <w:tcW w:w="1445" w:type="pct"/>
            <w:vAlign w:val="center"/>
          </w:tcPr>
          <w:p w14:paraId="5753F3CE">
            <w:pPr>
              <w:spacing w:line="360" w:lineRule="auto"/>
              <w:jc w:val="center"/>
              <w:rPr>
                <w:rFonts w:ascii="宋体" w:hAnsi="宋体" w:eastAsia="宋体" w:cs="宋体"/>
                <w:b/>
                <w:szCs w:val="21"/>
                <w:highlight w:val="none"/>
              </w:rPr>
            </w:pPr>
          </w:p>
        </w:tc>
      </w:tr>
    </w:tbl>
    <w:p w14:paraId="51AECA3D">
      <w:pPr>
        <w:spacing w:before="217" w:beforeLines="50" w:line="360" w:lineRule="auto"/>
        <w:rPr>
          <w:rFonts w:ascii="宋体" w:hAnsi="宋体" w:eastAsia="宋体" w:cs="宋体"/>
          <w:szCs w:val="21"/>
          <w:highlight w:val="none"/>
        </w:rPr>
      </w:pPr>
      <w:r>
        <w:rPr>
          <w:rFonts w:hint="eastAsia" w:ascii="宋体" w:hAnsi="宋体" w:eastAsia="宋体" w:cs="宋体"/>
          <w:szCs w:val="21"/>
          <w:highlight w:val="none"/>
        </w:rPr>
        <w:t>注：按招标文件《第四章 评标》之</w:t>
      </w:r>
      <w:r>
        <w:rPr>
          <w:rFonts w:hint="eastAsia" w:ascii="宋体" w:hAnsi="宋体" w:eastAsia="宋体" w:cs="宋体"/>
          <w:b/>
          <w:bCs/>
          <w:szCs w:val="21"/>
          <w:highlight w:val="none"/>
          <w:u w:val="single"/>
        </w:rPr>
        <w:t>详细评审表</w:t>
      </w:r>
      <w:r>
        <w:rPr>
          <w:rFonts w:hint="eastAsia" w:ascii="宋体" w:hAnsi="宋体" w:eastAsia="宋体" w:cs="宋体"/>
          <w:szCs w:val="21"/>
          <w:highlight w:val="none"/>
        </w:rPr>
        <w:t>相对应条款填写。</w:t>
      </w:r>
    </w:p>
    <w:p w14:paraId="28E9FB41">
      <w:pPr>
        <w:pageBreakBefore/>
        <w:rPr>
          <w:rFonts w:ascii="宋体" w:hAnsi="宋体" w:eastAsia="宋体" w:cs="宋体"/>
          <w:b/>
          <w:bCs/>
          <w:highlight w:val="none"/>
        </w:rPr>
      </w:pPr>
      <w:bookmarkStart w:id="42" w:name="_Toc169799787"/>
      <w:r>
        <w:rPr>
          <w:rFonts w:hint="eastAsia" w:ascii="宋体" w:hAnsi="宋体" w:eastAsia="宋体" w:cs="宋体"/>
          <w:b/>
          <w:bCs/>
          <w:sz w:val="24"/>
          <w:szCs w:val="28"/>
          <w:highlight w:val="none"/>
        </w:rPr>
        <w:t>格式一：</w:t>
      </w:r>
      <w:bookmarkEnd w:id="42"/>
    </w:p>
    <w:p w14:paraId="3358B765">
      <w:pPr>
        <w:widowControl/>
        <w:spacing w:after="435" w:afterLines="100"/>
        <w:jc w:val="center"/>
        <w:outlineLvl w:val="3"/>
        <w:rPr>
          <w:rFonts w:ascii="宋体" w:hAnsi="宋体" w:eastAsia="宋体" w:cs="宋体"/>
          <w:kern w:val="0"/>
          <w:sz w:val="20"/>
          <w:szCs w:val="20"/>
          <w:highlight w:val="none"/>
          <w:lang w:eastAsia="zh-Hans"/>
        </w:rPr>
      </w:pPr>
      <w:r>
        <w:rPr>
          <w:rFonts w:hint="eastAsia" w:ascii="宋体" w:hAnsi="宋体" w:eastAsia="宋体" w:cs="宋体"/>
          <w:b/>
          <w:kern w:val="0"/>
          <w:sz w:val="32"/>
          <w:highlight w:val="none"/>
          <w:lang w:eastAsia="zh-Hans"/>
        </w:rPr>
        <w:t>投标函</w:t>
      </w:r>
    </w:p>
    <w:p w14:paraId="6D805BCE">
      <w:pPr>
        <w:widowControl/>
        <w:spacing w:after="217" w:afterLines="50"/>
        <w:jc w:val="left"/>
        <w:rPr>
          <w:rFonts w:ascii="宋体" w:hAnsi="宋体" w:eastAsia="宋体" w:cs="宋体"/>
          <w:b/>
          <w:bCs/>
          <w:kern w:val="0"/>
          <w:sz w:val="20"/>
          <w:szCs w:val="20"/>
          <w:highlight w:val="none"/>
          <w:lang w:eastAsia="zh-Hans"/>
        </w:rPr>
      </w:pPr>
      <w:r>
        <w:rPr>
          <w:rFonts w:hint="eastAsia" w:ascii="宋体" w:hAnsi="宋体" w:eastAsia="宋体" w:cs="宋体"/>
          <w:b/>
          <w:bCs/>
          <w:kern w:val="0"/>
          <w:sz w:val="20"/>
          <w:szCs w:val="20"/>
          <w:highlight w:val="none"/>
          <w:lang w:eastAsia="zh-Hans"/>
        </w:rPr>
        <w:t>致：广东智汇城市招标采购有限公司</w:t>
      </w:r>
    </w:p>
    <w:p w14:paraId="704EDDED">
      <w:pPr>
        <w:widowControl/>
        <w:ind w:firstLine="20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你方组织的</w:t>
      </w:r>
      <w:r>
        <w:rPr>
          <w:rFonts w:hint="eastAsia" w:ascii="宋体" w:hAnsi="宋体" w:eastAsia="宋体" w:cs="宋体"/>
          <w:kern w:val="0"/>
          <w:szCs w:val="21"/>
          <w:highlight w:val="none"/>
          <w:u w:val="single"/>
        </w:rPr>
        <w:t xml:space="preserve">    （项目名称）          </w:t>
      </w:r>
      <w:r>
        <w:rPr>
          <w:rFonts w:hint="eastAsia" w:ascii="宋体" w:hAnsi="宋体" w:eastAsia="宋体" w:cs="宋体"/>
          <w:kern w:val="0"/>
          <w:szCs w:val="21"/>
          <w:highlight w:val="none"/>
          <w:lang w:eastAsia="zh-Hans"/>
        </w:rPr>
        <w:t>项目的招标（项目编号为：</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rPr>
        <w:t>）</w:t>
      </w:r>
      <w:r>
        <w:rPr>
          <w:rFonts w:hint="eastAsia" w:ascii="宋体" w:hAnsi="宋体" w:eastAsia="宋体" w:cs="宋体"/>
          <w:kern w:val="0"/>
          <w:szCs w:val="21"/>
          <w:highlight w:val="none"/>
          <w:lang w:eastAsia="zh-Hans"/>
        </w:rPr>
        <w:t>，我方愿参与投标。</w:t>
      </w:r>
    </w:p>
    <w:p w14:paraId="1CA4C31D">
      <w:pPr>
        <w:widowControl/>
        <w:ind w:firstLine="20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我方确认收到贵方提供的</w:t>
      </w:r>
      <w:r>
        <w:rPr>
          <w:rFonts w:hint="eastAsia" w:ascii="宋体" w:hAnsi="宋体" w:eastAsia="宋体" w:cs="宋体"/>
          <w:kern w:val="0"/>
          <w:szCs w:val="21"/>
          <w:highlight w:val="none"/>
          <w:u w:val="single"/>
        </w:rPr>
        <w:t xml:space="preserve">      （项目名称）        </w:t>
      </w:r>
      <w:r>
        <w:rPr>
          <w:rFonts w:hint="eastAsia" w:ascii="宋体" w:hAnsi="宋体" w:eastAsia="宋体" w:cs="宋体"/>
          <w:kern w:val="0"/>
          <w:szCs w:val="21"/>
          <w:highlight w:val="none"/>
          <w:lang w:eastAsia="zh-Hans"/>
        </w:rPr>
        <w:t>项目的招标文件的全部内容。</w:t>
      </w:r>
    </w:p>
    <w:p w14:paraId="77DDE64E">
      <w:pPr>
        <w:widowControl/>
        <w:ind w:firstLine="20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16D93613">
      <w:pPr>
        <w:widowControl/>
        <w:jc w:val="left"/>
        <w:rPr>
          <w:rFonts w:ascii="宋体" w:hAnsi="宋体" w:eastAsia="宋体" w:cs="宋体"/>
          <w:kern w:val="0"/>
          <w:sz w:val="20"/>
          <w:szCs w:val="20"/>
          <w:highlight w:val="none"/>
          <w:lang w:eastAsia="zh-Hans"/>
        </w:rPr>
      </w:pP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u w:val="single"/>
          <w:lang w:eastAsia="zh-Hans"/>
        </w:rPr>
        <w:t>(投标人名称)</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lang w:eastAsia="zh-Hans"/>
        </w:rPr>
        <w:t>作为投标人正式授权</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u w:val="single"/>
          <w:lang w:eastAsia="zh-Hans"/>
        </w:rPr>
        <w:t>(授权代表全名,职务)</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lang w:eastAsia="zh-Hans"/>
        </w:rPr>
        <w:t>代表我方全权处理有关本投标的一切事宜。</w:t>
      </w:r>
    </w:p>
    <w:p w14:paraId="25FC3492">
      <w:pPr>
        <w:widowControl/>
        <w:ind w:firstLine="20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我方已完全明白招标文件的所有条款要求，并申明如下：</w:t>
      </w:r>
    </w:p>
    <w:p w14:paraId="57798B52">
      <w:pPr>
        <w:widowControl/>
        <w:ind w:firstLine="20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（一）按招标文件提供的全部货物与相关服务的投标总价详见《开标一览表》。</w:t>
      </w:r>
    </w:p>
    <w:p w14:paraId="6CE2B129">
      <w:pPr>
        <w:widowControl/>
        <w:ind w:firstLine="20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4FB37312">
      <w:pPr>
        <w:widowControl/>
        <w:ind w:firstLine="20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（三）我方明白并同意，在规定的开标日之后，投标有效期之内撤回投标或中标后不按规定与采购人签订合同或不提交履约保证金,则贵方将不予退还投标保证金。</w:t>
      </w:r>
    </w:p>
    <w:p w14:paraId="32525913">
      <w:pPr>
        <w:widowControl/>
        <w:ind w:firstLine="20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（四）我方愿意向贵方提供任何与本项报价有关的数据、情况和技术资料。若贵方需要，我方愿意提供我方作出的一切承诺的证明材料。</w:t>
      </w:r>
    </w:p>
    <w:p w14:paraId="1C2FF815">
      <w:pPr>
        <w:widowControl/>
        <w:ind w:firstLine="20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（五）我方理解贵方不一定接受最低投标价或任何贵方可能收到的投标。</w:t>
      </w:r>
    </w:p>
    <w:p w14:paraId="774D10B9">
      <w:pPr>
        <w:widowControl/>
        <w:ind w:firstLine="200"/>
        <w:jc w:val="left"/>
        <w:rPr>
          <w:rFonts w:ascii="宋体" w:hAnsi="宋体" w:eastAsia="宋体" w:cs="宋体"/>
          <w:kern w:val="0"/>
          <w:szCs w:val="21"/>
          <w:highlight w:val="none"/>
        </w:rPr>
      </w:pPr>
      <w:r>
        <w:rPr>
          <w:rFonts w:hint="eastAsia" w:ascii="宋体" w:hAnsi="宋体" w:eastAsia="宋体" w:cs="宋体"/>
          <w:kern w:val="0"/>
          <w:szCs w:val="21"/>
          <w:highlight w:val="none"/>
          <w:lang w:eastAsia="zh-Hans"/>
        </w:rPr>
        <w:t>（六）我方如果中标，将严格履行合同规定的责任和义务，保证于合同签字生效后按照约定时间完成项目，并交付采购人验收。</w:t>
      </w:r>
    </w:p>
    <w:p w14:paraId="628773E7">
      <w:pPr>
        <w:widowControl/>
        <w:ind w:firstLine="20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（七）我方作为法律、财务和运作上独立于采购人、采购代理机构的投标人，在此保证所提交的所有文件和全部说明是真实的和正确的。</w:t>
      </w:r>
    </w:p>
    <w:p w14:paraId="017657F0">
      <w:pPr>
        <w:widowControl/>
        <w:ind w:firstLine="20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（八）我方投标报价已包含应向知识产权所有权人支付的所有相关税费，并保证采购人在中国使用我方提供的货物时，如有第三方提出侵犯其知识产权主张的，责任由我方承担。</w:t>
      </w:r>
    </w:p>
    <w:p w14:paraId="72E77FDE">
      <w:pPr>
        <w:widowControl/>
        <w:ind w:firstLine="20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（九）我方对在本函及投标文件中所作的所有承诺承担法律责任。</w:t>
      </w:r>
    </w:p>
    <w:p w14:paraId="55FBA7B6">
      <w:pPr>
        <w:widowControl/>
        <w:ind w:firstLine="200"/>
        <w:jc w:val="left"/>
        <w:rPr>
          <w:rFonts w:ascii="宋体" w:hAnsi="宋体" w:eastAsia="宋体" w:cs="宋体"/>
          <w:kern w:val="0"/>
          <w:szCs w:val="21"/>
          <w:highlight w:val="none"/>
        </w:rPr>
      </w:pPr>
      <w:r>
        <w:rPr>
          <w:rFonts w:hint="eastAsia" w:ascii="宋体" w:hAnsi="宋体" w:eastAsia="宋体" w:cs="宋体"/>
          <w:kern w:val="0"/>
          <w:szCs w:val="21"/>
          <w:highlight w:val="none"/>
          <w:lang w:eastAsia="zh-Hans"/>
        </w:rPr>
        <w:t>（十）我方如果中标，同意按招标文件规定向采购代理机构缴纳招标代理服务费。</w:t>
      </w:r>
    </w:p>
    <w:p w14:paraId="36215652">
      <w:pPr>
        <w:widowControl/>
        <w:spacing w:after="870" w:afterLines="200"/>
        <w:ind w:firstLine="198"/>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（十一）所有与本招标有关的函件请发往下列地址：</w:t>
      </w:r>
    </w:p>
    <w:p w14:paraId="37F94635">
      <w:pPr>
        <w:widowControl/>
        <w:jc w:val="left"/>
        <w:rPr>
          <w:rFonts w:ascii="宋体" w:hAnsi="宋体" w:eastAsia="宋体" w:cs="宋体"/>
          <w:kern w:val="0"/>
          <w:szCs w:val="21"/>
          <w:highlight w:val="none"/>
          <w:u w:val="single"/>
        </w:rPr>
      </w:pPr>
      <w:r>
        <w:rPr>
          <w:rFonts w:hint="eastAsia" w:ascii="宋体" w:hAnsi="宋体" w:eastAsia="宋体" w:cs="宋体"/>
          <w:kern w:val="0"/>
          <w:szCs w:val="21"/>
          <w:highlight w:val="none"/>
          <w:lang w:eastAsia="zh-Hans"/>
        </w:rPr>
        <w:t>地 址：</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邮政编码：</w:t>
      </w:r>
      <w:r>
        <w:rPr>
          <w:rFonts w:hint="eastAsia" w:ascii="宋体" w:hAnsi="宋体" w:eastAsia="宋体" w:cs="宋体"/>
          <w:kern w:val="0"/>
          <w:szCs w:val="21"/>
          <w:highlight w:val="none"/>
          <w:u w:val="single"/>
        </w:rPr>
        <w:t xml:space="preserve">                               </w:t>
      </w:r>
    </w:p>
    <w:p w14:paraId="71071E7E">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lang w:eastAsia="zh-Hans"/>
        </w:rPr>
        <w:t>电 话：</w:t>
      </w:r>
      <w:r>
        <w:rPr>
          <w:rFonts w:hint="eastAsia" w:ascii="宋体" w:hAnsi="宋体" w:eastAsia="宋体" w:cs="宋体"/>
          <w:kern w:val="0"/>
          <w:szCs w:val="21"/>
          <w:highlight w:val="none"/>
          <w:u w:val="single"/>
        </w:rPr>
        <w:t xml:space="preserve">                                </w:t>
      </w:r>
    </w:p>
    <w:p w14:paraId="3929AD4D">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lang w:eastAsia="zh-Hans"/>
        </w:rPr>
        <w:t>传 真：</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电子邮箱：</w:t>
      </w:r>
      <w:r>
        <w:rPr>
          <w:rFonts w:hint="eastAsia" w:ascii="宋体" w:hAnsi="宋体" w:eastAsia="宋体" w:cs="宋体"/>
          <w:kern w:val="0"/>
          <w:szCs w:val="21"/>
          <w:highlight w:val="none"/>
          <w:u w:val="single"/>
        </w:rPr>
        <w:t xml:space="preserve">                               </w:t>
      </w:r>
    </w:p>
    <w:p w14:paraId="0EEA419C">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代表姓名：</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职 务：</w:t>
      </w:r>
      <w:r>
        <w:rPr>
          <w:rFonts w:hint="eastAsia" w:ascii="宋体" w:hAnsi="宋体" w:eastAsia="宋体" w:cs="宋体"/>
          <w:kern w:val="0"/>
          <w:szCs w:val="21"/>
          <w:highlight w:val="none"/>
          <w:u w:val="single"/>
        </w:rPr>
        <w:t xml:space="preserve">                                  </w:t>
      </w:r>
    </w:p>
    <w:p w14:paraId="6B230246">
      <w:pPr>
        <w:widowControl/>
        <w:jc w:val="left"/>
        <w:rPr>
          <w:rFonts w:ascii="宋体" w:hAnsi="宋体" w:eastAsia="宋体" w:cs="宋体"/>
          <w:kern w:val="0"/>
          <w:szCs w:val="21"/>
          <w:highlight w:val="none"/>
          <w:u w:val="single"/>
        </w:rPr>
      </w:pPr>
      <w:r>
        <w:rPr>
          <w:rFonts w:hint="eastAsia" w:ascii="宋体" w:hAnsi="宋体" w:eastAsia="宋体" w:cs="宋体"/>
          <w:kern w:val="0"/>
          <w:szCs w:val="21"/>
          <w:highlight w:val="none"/>
          <w:lang w:eastAsia="zh-Hans"/>
        </w:rPr>
        <w:t>投标人法定代表人（或法定代表人授权代表）签字或盖私章：</w:t>
      </w:r>
      <w:r>
        <w:rPr>
          <w:rFonts w:hint="eastAsia" w:ascii="宋体" w:hAnsi="宋体" w:eastAsia="宋体" w:cs="宋体"/>
          <w:kern w:val="0"/>
          <w:szCs w:val="21"/>
          <w:highlight w:val="none"/>
          <w:u w:val="single"/>
        </w:rPr>
        <w:t xml:space="preserve">                              </w:t>
      </w:r>
    </w:p>
    <w:p w14:paraId="49FDFCA6">
      <w:pPr>
        <w:widowControl/>
        <w:jc w:val="left"/>
        <w:rPr>
          <w:rFonts w:ascii="宋体" w:hAnsi="宋体" w:eastAsia="宋体" w:cs="宋体"/>
          <w:kern w:val="0"/>
          <w:szCs w:val="21"/>
          <w:highlight w:val="none"/>
          <w:u w:val="single"/>
        </w:rPr>
      </w:pPr>
      <w:r>
        <w:rPr>
          <w:rFonts w:hint="eastAsia" w:ascii="宋体" w:hAnsi="宋体" w:eastAsia="宋体" w:cs="宋体"/>
          <w:kern w:val="0"/>
          <w:szCs w:val="21"/>
          <w:highlight w:val="none"/>
          <w:lang w:eastAsia="zh-Hans"/>
        </w:rPr>
        <w:t>投标人名称（盖章）：</w:t>
      </w:r>
      <w:r>
        <w:rPr>
          <w:rFonts w:hint="eastAsia" w:ascii="宋体" w:hAnsi="宋体" w:eastAsia="宋体" w:cs="宋体"/>
          <w:kern w:val="0"/>
          <w:szCs w:val="21"/>
          <w:highlight w:val="none"/>
          <w:u w:val="single"/>
        </w:rPr>
        <w:t xml:space="preserve">                                  </w:t>
      </w:r>
    </w:p>
    <w:p w14:paraId="52C6F8A4">
      <w:pPr>
        <w:widowControl/>
        <w:jc w:val="left"/>
        <w:rPr>
          <w:rFonts w:ascii="宋体" w:hAnsi="宋体" w:eastAsia="宋体" w:cs="宋体"/>
          <w:kern w:val="0"/>
          <w:sz w:val="20"/>
          <w:szCs w:val="20"/>
          <w:highlight w:val="none"/>
          <w:lang w:eastAsia="zh-Hans"/>
        </w:rPr>
      </w:pPr>
      <w:r>
        <w:rPr>
          <w:rFonts w:hint="eastAsia" w:ascii="宋体" w:hAnsi="宋体" w:eastAsia="宋体" w:cs="宋体"/>
          <w:kern w:val="0"/>
          <w:szCs w:val="21"/>
          <w:highlight w:val="none"/>
          <w:lang w:eastAsia="zh-Hans"/>
        </w:rPr>
        <w:t>日期：</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年</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月</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日</w:t>
      </w:r>
    </w:p>
    <w:p w14:paraId="363D7C21">
      <w:pPr>
        <w:widowControl/>
        <w:jc w:val="left"/>
        <w:rPr>
          <w:rFonts w:ascii="宋体" w:hAnsi="宋体" w:eastAsia="宋体" w:cs="宋体"/>
          <w:kern w:val="0"/>
          <w:sz w:val="20"/>
          <w:szCs w:val="20"/>
          <w:highlight w:val="none"/>
          <w:lang w:eastAsia="zh-Hans"/>
        </w:rPr>
      </w:pPr>
    </w:p>
    <w:p w14:paraId="6FCFBB94">
      <w:pPr>
        <w:pageBreakBefore/>
        <w:rPr>
          <w:rFonts w:ascii="宋体" w:hAnsi="宋体" w:eastAsia="宋体" w:cs="宋体"/>
          <w:kern w:val="0"/>
          <w:sz w:val="20"/>
          <w:szCs w:val="20"/>
          <w:highlight w:val="none"/>
          <w:lang w:eastAsia="zh-Hans"/>
        </w:rPr>
      </w:pPr>
      <w:bookmarkStart w:id="43" w:name="_Toc169799788"/>
      <w:r>
        <w:rPr>
          <w:rFonts w:hint="eastAsia" w:ascii="宋体" w:hAnsi="宋体" w:eastAsia="宋体" w:cs="宋体"/>
          <w:b/>
          <w:bCs/>
          <w:sz w:val="24"/>
          <w:szCs w:val="28"/>
          <w:highlight w:val="none"/>
        </w:rPr>
        <w:t>格式二：</w:t>
      </w:r>
      <w:bookmarkEnd w:id="43"/>
    </w:p>
    <w:p w14:paraId="57D6959F">
      <w:pPr>
        <w:widowControl/>
        <w:jc w:val="center"/>
        <w:outlineLvl w:val="3"/>
        <w:rPr>
          <w:rFonts w:ascii="宋体" w:hAnsi="宋体" w:eastAsia="宋体" w:cs="宋体"/>
          <w:kern w:val="0"/>
          <w:sz w:val="20"/>
          <w:szCs w:val="20"/>
          <w:highlight w:val="none"/>
          <w:lang w:eastAsia="zh-Hans"/>
        </w:rPr>
      </w:pPr>
      <w:r>
        <w:rPr>
          <w:rFonts w:hint="eastAsia" w:ascii="宋体" w:hAnsi="宋体" w:eastAsia="宋体" w:cs="宋体"/>
          <w:b/>
          <w:kern w:val="0"/>
          <w:sz w:val="32"/>
          <w:highlight w:val="none"/>
          <w:lang w:eastAsia="zh-Hans"/>
        </w:rPr>
        <w:t>开标一览表</w:t>
      </w:r>
      <w:r>
        <w:rPr>
          <w:rFonts w:hint="eastAsia" w:ascii="宋体" w:hAnsi="宋体" w:eastAsia="宋体" w:cs="宋体"/>
          <w:kern w:val="0"/>
          <w:sz w:val="20"/>
          <w:szCs w:val="20"/>
          <w:highlight w:val="none"/>
          <w:lang w:eastAsia="zh-Hans"/>
        </w:rPr>
        <w:br w:type="textWrapping"/>
      </w:r>
    </w:p>
    <w:p w14:paraId="5E36D62B">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项目编号：</w:t>
      </w:r>
    </w:p>
    <w:p w14:paraId="78C30E8D">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项目名称：</w:t>
      </w:r>
    </w:p>
    <w:p w14:paraId="6E123CBE">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lang w:eastAsia="zh-Hans"/>
        </w:rPr>
        <w:t>投标人名称：</w:t>
      </w:r>
    </w:p>
    <w:p w14:paraId="64856E37">
      <w:pPr>
        <w:widowControl/>
        <w:jc w:val="left"/>
        <w:rPr>
          <w:rFonts w:ascii="宋体" w:hAnsi="宋体" w:eastAsia="宋体" w:cs="宋体"/>
          <w:kern w:val="0"/>
          <w:szCs w:val="21"/>
          <w:highlight w:val="none"/>
        </w:rPr>
      </w:pPr>
    </w:p>
    <w:tbl>
      <w:tblPr>
        <w:tblStyle w:val="13"/>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1D68E4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516D45EB">
            <w:pPr>
              <w:overflowPunct w:val="0"/>
              <w:adjustRightInd w:val="0"/>
              <w:spacing w:line="460" w:lineRule="exact"/>
              <w:jc w:val="center"/>
              <w:rPr>
                <w:rFonts w:ascii="宋体" w:hAnsi="宋体" w:eastAsia="宋体" w:cs="宋体"/>
                <w:b/>
                <w:szCs w:val="21"/>
                <w:highlight w:val="none"/>
              </w:rPr>
            </w:pPr>
            <w:r>
              <w:rPr>
                <w:rFonts w:hint="eastAsia" w:ascii="宋体" w:hAnsi="宋体" w:eastAsia="宋体" w:cs="宋体"/>
                <w:b/>
                <w:szCs w:val="21"/>
                <w:highlight w:val="none"/>
              </w:rPr>
              <w:t>序号</w:t>
            </w:r>
          </w:p>
        </w:tc>
        <w:tc>
          <w:tcPr>
            <w:tcW w:w="2244" w:type="pct"/>
            <w:tcBorders>
              <w:top w:val="single" w:color="auto" w:sz="4" w:space="0"/>
              <w:left w:val="single" w:color="auto" w:sz="4" w:space="0"/>
              <w:right w:val="single" w:color="auto" w:sz="4" w:space="0"/>
            </w:tcBorders>
            <w:vAlign w:val="center"/>
          </w:tcPr>
          <w:p w14:paraId="68203324">
            <w:pPr>
              <w:overflowPunct w:val="0"/>
              <w:adjustRightInd w:val="0"/>
              <w:spacing w:line="460" w:lineRule="exact"/>
              <w:jc w:val="center"/>
              <w:rPr>
                <w:rFonts w:ascii="宋体" w:hAnsi="宋体" w:eastAsia="宋体" w:cs="宋体"/>
                <w:b/>
                <w:szCs w:val="21"/>
                <w:highlight w:val="none"/>
              </w:rPr>
            </w:pPr>
            <w:r>
              <w:rPr>
                <w:rFonts w:hint="eastAsia" w:ascii="宋体" w:hAnsi="宋体" w:eastAsia="宋体" w:cs="宋体"/>
                <w:b/>
                <w:szCs w:val="21"/>
                <w:highlight w:val="none"/>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3656E610">
            <w:pPr>
              <w:overflowPunct w:val="0"/>
              <w:adjustRightInd w:val="0"/>
              <w:spacing w:line="460" w:lineRule="exact"/>
              <w:jc w:val="center"/>
              <w:rPr>
                <w:rFonts w:ascii="宋体" w:hAnsi="宋体" w:eastAsia="宋体" w:cs="宋体"/>
                <w:b/>
                <w:szCs w:val="21"/>
                <w:highlight w:val="none"/>
              </w:rPr>
            </w:pPr>
            <w:r>
              <w:rPr>
                <w:rFonts w:hint="eastAsia" w:ascii="宋体" w:hAnsi="宋体" w:eastAsia="宋体" w:cs="宋体"/>
                <w:b/>
                <w:szCs w:val="21"/>
                <w:highlight w:val="none"/>
              </w:rPr>
              <w:t>总报价（单位：元）</w:t>
            </w:r>
          </w:p>
        </w:tc>
        <w:tc>
          <w:tcPr>
            <w:tcW w:w="615" w:type="pct"/>
            <w:tcBorders>
              <w:top w:val="single" w:color="auto" w:sz="4" w:space="0"/>
              <w:left w:val="single" w:color="auto" w:sz="4" w:space="0"/>
              <w:right w:val="single" w:color="auto" w:sz="4" w:space="0"/>
            </w:tcBorders>
            <w:vAlign w:val="center"/>
          </w:tcPr>
          <w:p w14:paraId="3EC4C290">
            <w:pPr>
              <w:overflowPunct w:val="0"/>
              <w:adjustRightInd w:val="0"/>
              <w:spacing w:line="460" w:lineRule="exact"/>
              <w:jc w:val="center"/>
              <w:rPr>
                <w:rFonts w:ascii="宋体" w:hAnsi="宋体" w:eastAsia="宋体" w:cs="宋体"/>
                <w:b/>
                <w:szCs w:val="21"/>
                <w:highlight w:val="none"/>
              </w:rPr>
            </w:pPr>
            <w:r>
              <w:rPr>
                <w:rFonts w:hint="eastAsia" w:ascii="宋体" w:hAnsi="宋体" w:eastAsia="宋体" w:cs="宋体"/>
                <w:b/>
                <w:szCs w:val="21"/>
                <w:highlight w:val="none"/>
              </w:rPr>
              <w:t>备注</w:t>
            </w:r>
          </w:p>
        </w:tc>
      </w:tr>
      <w:tr w14:paraId="68FB9C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5C12182D">
            <w:pPr>
              <w:overflowPunct w:val="0"/>
              <w:adjustRightInd w:val="0"/>
              <w:spacing w:line="460" w:lineRule="exact"/>
              <w:jc w:val="center"/>
              <w:rPr>
                <w:rFonts w:ascii="宋体" w:hAnsi="宋体" w:eastAsia="宋体" w:cs="宋体"/>
                <w:szCs w:val="21"/>
                <w:highlight w:val="none"/>
              </w:rPr>
            </w:pPr>
            <w:r>
              <w:rPr>
                <w:rFonts w:hint="eastAsia" w:ascii="宋体" w:hAnsi="宋体" w:eastAsia="宋体" w:cs="宋体"/>
                <w:szCs w:val="21"/>
                <w:highlight w:val="none"/>
              </w:rPr>
              <w:t>1</w:t>
            </w:r>
          </w:p>
        </w:tc>
        <w:tc>
          <w:tcPr>
            <w:tcW w:w="2244" w:type="pct"/>
            <w:tcBorders>
              <w:top w:val="single" w:color="auto" w:sz="4" w:space="0"/>
              <w:left w:val="single" w:color="auto" w:sz="4" w:space="0"/>
              <w:bottom w:val="single" w:color="auto" w:sz="4" w:space="0"/>
              <w:right w:val="single" w:color="auto" w:sz="4" w:space="0"/>
            </w:tcBorders>
            <w:vAlign w:val="center"/>
          </w:tcPr>
          <w:p w14:paraId="3D3659DA">
            <w:pPr>
              <w:overflowPunct w:val="0"/>
              <w:adjustRightInd w:val="0"/>
              <w:spacing w:line="460" w:lineRule="exact"/>
              <w:jc w:val="center"/>
              <w:rPr>
                <w:rFonts w:ascii="宋体" w:hAnsi="宋体" w:eastAsia="宋体" w:cs="宋体"/>
                <w:szCs w:val="21"/>
                <w:highlight w:val="none"/>
              </w:rPr>
            </w:pPr>
          </w:p>
        </w:tc>
        <w:tc>
          <w:tcPr>
            <w:tcW w:w="1745" w:type="pct"/>
            <w:tcBorders>
              <w:top w:val="single" w:color="auto" w:sz="4" w:space="0"/>
              <w:left w:val="single" w:color="auto" w:sz="4" w:space="0"/>
              <w:bottom w:val="single" w:color="auto" w:sz="4" w:space="0"/>
              <w:right w:val="single" w:color="auto" w:sz="4" w:space="0"/>
            </w:tcBorders>
            <w:vAlign w:val="center"/>
          </w:tcPr>
          <w:p w14:paraId="6921E26D">
            <w:pPr>
              <w:overflowPunct w:val="0"/>
              <w:adjustRightInd w:val="0"/>
              <w:spacing w:line="460" w:lineRule="exact"/>
              <w:jc w:val="left"/>
              <w:rPr>
                <w:rFonts w:ascii="宋体" w:hAnsi="宋体" w:eastAsia="宋体" w:cs="宋体"/>
                <w:szCs w:val="21"/>
                <w:highlight w:val="none"/>
              </w:rPr>
            </w:pPr>
            <w:r>
              <w:rPr>
                <w:rFonts w:hint="eastAsia" w:ascii="宋体" w:hAnsi="宋体" w:eastAsia="宋体" w:cs="宋体"/>
                <w:szCs w:val="21"/>
                <w:highlight w:val="none"/>
              </w:rPr>
              <w:t>大写：</w:t>
            </w:r>
            <w:r>
              <w:rPr>
                <w:rFonts w:hint="eastAsia" w:ascii="宋体" w:hAnsi="宋体" w:eastAsia="宋体" w:cs="宋体"/>
                <w:szCs w:val="21"/>
                <w:highlight w:val="none"/>
                <w:u w:val="single"/>
              </w:rPr>
              <w:t xml:space="preserve">                    </w:t>
            </w:r>
          </w:p>
          <w:p w14:paraId="53F84E75">
            <w:pPr>
              <w:overflowPunct w:val="0"/>
              <w:adjustRightInd w:val="0"/>
              <w:spacing w:line="460" w:lineRule="exact"/>
              <w:jc w:val="left"/>
              <w:rPr>
                <w:rFonts w:ascii="宋体" w:hAnsi="宋体" w:eastAsia="宋体" w:cs="宋体"/>
                <w:szCs w:val="21"/>
                <w:highlight w:val="none"/>
              </w:rPr>
            </w:pPr>
            <w:r>
              <w:rPr>
                <w:rFonts w:hint="eastAsia" w:ascii="宋体" w:hAnsi="宋体" w:eastAsia="宋体" w:cs="宋体"/>
                <w:szCs w:val="21"/>
                <w:highlight w:val="none"/>
              </w:rPr>
              <w:t>小写：</w:t>
            </w:r>
            <w:r>
              <w:rPr>
                <w:rFonts w:hint="eastAsia" w:ascii="宋体" w:hAnsi="宋体" w:eastAsia="宋体" w:cs="宋体"/>
                <w:szCs w:val="21"/>
                <w:highlight w:val="none"/>
                <w:u w:val="single"/>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77E6B6B1">
            <w:pPr>
              <w:overflowPunct w:val="0"/>
              <w:adjustRightInd w:val="0"/>
              <w:spacing w:line="460" w:lineRule="exact"/>
              <w:jc w:val="center"/>
              <w:rPr>
                <w:rFonts w:ascii="宋体" w:hAnsi="宋体" w:eastAsia="宋体" w:cs="宋体"/>
                <w:szCs w:val="21"/>
                <w:highlight w:val="none"/>
              </w:rPr>
            </w:pPr>
          </w:p>
        </w:tc>
      </w:tr>
    </w:tbl>
    <w:p w14:paraId="1BF83365">
      <w:pPr>
        <w:widowControl/>
        <w:jc w:val="left"/>
        <w:rPr>
          <w:rFonts w:ascii="宋体" w:hAnsi="宋体" w:eastAsia="宋体" w:cs="宋体"/>
          <w:kern w:val="0"/>
          <w:szCs w:val="21"/>
          <w:highlight w:val="none"/>
        </w:rPr>
      </w:pPr>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09D55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63DBFF12">
            <w:pPr>
              <w:overflowPunct w:val="0"/>
              <w:adjustRightInd w:val="0"/>
              <w:spacing w:line="300" w:lineRule="auto"/>
              <w:rPr>
                <w:rFonts w:ascii="宋体" w:hAnsi="宋体" w:eastAsia="宋体" w:cs="宋体"/>
                <w:szCs w:val="21"/>
                <w:highlight w:val="none"/>
              </w:rPr>
            </w:pPr>
            <w:r>
              <w:rPr>
                <w:rFonts w:hint="eastAsia" w:ascii="宋体" w:hAnsi="宋体" w:eastAsia="宋体" w:cs="宋体"/>
                <w:szCs w:val="21"/>
                <w:highlight w:val="none"/>
              </w:rPr>
              <w:t>投标人名称（加盖公章）：</w:t>
            </w:r>
            <w:r>
              <w:rPr>
                <w:rFonts w:hint="eastAsia" w:ascii="宋体" w:hAnsi="宋体" w:eastAsia="宋体" w:cs="宋体"/>
                <w:szCs w:val="21"/>
                <w:highlight w:val="none"/>
                <w:u w:val="single"/>
              </w:rPr>
              <w:t xml:space="preserve">                                                 </w:t>
            </w:r>
          </w:p>
        </w:tc>
      </w:tr>
      <w:tr w14:paraId="7496E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EB2FD5">
            <w:pPr>
              <w:spacing w:line="300" w:lineRule="auto"/>
              <w:rPr>
                <w:rFonts w:ascii="宋体" w:hAnsi="宋体" w:eastAsia="宋体" w:cs="宋体"/>
                <w:szCs w:val="21"/>
                <w:highlight w:val="none"/>
              </w:rPr>
            </w:pPr>
            <w:r>
              <w:rPr>
                <w:rFonts w:hint="eastAsia" w:ascii="宋体" w:hAnsi="宋体" w:eastAsia="宋体" w:cs="宋体"/>
                <w:szCs w:val="21"/>
                <w:highlight w:val="none"/>
              </w:rPr>
              <w:t>投标人法定代表人（或被授权人）签字或盖私章：</w:t>
            </w:r>
            <w:r>
              <w:rPr>
                <w:rFonts w:hint="eastAsia" w:ascii="宋体" w:hAnsi="宋体" w:eastAsia="宋体" w:cs="宋体"/>
                <w:szCs w:val="21"/>
                <w:highlight w:val="none"/>
                <w:u w:val="single"/>
              </w:rPr>
              <w:t xml:space="preserve">                            </w:t>
            </w:r>
          </w:p>
        </w:tc>
      </w:tr>
      <w:tr w14:paraId="0FA3D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C6451D2">
            <w:pPr>
              <w:spacing w:line="300" w:lineRule="auto"/>
              <w:rPr>
                <w:rFonts w:ascii="宋体" w:hAnsi="宋体" w:eastAsia="宋体" w:cs="宋体"/>
                <w:szCs w:val="21"/>
                <w:highlight w:val="none"/>
              </w:rPr>
            </w:pPr>
            <w:r>
              <w:rPr>
                <w:rFonts w:hint="eastAsia" w:ascii="宋体" w:hAnsi="宋体" w:eastAsia="宋体" w:cs="宋体"/>
                <w:szCs w:val="21"/>
                <w:highlight w:val="none"/>
              </w:rPr>
              <w:t>日期：    年   月   日</w:t>
            </w:r>
          </w:p>
        </w:tc>
      </w:tr>
    </w:tbl>
    <w:p w14:paraId="05B4D6B6">
      <w:pPr>
        <w:widowControl/>
        <w:jc w:val="left"/>
        <w:rPr>
          <w:rFonts w:ascii="宋体" w:hAnsi="宋体" w:eastAsia="宋体" w:cs="宋体"/>
          <w:kern w:val="0"/>
          <w:sz w:val="20"/>
          <w:szCs w:val="20"/>
          <w:highlight w:val="none"/>
          <w:lang w:eastAsia="zh-Hans"/>
        </w:rPr>
      </w:pPr>
    </w:p>
    <w:p w14:paraId="1DEF22EB">
      <w:pPr>
        <w:widowControl/>
        <w:jc w:val="left"/>
        <w:rPr>
          <w:rFonts w:ascii="宋体" w:hAnsi="宋体" w:eastAsia="宋体" w:cs="宋体"/>
          <w:kern w:val="0"/>
          <w:sz w:val="20"/>
          <w:szCs w:val="20"/>
          <w:highlight w:val="none"/>
          <w:lang w:eastAsia="zh-Hans"/>
        </w:rPr>
      </w:pPr>
    </w:p>
    <w:p w14:paraId="059DB25A">
      <w:pPr>
        <w:pageBreakBefore/>
        <w:rPr>
          <w:rFonts w:ascii="宋体" w:hAnsi="宋体" w:eastAsia="宋体" w:cs="宋体"/>
          <w:kern w:val="0"/>
          <w:sz w:val="20"/>
          <w:szCs w:val="20"/>
          <w:highlight w:val="none"/>
          <w:lang w:eastAsia="zh-Hans"/>
        </w:rPr>
      </w:pPr>
      <w:bookmarkStart w:id="44" w:name="_Toc169799789"/>
      <w:r>
        <w:rPr>
          <w:rFonts w:hint="eastAsia" w:ascii="宋体" w:hAnsi="宋体" w:eastAsia="宋体" w:cs="宋体"/>
          <w:b/>
          <w:bCs/>
          <w:sz w:val="24"/>
          <w:szCs w:val="28"/>
          <w:highlight w:val="none"/>
        </w:rPr>
        <w:t>格式三：</w:t>
      </w:r>
      <w:bookmarkEnd w:id="44"/>
    </w:p>
    <w:p w14:paraId="0DCFDCF2">
      <w:pPr>
        <w:widowControl/>
        <w:jc w:val="center"/>
        <w:outlineLvl w:val="3"/>
        <w:rPr>
          <w:rFonts w:ascii="宋体" w:hAnsi="宋体" w:eastAsia="宋体" w:cs="宋体"/>
          <w:kern w:val="0"/>
          <w:sz w:val="20"/>
          <w:szCs w:val="20"/>
          <w:highlight w:val="none"/>
          <w:lang w:eastAsia="zh-Hans"/>
        </w:rPr>
      </w:pPr>
      <w:r>
        <w:rPr>
          <w:rFonts w:hint="eastAsia" w:ascii="宋体" w:hAnsi="宋体" w:eastAsia="宋体" w:cs="宋体"/>
          <w:b/>
          <w:kern w:val="0"/>
          <w:sz w:val="32"/>
          <w:highlight w:val="none"/>
          <w:lang w:eastAsia="zh-Hans"/>
        </w:rPr>
        <w:t>分项报价表</w:t>
      </w:r>
    </w:p>
    <w:p w14:paraId="351AA360">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项目编号：</w:t>
      </w:r>
    </w:p>
    <w:p w14:paraId="59FA761C">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项目名称：</w:t>
      </w:r>
    </w:p>
    <w:p w14:paraId="143DBF10">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lang w:eastAsia="zh-Hans"/>
        </w:rPr>
        <w:t>投标人名称：</w:t>
      </w:r>
    </w:p>
    <w:p w14:paraId="1FD77CBD">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货币及单位：人民币/元</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134"/>
        <w:gridCol w:w="1134"/>
        <w:gridCol w:w="709"/>
        <w:gridCol w:w="992"/>
        <w:gridCol w:w="1418"/>
        <w:gridCol w:w="850"/>
        <w:gridCol w:w="851"/>
        <w:gridCol w:w="1439"/>
      </w:tblGrid>
      <w:tr w14:paraId="553D5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AC2391B">
            <w:pPr>
              <w:widowControl/>
              <w:spacing w:line="300" w:lineRule="auto"/>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序号</w:t>
            </w:r>
          </w:p>
        </w:tc>
        <w:tc>
          <w:tcPr>
            <w:tcW w:w="1134" w:type="dxa"/>
            <w:vAlign w:val="center"/>
          </w:tcPr>
          <w:p w14:paraId="5815879D">
            <w:pPr>
              <w:widowControl/>
              <w:spacing w:line="300" w:lineRule="auto"/>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货物名称</w:t>
            </w:r>
          </w:p>
        </w:tc>
        <w:tc>
          <w:tcPr>
            <w:tcW w:w="1134" w:type="dxa"/>
            <w:vAlign w:val="center"/>
          </w:tcPr>
          <w:p w14:paraId="4D0084D3">
            <w:pPr>
              <w:widowControl/>
              <w:spacing w:line="300" w:lineRule="auto"/>
              <w:jc w:val="center"/>
              <w:rPr>
                <w:rFonts w:ascii="宋体" w:hAnsi="宋体" w:eastAsia="宋体" w:cs="宋体"/>
                <w:kern w:val="0"/>
                <w:szCs w:val="21"/>
                <w:highlight w:val="none"/>
              </w:rPr>
            </w:pPr>
            <w:r>
              <w:rPr>
                <w:rFonts w:hint="eastAsia" w:ascii="宋体" w:hAnsi="宋体" w:eastAsia="宋体" w:cs="宋体"/>
                <w:kern w:val="0"/>
                <w:szCs w:val="21"/>
                <w:highlight w:val="none"/>
                <w:lang w:eastAsia="zh-Hans"/>
              </w:rPr>
              <w:t>规格型号</w:t>
            </w:r>
          </w:p>
        </w:tc>
        <w:tc>
          <w:tcPr>
            <w:tcW w:w="709" w:type="dxa"/>
            <w:vAlign w:val="center"/>
          </w:tcPr>
          <w:p w14:paraId="27F476FC">
            <w:pPr>
              <w:widowControl/>
              <w:spacing w:line="300" w:lineRule="auto"/>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品牌</w:t>
            </w:r>
          </w:p>
        </w:tc>
        <w:tc>
          <w:tcPr>
            <w:tcW w:w="992" w:type="dxa"/>
            <w:vAlign w:val="center"/>
          </w:tcPr>
          <w:p w14:paraId="68855D56">
            <w:pPr>
              <w:widowControl/>
              <w:spacing w:line="300" w:lineRule="auto"/>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产地</w:t>
            </w:r>
          </w:p>
        </w:tc>
        <w:tc>
          <w:tcPr>
            <w:tcW w:w="1418" w:type="dxa"/>
            <w:vAlign w:val="center"/>
          </w:tcPr>
          <w:p w14:paraId="5F5AAA7F">
            <w:pPr>
              <w:widowControl/>
              <w:spacing w:line="300" w:lineRule="auto"/>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制造商名称</w:t>
            </w:r>
          </w:p>
        </w:tc>
        <w:tc>
          <w:tcPr>
            <w:tcW w:w="850" w:type="dxa"/>
            <w:vAlign w:val="center"/>
          </w:tcPr>
          <w:p w14:paraId="344BA673">
            <w:pPr>
              <w:widowControl/>
              <w:spacing w:line="300" w:lineRule="auto"/>
              <w:jc w:val="center"/>
              <w:rPr>
                <w:rFonts w:ascii="宋体" w:hAnsi="宋体" w:eastAsia="宋体" w:cs="宋体"/>
                <w:kern w:val="0"/>
                <w:szCs w:val="21"/>
                <w:highlight w:val="none"/>
              </w:rPr>
            </w:pPr>
            <w:r>
              <w:rPr>
                <w:rFonts w:hint="eastAsia" w:ascii="宋体" w:hAnsi="宋体" w:eastAsia="宋体" w:cs="宋体"/>
                <w:kern w:val="0"/>
                <w:szCs w:val="21"/>
                <w:highlight w:val="none"/>
                <w:lang w:eastAsia="zh-Hans"/>
              </w:rPr>
              <w:t>单价</w:t>
            </w:r>
          </w:p>
        </w:tc>
        <w:tc>
          <w:tcPr>
            <w:tcW w:w="851" w:type="dxa"/>
            <w:vAlign w:val="center"/>
          </w:tcPr>
          <w:p w14:paraId="4A0BD89C">
            <w:pPr>
              <w:widowControl/>
              <w:spacing w:line="300" w:lineRule="auto"/>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数量</w:t>
            </w:r>
          </w:p>
        </w:tc>
        <w:tc>
          <w:tcPr>
            <w:tcW w:w="1439" w:type="dxa"/>
            <w:vAlign w:val="center"/>
          </w:tcPr>
          <w:p w14:paraId="4D231DD0">
            <w:pPr>
              <w:widowControl/>
              <w:spacing w:line="300" w:lineRule="auto"/>
              <w:jc w:val="center"/>
              <w:rPr>
                <w:rFonts w:ascii="宋体" w:hAnsi="宋体" w:eastAsia="宋体" w:cs="宋体"/>
                <w:kern w:val="0"/>
                <w:szCs w:val="21"/>
                <w:highlight w:val="none"/>
              </w:rPr>
            </w:pPr>
            <w:r>
              <w:rPr>
                <w:rFonts w:hint="eastAsia" w:ascii="宋体" w:hAnsi="宋体" w:eastAsia="宋体" w:cs="宋体"/>
                <w:kern w:val="0"/>
                <w:szCs w:val="21"/>
                <w:highlight w:val="none"/>
                <w:lang w:eastAsia="zh-Hans"/>
              </w:rPr>
              <w:t>合计</w:t>
            </w:r>
          </w:p>
        </w:tc>
      </w:tr>
      <w:tr w14:paraId="70FD4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2DE1848E">
            <w:pPr>
              <w:widowControl/>
              <w:spacing w:line="300" w:lineRule="auto"/>
              <w:jc w:val="center"/>
              <w:rPr>
                <w:rFonts w:ascii="宋体" w:hAnsi="宋体" w:eastAsia="宋体" w:cs="宋体"/>
                <w:kern w:val="0"/>
                <w:szCs w:val="21"/>
                <w:highlight w:val="none"/>
                <w:lang w:eastAsia="zh-Hans"/>
              </w:rPr>
            </w:pPr>
          </w:p>
        </w:tc>
        <w:tc>
          <w:tcPr>
            <w:tcW w:w="1134" w:type="dxa"/>
            <w:vAlign w:val="center"/>
          </w:tcPr>
          <w:p w14:paraId="3FA7162D">
            <w:pPr>
              <w:widowControl/>
              <w:spacing w:line="300" w:lineRule="auto"/>
              <w:jc w:val="center"/>
              <w:rPr>
                <w:rFonts w:ascii="宋体" w:hAnsi="宋体" w:eastAsia="宋体" w:cs="宋体"/>
                <w:kern w:val="0"/>
                <w:szCs w:val="21"/>
                <w:highlight w:val="none"/>
                <w:lang w:eastAsia="zh-Hans"/>
              </w:rPr>
            </w:pPr>
          </w:p>
        </w:tc>
        <w:tc>
          <w:tcPr>
            <w:tcW w:w="1134" w:type="dxa"/>
            <w:vAlign w:val="center"/>
          </w:tcPr>
          <w:p w14:paraId="080A86FB">
            <w:pPr>
              <w:widowControl/>
              <w:spacing w:line="300" w:lineRule="auto"/>
              <w:jc w:val="center"/>
              <w:rPr>
                <w:rFonts w:ascii="宋体" w:hAnsi="宋体" w:eastAsia="宋体" w:cs="宋体"/>
                <w:kern w:val="0"/>
                <w:szCs w:val="21"/>
                <w:highlight w:val="none"/>
                <w:lang w:eastAsia="zh-Hans"/>
              </w:rPr>
            </w:pPr>
          </w:p>
        </w:tc>
        <w:tc>
          <w:tcPr>
            <w:tcW w:w="709" w:type="dxa"/>
            <w:vAlign w:val="center"/>
          </w:tcPr>
          <w:p w14:paraId="16E8FB5E">
            <w:pPr>
              <w:widowControl/>
              <w:spacing w:line="300" w:lineRule="auto"/>
              <w:jc w:val="center"/>
              <w:rPr>
                <w:rFonts w:ascii="宋体" w:hAnsi="宋体" w:eastAsia="宋体" w:cs="宋体"/>
                <w:kern w:val="0"/>
                <w:szCs w:val="21"/>
                <w:highlight w:val="none"/>
                <w:lang w:eastAsia="zh-Hans"/>
              </w:rPr>
            </w:pPr>
          </w:p>
        </w:tc>
        <w:tc>
          <w:tcPr>
            <w:tcW w:w="992" w:type="dxa"/>
            <w:vAlign w:val="center"/>
          </w:tcPr>
          <w:p w14:paraId="02FFF0C3">
            <w:pPr>
              <w:widowControl/>
              <w:spacing w:line="300" w:lineRule="auto"/>
              <w:jc w:val="center"/>
              <w:rPr>
                <w:rFonts w:ascii="宋体" w:hAnsi="宋体" w:eastAsia="宋体" w:cs="宋体"/>
                <w:kern w:val="0"/>
                <w:szCs w:val="21"/>
                <w:highlight w:val="none"/>
                <w:lang w:eastAsia="zh-Hans"/>
              </w:rPr>
            </w:pPr>
          </w:p>
        </w:tc>
        <w:tc>
          <w:tcPr>
            <w:tcW w:w="1418" w:type="dxa"/>
            <w:vAlign w:val="center"/>
          </w:tcPr>
          <w:p w14:paraId="2FC41161">
            <w:pPr>
              <w:widowControl/>
              <w:spacing w:line="300" w:lineRule="auto"/>
              <w:jc w:val="center"/>
              <w:rPr>
                <w:rFonts w:ascii="宋体" w:hAnsi="宋体" w:eastAsia="宋体" w:cs="宋体"/>
                <w:kern w:val="0"/>
                <w:szCs w:val="21"/>
                <w:highlight w:val="none"/>
                <w:lang w:eastAsia="zh-Hans"/>
              </w:rPr>
            </w:pPr>
          </w:p>
        </w:tc>
        <w:tc>
          <w:tcPr>
            <w:tcW w:w="850" w:type="dxa"/>
            <w:vAlign w:val="center"/>
          </w:tcPr>
          <w:p w14:paraId="0FDB73FC">
            <w:pPr>
              <w:widowControl/>
              <w:spacing w:line="300" w:lineRule="auto"/>
              <w:jc w:val="center"/>
              <w:rPr>
                <w:rFonts w:ascii="宋体" w:hAnsi="宋体" w:eastAsia="宋体" w:cs="宋体"/>
                <w:kern w:val="0"/>
                <w:szCs w:val="21"/>
                <w:highlight w:val="none"/>
                <w:lang w:eastAsia="zh-Hans"/>
              </w:rPr>
            </w:pPr>
          </w:p>
        </w:tc>
        <w:tc>
          <w:tcPr>
            <w:tcW w:w="851" w:type="dxa"/>
            <w:vAlign w:val="center"/>
          </w:tcPr>
          <w:p w14:paraId="6333EB8B">
            <w:pPr>
              <w:widowControl/>
              <w:spacing w:line="300" w:lineRule="auto"/>
              <w:jc w:val="center"/>
              <w:rPr>
                <w:rFonts w:ascii="宋体" w:hAnsi="宋体" w:eastAsia="宋体" w:cs="宋体"/>
                <w:kern w:val="0"/>
                <w:szCs w:val="21"/>
                <w:highlight w:val="none"/>
                <w:lang w:eastAsia="zh-Hans"/>
              </w:rPr>
            </w:pPr>
          </w:p>
        </w:tc>
        <w:tc>
          <w:tcPr>
            <w:tcW w:w="1439" w:type="dxa"/>
            <w:vAlign w:val="center"/>
          </w:tcPr>
          <w:p w14:paraId="24EF3EC7">
            <w:pPr>
              <w:widowControl/>
              <w:spacing w:line="300" w:lineRule="auto"/>
              <w:jc w:val="center"/>
              <w:rPr>
                <w:rFonts w:ascii="宋体" w:hAnsi="宋体" w:eastAsia="宋体" w:cs="宋体"/>
                <w:kern w:val="0"/>
                <w:szCs w:val="21"/>
                <w:highlight w:val="none"/>
                <w:lang w:eastAsia="zh-Hans"/>
              </w:rPr>
            </w:pPr>
          </w:p>
        </w:tc>
      </w:tr>
      <w:tr w14:paraId="29423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3FD0CBE0">
            <w:pPr>
              <w:widowControl/>
              <w:spacing w:line="300" w:lineRule="auto"/>
              <w:jc w:val="center"/>
              <w:rPr>
                <w:rFonts w:ascii="宋体" w:hAnsi="宋体" w:eastAsia="宋体" w:cs="宋体"/>
                <w:kern w:val="0"/>
                <w:szCs w:val="21"/>
                <w:highlight w:val="none"/>
                <w:lang w:eastAsia="zh-Hans"/>
              </w:rPr>
            </w:pPr>
          </w:p>
        </w:tc>
        <w:tc>
          <w:tcPr>
            <w:tcW w:w="1134" w:type="dxa"/>
            <w:vAlign w:val="center"/>
          </w:tcPr>
          <w:p w14:paraId="482A2C76">
            <w:pPr>
              <w:widowControl/>
              <w:spacing w:line="300" w:lineRule="auto"/>
              <w:jc w:val="center"/>
              <w:rPr>
                <w:rFonts w:ascii="宋体" w:hAnsi="宋体" w:eastAsia="宋体" w:cs="宋体"/>
                <w:kern w:val="0"/>
                <w:szCs w:val="21"/>
                <w:highlight w:val="none"/>
                <w:lang w:eastAsia="zh-Hans"/>
              </w:rPr>
            </w:pPr>
          </w:p>
        </w:tc>
        <w:tc>
          <w:tcPr>
            <w:tcW w:w="1134" w:type="dxa"/>
            <w:vAlign w:val="center"/>
          </w:tcPr>
          <w:p w14:paraId="14F88DC7">
            <w:pPr>
              <w:widowControl/>
              <w:spacing w:line="300" w:lineRule="auto"/>
              <w:jc w:val="center"/>
              <w:rPr>
                <w:rFonts w:ascii="宋体" w:hAnsi="宋体" w:eastAsia="宋体" w:cs="宋体"/>
                <w:kern w:val="0"/>
                <w:szCs w:val="21"/>
                <w:highlight w:val="none"/>
                <w:lang w:eastAsia="zh-Hans"/>
              </w:rPr>
            </w:pPr>
          </w:p>
        </w:tc>
        <w:tc>
          <w:tcPr>
            <w:tcW w:w="709" w:type="dxa"/>
            <w:vAlign w:val="center"/>
          </w:tcPr>
          <w:p w14:paraId="1E63B5C8">
            <w:pPr>
              <w:widowControl/>
              <w:spacing w:line="300" w:lineRule="auto"/>
              <w:jc w:val="center"/>
              <w:rPr>
                <w:rFonts w:ascii="宋体" w:hAnsi="宋体" w:eastAsia="宋体" w:cs="宋体"/>
                <w:kern w:val="0"/>
                <w:szCs w:val="21"/>
                <w:highlight w:val="none"/>
                <w:lang w:eastAsia="zh-Hans"/>
              </w:rPr>
            </w:pPr>
          </w:p>
        </w:tc>
        <w:tc>
          <w:tcPr>
            <w:tcW w:w="992" w:type="dxa"/>
            <w:vAlign w:val="center"/>
          </w:tcPr>
          <w:p w14:paraId="72416CC1">
            <w:pPr>
              <w:widowControl/>
              <w:spacing w:line="300" w:lineRule="auto"/>
              <w:jc w:val="center"/>
              <w:rPr>
                <w:rFonts w:ascii="宋体" w:hAnsi="宋体" w:eastAsia="宋体" w:cs="宋体"/>
                <w:kern w:val="0"/>
                <w:szCs w:val="21"/>
                <w:highlight w:val="none"/>
                <w:lang w:eastAsia="zh-Hans"/>
              </w:rPr>
            </w:pPr>
          </w:p>
        </w:tc>
        <w:tc>
          <w:tcPr>
            <w:tcW w:w="1418" w:type="dxa"/>
            <w:vAlign w:val="center"/>
          </w:tcPr>
          <w:p w14:paraId="52F623AB">
            <w:pPr>
              <w:widowControl/>
              <w:spacing w:line="300" w:lineRule="auto"/>
              <w:jc w:val="center"/>
              <w:rPr>
                <w:rFonts w:ascii="宋体" w:hAnsi="宋体" w:eastAsia="宋体" w:cs="宋体"/>
                <w:kern w:val="0"/>
                <w:szCs w:val="21"/>
                <w:highlight w:val="none"/>
                <w:lang w:eastAsia="zh-Hans"/>
              </w:rPr>
            </w:pPr>
          </w:p>
        </w:tc>
        <w:tc>
          <w:tcPr>
            <w:tcW w:w="850" w:type="dxa"/>
            <w:vAlign w:val="center"/>
          </w:tcPr>
          <w:p w14:paraId="47C34531">
            <w:pPr>
              <w:widowControl/>
              <w:spacing w:line="300" w:lineRule="auto"/>
              <w:jc w:val="center"/>
              <w:rPr>
                <w:rFonts w:ascii="宋体" w:hAnsi="宋体" w:eastAsia="宋体" w:cs="宋体"/>
                <w:kern w:val="0"/>
                <w:szCs w:val="21"/>
                <w:highlight w:val="none"/>
                <w:lang w:eastAsia="zh-Hans"/>
              </w:rPr>
            </w:pPr>
          </w:p>
        </w:tc>
        <w:tc>
          <w:tcPr>
            <w:tcW w:w="851" w:type="dxa"/>
            <w:vAlign w:val="center"/>
          </w:tcPr>
          <w:p w14:paraId="04FBFBF1">
            <w:pPr>
              <w:widowControl/>
              <w:spacing w:line="300" w:lineRule="auto"/>
              <w:jc w:val="center"/>
              <w:rPr>
                <w:rFonts w:ascii="宋体" w:hAnsi="宋体" w:eastAsia="宋体" w:cs="宋体"/>
                <w:kern w:val="0"/>
                <w:szCs w:val="21"/>
                <w:highlight w:val="none"/>
                <w:lang w:eastAsia="zh-Hans"/>
              </w:rPr>
            </w:pPr>
          </w:p>
        </w:tc>
        <w:tc>
          <w:tcPr>
            <w:tcW w:w="1439" w:type="dxa"/>
            <w:vAlign w:val="center"/>
          </w:tcPr>
          <w:p w14:paraId="308761BC">
            <w:pPr>
              <w:widowControl/>
              <w:spacing w:line="300" w:lineRule="auto"/>
              <w:jc w:val="center"/>
              <w:rPr>
                <w:rFonts w:ascii="宋体" w:hAnsi="宋体" w:eastAsia="宋体" w:cs="宋体"/>
                <w:kern w:val="0"/>
                <w:szCs w:val="21"/>
                <w:highlight w:val="none"/>
                <w:lang w:eastAsia="zh-Hans"/>
              </w:rPr>
            </w:pPr>
          </w:p>
        </w:tc>
      </w:tr>
      <w:tr w14:paraId="13EFF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6394780">
            <w:pPr>
              <w:widowControl/>
              <w:spacing w:line="300" w:lineRule="auto"/>
              <w:jc w:val="center"/>
              <w:rPr>
                <w:rFonts w:ascii="宋体" w:hAnsi="宋体" w:eastAsia="宋体" w:cs="宋体"/>
                <w:kern w:val="0"/>
                <w:szCs w:val="21"/>
                <w:highlight w:val="none"/>
              </w:rPr>
            </w:pPr>
            <w:r>
              <w:rPr>
                <w:rFonts w:hint="eastAsia" w:ascii="宋体" w:hAnsi="宋体" w:eastAsia="宋体" w:cs="宋体"/>
                <w:kern w:val="0"/>
                <w:szCs w:val="21"/>
                <w:highlight w:val="none"/>
                <w:lang w:eastAsia="zh-Hans"/>
              </w:rPr>
              <w:t>...</w:t>
            </w:r>
          </w:p>
        </w:tc>
        <w:tc>
          <w:tcPr>
            <w:tcW w:w="1134" w:type="dxa"/>
            <w:vAlign w:val="center"/>
          </w:tcPr>
          <w:p w14:paraId="5E78A841">
            <w:pPr>
              <w:widowControl/>
              <w:spacing w:line="300" w:lineRule="auto"/>
              <w:jc w:val="center"/>
              <w:rPr>
                <w:rFonts w:ascii="宋体" w:hAnsi="宋体" w:eastAsia="宋体" w:cs="宋体"/>
                <w:kern w:val="0"/>
                <w:szCs w:val="21"/>
                <w:highlight w:val="none"/>
                <w:lang w:eastAsia="zh-Hans"/>
              </w:rPr>
            </w:pPr>
          </w:p>
        </w:tc>
        <w:tc>
          <w:tcPr>
            <w:tcW w:w="1134" w:type="dxa"/>
            <w:vAlign w:val="center"/>
          </w:tcPr>
          <w:p w14:paraId="55DBACA4">
            <w:pPr>
              <w:widowControl/>
              <w:spacing w:line="300" w:lineRule="auto"/>
              <w:jc w:val="center"/>
              <w:rPr>
                <w:rFonts w:ascii="宋体" w:hAnsi="宋体" w:eastAsia="宋体" w:cs="宋体"/>
                <w:kern w:val="0"/>
                <w:szCs w:val="21"/>
                <w:highlight w:val="none"/>
                <w:lang w:eastAsia="zh-Hans"/>
              </w:rPr>
            </w:pPr>
          </w:p>
        </w:tc>
        <w:tc>
          <w:tcPr>
            <w:tcW w:w="709" w:type="dxa"/>
            <w:vAlign w:val="center"/>
          </w:tcPr>
          <w:p w14:paraId="677AE00D">
            <w:pPr>
              <w:widowControl/>
              <w:spacing w:line="300" w:lineRule="auto"/>
              <w:jc w:val="center"/>
              <w:rPr>
                <w:rFonts w:ascii="宋体" w:hAnsi="宋体" w:eastAsia="宋体" w:cs="宋体"/>
                <w:kern w:val="0"/>
                <w:szCs w:val="21"/>
                <w:highlight w:val="none"/>
                <w:lang w:eastAsia="zh-Hans"/>
              </w:rPr>
            </w:pPr>
          </w:p>
        </w:tc>
        <w:tc>
          <w:tcPr>
            <w:tcW w:w="992" w:type="dxa"/>
            <w:vAlign w:val="center"/>
          </w:tcPr>
          <w:p w14:paraId="6FF22FB5">
            <w:pPr>
              <w:widowControl/>
              <w:spacing w:line="300" w:lineRule="auto"/>
              <w:jc w:val="center"/>
              <w:rPr>
                <w:rFonts w:ascii="宋体" w:hAnsi="宋体" w:eastAsia="宋体" w:cs="宋体"/>
                <w:kern w:val="0"/>
                <w:szCs w:val="21"/>
                <w:highlight w:val="none"/>
                <w:lang w:eastAsia="zh-Hans"/>
              </w:rPr>
            </w:pPr>
          </w:p>
        </w:tc>
        <w:tc>
          <w:tcPr>
            <w:tcW w:w="1418" w:type="dxa"/>
            <w:vAlign w:val="center"/>
          </w:tcPr>
          <w:p w14:paraId="391D1C8E">
            <w:pPr>
              <w:widowControl/>
              <w:spacing w:line="300" w:lineRule="auto"/>
              <w:jc w:val="center"/>
              <w:rPr>
                <w:rFonts w:ascii="宋体" w:hAnsi="宋体" w:eastAsia="宋体" w:cs="宋体"/>
                <w:kern w:val="0"/>
                <w:szCs w:val="21"/>
                <w:highlight w:val="none"/>
                <w:lang w:eastAsia="zh-Hans"/>
              </w:rPr>
            </w:pPr>
          </w:p>
        </w:tc>
        <w:tc>
          <w:tcPr>
            <w:tcW w:w="850" w:type="dxa"/>
            <w:vAlign w:val="center"/>
          </w:tcPr>
          <w:p w14:paraId="2CDD3958">
            <w:pPr>
              <w:widowControl/>
              <w:spacing w:line="300" w:lineRule="auto"/>
              <w:jc w:val="center"/>
              <w:rPr>
                <w:rFonts w:ascii="宋体" w:hAnsi="宋体" w:eastAsia="宋体" w:cs="宋体"/>
                <w:kern w:val="0"/>
                <w:szCs w:val="21"/>
                <w:highlight w:val="none"/>
                <w:lang w:eastAsia="zh-Hans"/>
              </w:rPr>
            </w:pPr>
          </w:p>
        </w:tc>
        <w:tc>
          <w:tcPr>
            <w:tcW w:w="851" w:type="dxa"/>
            <w:vAlign w:val="center"/>
          </w:tcPr>
          <w:p w14:paraId="3DEDC2EE">
            <w:pPr>
              <w:widowControl/>
              <w:spacing w:line="300" w:lineRule="auto"/>
              <w:jc w:val="center"/>
              <w:rPr>
                <w:rFonts w:ascii="宋体" w:hAnsi="宋体" w:eastAsia="宋体" w:cs="宋体"/>
                <w:kern w:val="0"/>
                <w:szCs w:val="21"/>
                <w:highlight w:val="none"/>
                <w:lang w:eastAsia="zh-Hans"/>
              </w:rPr>
            </w:pPr>
          </w:p>
        </w:tc>
        <w:tc>
          <w:tcPr>
            <w:tcW w:w="1439" w:type="dxa"/>
            <w:vAlign w:val="center"/>
          </w:tcPr>
          <w:p w14:paraId="655BF5C2">
            <w:pPr>
              <w:widowControl/>
              <w:spacing w:line="300" w:lineRule="auto"/>
              <w:jc w:val="center"/>
              <w:rPr>
                <w:rFonts w:ascii="宋体" w:hAnsi="宋体" w:eastAsia="宋体" w:cs="宋体"/>
                <w:kern w:val="0"/>
                <w:szCs w:val="21"/>
                <w:highlight w:val="none"/>
                <w:lang w:eastAsia="zh-Hans"/>
              </w:rPr>
            </w:pPr>
          </w:p>
        </w:tc>
      </w:tr>
      <w:tr w14:paraId="46794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31" w:type="dxa"/>
            <w:gridSpan w:val="9"/>
            <w:vAlign w:val="center"/>
          </w:tcPr>
          <w:p w14:paraId="482ECCF2">
            <w:pPr>
              <w:spacing w:line="300" w:lineRule="auto"/>
              <w:rPr>
                <w:rFonts w:ascii="宋体" w:hAnsi="宋体" w:eastAsia="宋体" w:cs="宋体"/>
                <w:szCs w:val="21"/>
                <w:highlight w:val="none"/>
              </w:rPr>
            </w:pPr>
            <w:r>
              <w:rPr>
                <w:rFonts w:hint="eastAsia" w:ascii="宋体" w:hAnsi="宋体" w:eastAsia="宋体" w:cs="宋体"/>
                <w:kern w:val="0"/>
                <w:szCs w:val="21"/>
                <w:highlight w:val="none"/>
              </w:rPr>
              <w:t>总价：</w:t>
            </w:r>
            <w:r>
              <w:rPr>
                <w:rFonts w:hint="eastAsia" w:ascii="宋体" w:hAnsi="宋体" w:eastAsia="宋体" w:cs="宋体"/>
                <w:szCs w:val="21"/>
                <w:highlight w:val="none"/>
              </w:rPr>
              <w:t>大写：</w:t>
            </w:r>
            <w:r>
              <w:rPr>
                <w:rFonts w:hint="eastAsia" w:ascii="宋体" w:hAnsi="宋体" w:eastAsia="宋体" w:cs="宋体"/>
                <w:szCs w:val="21"/>
                <w:highlight w:val="none"/>
                <w:u w:val="single"/>
              </w:rPr>
              <w:t xml:space="preserve">                       元</w:t>
            </w:r>
            <w:r>
              <w:rPr>
                <w:rFonts w:hint="eastAsia" w:ascii="宋体" w:hAnsi="宋体" w:eastAsia="宋体" w:cs="宋体"/>
                <w:szCs w:val="21"/>
                <w:highlight w:val="none"/>
              </w:rPr>
              <w:t>（小写：</w:t>
            </w:r>
            <w:r>
              <w:rPr>
                <w:rFonts w:hint="eastAsia" w:ascii="宋体" w:hAnsi="宋体" w:eastAsia="宋体" w:cs="宋体"/>
                <w:szCs w:val="21"/>
                <w:highlight w:val="none"/>
                <w:u w:val="single"/>
              </w:rPr>
              <w:t xml:space="preserve">                       元）</w:t>
            </w:r>
          </w:p>
        </w:tc>
      </w:tr>
    </w:tbl>
    <w:p w14:paraId="7DBFA6F4">
      <w:pPr>
        <w:widowControl/>
        <w:jc w:val="left"/>
        <w:rPr>
          <w:rFonts w:ascii="宋体" w:hAnsi="宋体" w:eastAsia="宋体" w:cs="宋体"/>
          <w:kern w:val="0"/>
          <w:szCs w:val="21"/>
          <w:highlight w:val="none"/>
          <w:lang w:eastAsia="zh-Hans"/>
        </w:rPr>
      </w:pPr>
    </w:p>
    <w:p w14:paraId="308085D1">
      <w:pPr>
        <w:widowControl/>
        <w:jc w:val="left"/>
        <w:rPr>
          <w:rFonts w:ascii="宋体" w:hAnsi="宋体" w:eastAsia="宋体" w:cs="宋体"/>
          <w:kern w:val="0"/>
          <w:sz w:val="20"/>
          <w:szCs w:val="20"/>
          <w:highlight w:val="none"/>
          <w:lang w:eastAsia="zh-Hans"/>
        </w:rPr>
      </w:pPr>
    </w:p>
    <w:p w14:paraId="4D9A63D0">
      <w:pPr>
        <w:widowControl/>
        <w:jc w:val="left"/>
        <w:rPr>
          <w:rFonts w:ascii="宋体" w:hAnsi="宋体" w:eastAsia="宋体" w:cs="宋体"/>
          <w:kern w:val="0"/>
          <w:sz w:val="20"/>
          <w:szCs w:val="20"/>
          <w:highlight w:val="none"/>
          <w:lang w:eastAsia="zh-Hans"/>
        </w:rPr>
      </w:pPr>
    </w:p>
    <w:p w14:paraId="4CEDCB9F">
      <w:pPr>
        <w:widowControl/>
        <w:jc w:val="left"/>
        <w:outlineLvl w:val="2"/>
        <w:rPr>
          <w:rFonts w:ascii="宋体" w:hAnsi="宋体" w:eastAsia="宋体" w:cs="宋体"/>
          <w:b/>
          <w:kern w:val="0"/>
          <w:sz w:val="28"/>
          <w:szCs w:val="20"/>
          <w:highlight w:val="none"/>
        </w:rPr>
      </w:pPr>
    </w:p>
    <w:p w14:paraId="76EEE6F7">
      <w:pPr>
        <w:widowControl/>
        <w:spacing w:line="300" w:lineRule="auto"/>
        <w:jc w:val="left"/>
        <w:rPr>
          <w:rFonts w:ascii="宋体" w:hAnsi="宋体" w:eastAsia="宋体" w:cs="宋体"/>
          <w:kern w:val="0"/>
          <w:szCs w:val="21"/>
          <w:highlight w:val="none"/>
          <w:lang w:eastAsia="zh-Hans"/>
        </w:rPr>
      </w:pPr>
    </w:p>
    <w:p w14:paraId="2DB9C27D">
      <w:pPr>
        <w:widowControl/>
        <w:spacing w:before="870" w:beforeLines="200" w:line="300" w:lineRule="auto"/>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投标人名称</w:t>
      </w:r>
      <w:r>
        <w:rPr>
          <w:rFonts w:hint="eastAsia" w:ascii="宋体" w:hAnsi="宋体" w:eastAsia="宋体" w:cs="宋体"/>
          <w:szCs w:val="21"/>
          <w:highlight w:val="none"/>
        </w:rPr>
        <w:t>（加盖公章）</w:t>
      </w:r>
      <w:r>
        <w:rPr>
          <w:rFonts w:hint="eastAsia" w:ascii="宋体" w:hAnsi="宋体" w:eastAsia="宋体" w:cs="宋体"/>
          <w:kern w:val="0"/>
          <w:szCs w:val="21"/>
          <w:highlight w:val="none"/>
          <w:lang w:eastAsia="zh-Hans"/>
        </w:rPr>
        <w:t>：__________________</w:t>
      </w:r>
    </w:p>
    <w:p w14:paraId="1C1CB97E">
      <w:pPr>
        <w:rPr>
          <w:rFonts w:ascii="宋体" w:hAnsi="宋体" w:eastAsia="宋体" w:cs="宋体"/>
          <w:szCs w:val="21"/>
          <w:highlight w:val="none"/>
        </w:rPr>
      </w:pPr>
      <w:r>
        <w:rPr>
          <w:rFonts w:hint="eastAsia" w:ascii="宋体" w:hAnsi="宋体" w:eastAsia="宋体" w:cs="宋体"/>
          <w:kern w:val="0"/>
          <w:szCs w:val="21"/>
          <w:highlight w:val="none"/>
          <w:lang w:eastAsia="zh-Hans"/>
        </w:rPr>
        <w:t xml:space="preserve">日期：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 xml:space="preserve">年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 xml:space="preserve">月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日</w:t>
      </w:r>
    </w:p>
    <w:p w14:paraId="71FE5E8F">
      <w:pPr>
        <w:pageBreakBefore/>
        <w:rPr>
          <w:rFonts w:ascii="宋体" w:hAnsi="宋体" w:eastAsia="宋体" w:cs="宋体"/>
          <w:kern w:val="0"/>
          <w:szCs w:val="21"/>
          <w:highlight w:val="none"/>
          <w:lang w:eastAsia="zh-Hans"/>
        </w:rPr>
      </w:pPr>
      <w:bookmarkStart w:id="45" w:name="_Toc169799790"/>
      <w:r>
        <w:rPr>
          <w:rFonts w:hint="eastAsia" w:ascii="宋体" w:hAnsi="宋体" w:eastAsia="宋体" w:cs="宋体"/>
          <w:b/>
          <w:bCs/>
          <w:sz w:val="24"/>
          <w:szCs w:val="28"/>
          <w:highlight w:val="none"/>
        </w:rPr>
        <w:t>格式四：</w:t>
      </w:r>
      <w:bookmarkEnd w:id="45"/>
    </w:p>
    <w:p w14:paraId="467E84B7">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（以下格式文件由供应商根据需要选用）</w:t>
      </w:r>
    </w:p>
    <w:p w14:paraId="7EB6488D">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中小企业声明函（所投产品制造商为中小企业时提交本函，所属行业应符合采购文件中明确的本项目所属行业）</w:t>
      </w:r>
    </w:p>
    <w:p w14:paraId="320A54E4">
      <w:pPr>
        <w:widowControl/>
        <w:spacing w:after="217" w:afterLines="50"/>
        <w:jc w:val="center"/>
        <w:outlineLvl w:val="3"/>
        <w:rPr>
          <w:rFonts w:ascii="宋体" w:hAnsi="宋体" w:eastAsia="宋体" w:cs="宋体"/>
          <w:kern w:val="0"/>
          <w:sz w:val="32"/>
          <w:szCs w:val="32"/>
          <w:highlight w:val="none"/>
          <w:lang w:eastAsia="zh-Hans"/>
        </w:rPr>
      </w:pPr>
      <w:r>
        <w:rPr>
          <w:rFonts w:hint="eastAsia" w:ascii="宋体" w:hAnsi="宋体" w:eastAsia="宋体" w:cs="宋体"/>
          <w:b/>
          <w:kern w:val="0"/>
          <w:sz w:val="32"/>
          <w:szCs w:val="32"/>
          <w:highlight w:val="none"/>
          <w:lang w:eastAsia="zh-Hans"/>
        </w:rPr>
        <w:t>中小企业声明函（货物）</w:t>
      </w:r>
    </w:p>
    <w:p w14:paraId="5167787B">
      <w:pPr>
        <w:widowControl/>
        <w:ind w:firstLine="420" w:firstLineChars="20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本公司（联合体）郑重声明，根据《政府采购促进中小企业发展管理办法》（财库﹝2020﹞46 号）的规定，本公司（联合体）参加</w:t>
      </w:r>
      <w:r>
        <w:rPr>
          <w:rFonts w:hint="eastAsia" w:ascii="宋体" w:hAnsi="宋体" w:eastAsia="宋体" w:cs="宋体"/>
          <w:kern w:val="0"/>
          <w:szCs w:val="21"/>
          <w:highlight w:val="none"/>
          <w:u w:val="single"/>
          <w:lang w:eastAsia="zh-Hans"/>
        </w:rPr>
        <w:t>（单位名称）</w:t>
      </w:r>
      <w:r>
        <w:rPr>
          <w:rFonts w:hint="eastAsia" w:ascii="宋体" w:hAnsi="宋体" w:eastAsia="宋体" w:cs="宋体"/>
          <w:kern w:val="0"/>
          <w:szCs w:val="21"/>
          <w:highlight w:val="none"/>
          <w:lang w:eastAsia="zh-Hans"/>
        </w:rPr>
        <w:t>的</w:t>
      </w:r>
      <w:r>
        <w:rPr>
          <w:rFonts w:hint="eastAsia" w:ascii="宋体" w:hAnsi="宋体" w:eastAsia="宋体" w:cs="宋体"/>
          <w:kern w:val="0"/>
          <w:szCs w:val="21"/>
          <w:highlight w:val="none"/>
          <w:u w:val="single"/>
          <w:lang w:eastAsia="zh-Hans"/>
        </w:rPr>
        <w:t>（项目名称）</w:t>
      </w:r>
      <w:r>
        <w:rPr>
          <w:rFonts w:hint="eastAsia" w:ascii="宋体" w:hAnsi="宋体" w:eastAsia="宋体" w:cs="宋体"/>
          <w:kern w:val="0"/>
          <w:szCs w:val="21"/>
          <w:highlight w:val="none"/>
          <w:lang w:eastAsia="zh-Hans"/>
        </w:rPr>
        <w:t>采购活动，提供的货物全部由符合政策要求的中小企业制造。相关企业（含联合体中的中小企业、签订分包意向协议的中小企业）的具体情况如下：</w:t>
      </w:r>
    </w:p>
    <w:p w14:paraId="0985F5BB">
      <w:pPr>
        <w:widowControl/>
        <w:ind w:firstLine="420" w:firstLineChars="20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1.</w:t>
      </w:r>
      <w:r>
        <w:rPr>
          <w:rFonts w:hint="eastAsia" w:ascii="宋体" w:hAnsi="宋体" w:eastAsia="宋体" w:cs="宋体"/>
          <w:kern w:val="0"/>
          <w:szCs w:val="21"/>
          <w:highlight w:val="none"/>
          <w:u w:val="single"/>
          <w:lang w:eastAsia="zh-Hans"/>
        </w:rPr>
        <w:t>（标的名称）</w:t>
      </w:r>
      <w:r>
        <w:rPr>
          <w:rFonts w:hint="eastAsia" w:ascii="宋体" w:hAnsi="宋体" w:eastAsia="宋体" w:cs="宋体"/>
          <w:kern w:val="0"/>
          <w:szCs w:val="21"/>
          <w:highlight w:val="none"/>
          <w:lang w:eastAsia="zh-Hans"/>
        </w:rPr>
        <w:t>，属于</w:t>
      </w:r>
      <w:r>
        <w:rPr>
          <w:rFonts w:hint="eastAsia" w:ascii="宋体" w:hAnsi="宋体" w:eastAsia="宋体" w:cs="宋体"/>
          <w:kern w:val="0"/>
          <w:szCs w:val="21"/>
          <w:highlight w:val="none"/>
          <w:u w:val="single"/>
          <w:lang w:eastAsia="zh-Hans"/>
        </w:rPr>
        <w:t>（采购文件中明确的所属行业）</w:t>
      </w:r>
      <w:r>
        <w:rPr>
          <w:rFonts w:hint="eastAsia" w:ascii="宋体" w:hAnsi="宋体" w:eastAsia="宋体" w:cs="宋体"/>
          <w:kern w:val="0"/>
          <w:szCs w:val="21"/>
          <w:highlight w:val="none"/>
          <w:lang w:eastAsia="zh-Hans"/>
        </w:rPr>
        <w:t>行业；制造商为</w:t>
      </w:r>
      <w:r>
        <w:rPr>
          <w:rFonts w:hint="eastAsia" w:ascii="宋体" w:hAnsi="宋体" w:eastAsia="宋体" w:cs="宋体"/>
          <w:kern w:val="0"/>
          <w:szCs w:val="21"/>
          <w:highlight w:val="none"/>
          <w:u w:val="single"/>
          <w:lang w:eastAsia="zh-Hans"/>
        </w:rPr>
        <w:t>（企业名称）</w:t>
      </w:r>
      <w:r>
        <w:rPr>
          <w:rFonts w:hint="eastAsia" w:ascii="宋体" w:hAnsi="宋体" w:eastAsia="宋体" w:cs="宋体"/>
          <w:kern w:val="0"/>
          <w:szCs w:val="21"/>
          <w:highlight w:val="none"/>
          <w:lang w:eastAsia="zh-Hans"/>
        </w:rPr>
        <w:t>，从业人员____人，营业收入为_______万元，资产总额为__________万元</w:t>
      </w:r>
      <w:r>
        <w:rPr>
          <w:rFonts w:hint="eastAsia" w:ascii="宋体" w:hAnsi="宋体" w:eastAsia="宋体" w:cs="宋体"/>
          <w:kern w:val="0"/>
          <w:szCs w:val="21"/>
          <w:highlight w:val="none"/>
          <w:vertAlign w:val="subscript"/>
          <w:lang w:eastAsia="zh-Hans"/>
        </w:rPr>
        <w:t>1</w:t>
      </w:r>
      <w:r>
        <w:rPr>
          <w:rFonts w:hint="eastAsia" w:ascii="宋体" w:hAnsi="宋体" w:eastAsia="宋体" w:cs="宋体"/>
          <w:kern w:val="0"/>
          <w:szCs w:val="21"/>
          <w:highlight w:val="none"/>
          <w:lang w:eastAsia="zh-Hans"/>
        </w:rPr>
        <w:t>，属于</w:t>
      </w:r>
      <w:r>
        <w:rPr>
          <w:rFonts w:hint="eastAsia" w:ascii="宋体" w:hAnsi="宋体" w:eastAsia="宋体" w:cs="宋体"/>
          <w:kern w:val="0"/>
          <w:szCs w:val="21"/>
          <w:highlight w:val="none"/>
          <w:u w:val="single"/>
          <w:lang w:eastAsia="zh-Hans"/>
        </w:rPr>
        <w:t>（中型企业、小型企业、微型企业）</w:t>
      </w:r>
      <w:r>
        <w:rPr>
          <w:rFonts w:hint="eastAsia" w:ascii="宋体" w:hAnsi="宋体" w:eastAsia="宋体" w:cs="宋体"/>
          <w:kern w:val="0"/>
          <w:szCs w:val="21"/>
          <w:highlight w:val="none"/>
          <w:lang w:eastAsia="zh-Hans"/>
        </w:rPr>
        <w:t>；</w:t>
      </w:r>
    </w:p>
    <w:p w14:paraId="7330C1C0">
      <w:pPr>
        <w:widowControl/>
        <w:ind w:firstLine="420" w:firstLineChars="20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2.</w:t>
      </w:r>
      <w:r>
        <w:rPr>
          <w:rFonts w:hint="eastAsia" w:ascii="宋体" w:hAnsi="宋体" w:eastAsia="宋体" w:cs="宋体"/>
          <w:kern w:val="0"/>
          <w:szCs w:val="21"/>
          <w:highlight w:val="none"/>
          <w:u w:val="single"/>
          <w:lang w:eastAsia="zh-Hans"/>
        </w:rPr>
        <w:t>（标的名称）</w:t>
      </w:r>
      <w:r>
        <w:rPr>
          <w:rFonts w:hint="eastAsia" w:ascii="宋体" w:hAnsi="宋体" w:eastAsia="宋体" w:cs="宋体"/>
          <w:kern w:val="0"/>
          <w:szCs w:val="21"/>
          <w:highlight w:val="none"/>
          <w:lang w:eastAsia="zh-Hans"/>
        </w:rPr>
        <w:t>，属于</w:t>
      </w:r>
      <w:r>
        <w:rPr>
          <w:rFonts w:hint="eastAsia" w:ascii="宋体" w:hAnsi="宋体" w:eastAsia="宋体" w:cs="宋体"/>
          <w:kern w:val="0"/>
          <w:szCs w:val="21"/>
          <w:highlight w:val="none"/>
          <w:u w:val="single"/>
          <w:lang w:eastAsia="zh-Hans"/>
        </w:rPr>
        <w:t>（采购文件中明确的所属行业）</w:t>
      </w:r>
      <w:r>
        <w:rPr>
          <w:rFonts w:hint="eastAsia" w:ascii="宋体" w:hAnsi="宋体" w:eastAsia="宋体" w:cs="宋体"/>
          <w:kern w:val="0"/>
          <w:szCs w:val="21"/>
          <w:highlight w:val="none"/>
          <w:lang w:eastAsia="zh-Hans"/>
        </w:rPr>
        <w:t>行业；制造商为</w:t>
      </w:r>
      <w:r>
        <w:rPr>
          <w:rFonts w:hint="eastAsia" w:ascii="宋体" w:hAnsi="宋体" w:eastAsia="宋体" w:cs="宋体"/>
          <w:kern w:val="0"/>
          <w:szCs w:val="21"/>
          <w:highlight w:val="none"/>
          <w:u w:val="single"/>
          <w:lang w:eastAsia="zh-Hans"/>
        </w:rPr>
        <w:t>（企业名称）</w:t>
      </w:r>
      <w:r>
        <w:rPr>
          <w:rFonts w:hint="eastAsia" w:ascii="宋体" w:hAnsi="宋体" w:eastAsia="宋体" w:cs="宋体"/>
          <w:kern w:val="0"/>
          <w:szCs w:val="21"/>
          <w:highlight w:val="none"/>
          <w:lang w:eastAsia="zh-Hans"/>
        </w:rPr>
        <w:t>，从业人员__________人，营业收入为__________________万元，资产总额为__________________万元</w:t>
      </w:r>
      <w:r>
        <w:rPr>
          <w:rFonts w:hint="eastAsia" w:ascii="宋体" w:hAnsi="宋体" w:eastAsia="宋体" w:cs="宋体"/>
          <w:kern w:val="0"/>
          <w:szCs w:val="21"/>
          <w:highlight w:val="none"/>
          <w:vertAlign w:val="superscript"/>
          <w:lang w:eastAsia="zh-Hans"/>
        </w:rPr>
        <w:t>1</w:t>
      </w:r>
      <w:r>
        <w:rPr>
          <w:rFonts w:hint="eastAsia" w:ascii="宋体" w:hAnsi="宋体" w:eastAsia="宋体" w:cs="宋体"/>
          <w:kern w:val="0"/>
          <w:szCs w:val="21"/>
          <w:highlight w:val="none"/>
          <w:lang w:eastAsia="zh-Hans"/>
        </w:rPr>
        <w:t>，属于</w:t>
      </w:r>
      <w:r>
        <w:rPr>
          <w:rFonts w:hint="eastAsia" w:ascii="宋体" w:hAnsi="宋体" w:eastAsia="宋体" w:cs="宋体"/>
          <w:kern w:val="0"/>
          <w:szCs w:val="21"/>
          <w:highlight w:val="none"/>
          <w:u w:val="single"/>
          <w:lang w:eastAsia="zh-Hans"/>
        </w:rPr>
        <w:t>（中型企业、小型企业、微型企业）</w:t>
      </w:r>
      <w:r>
        <w:rPr>
          <w:rFonts w:hint="eastAsia" w:ascii="宋体" w:hAnsi="宋体" w:eastAsia="宋体" w:cs="宋体"/>
          <w:kern w:val="0"/>
          <w:szCs w:val="21"/>
          <w:highlight w:val="none"/>
          <w:lang w:eastAsia="zh-Hans"/>
        </w:rPr>
        <w:t>；</w:t>
      </w:r>
    </w:p>
    <w:p w14:paraId="3085D325">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w:t>
      </w:r>
    </w:p>
    <w:p w14:paraId="1901F79A">
      <w:pPr>
        <w:widowControl/>
        <w:ind w:firstLine="420" w:firstLineChars="20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以上企业，不属于大企业的分支机构，不存在控股股东为大企业的情形，也不存在与大企业的负责人为同一人的情形。</w:t>
      </w:r>
    </w:p>
    <w:p w14:paraId="7B849B85">
      <w:pPr>
        <w:widowControl/>
        <w:ind w:firstLine="420" w:firstLineChars="20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本企业对上述声明内容的真实性负责。如有虚假，将依法承担相应责任。</w:t>
      </w:r>
    </w:p>
    <w:p w14:paraId="294F2F95">
      <w:pPr>
        <w:widowControl/>
        <w:spacing w:before="870" w:beforeLines="200"/>
        <w:ind w:right="840" w:firstLine="4109" w:firstLineChars="1957"/>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企业名称（盖章）：__________________</w:t>
      </w:r>
    </w:p>
    <w:p w14:paraId="5DE1411E">
      <w:pPr>
        <w:widowControl/>
        <w:ind w:right="840" w:firstLine="4109" w:firstLineChars="1957"/>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 xml:space="preserve">日期：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 xml:space="preserve">年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 xml:space="preserve">月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日</w:t>
      </w:r>
    </w:p>
    <w:p w14:paraId="258BFB82">
      <w:pPr>
        <w:widowControl/>
        <w:spacing w:before="1957" w:beforeLines="45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1：从业人员、营业收入、资产总额填报上一年度数据，无上一年度数据的新成立企业可不填报。</w:t>
      </w:r>
    </w:p>
    <w:p w14:paraId="5955E0D9">
      <w:pPr>
        <w:widowControl/>
        <w:jc w:val="left"/>
        <w:rPr>
          <w:rFonts w:ascii="宋体" w:hAnsi="宋体" w:eastAsia="宋体" w:cs="宋体"/>
          <w:kern w:val="0"/>
          <w:szCs w:val="21"/>
          <w:highlight w:val="none"/>
          <w:lang w:eastAsia="zh-Hans"/>
        </w:rPr>
      </w:pPr>
    </w:p>
    <w:p w14:paraId="34BC5F13">
      <w:pPr>
        <w:widowControl/>
        <w:jc w:val="left"/>
        <w:rPr>
          <w:rFonts w:ascii="宋体" w:hAnsi="宋体" w:eastAsia="宋体" w:cs="宋体"/>
          <w:kern w:val="0"/>
          <w:szCs w:val="21"/>
          <w:highlight w:val="none"/>
          <w:lang w:eastAsia="zh-Hans"/>
        </w:rPr>
      </w:pPr>
    </w:p>
    <w:p w14:paraId="1CB4C9D5">
      <w:pPr>
        <w:pageBreakBefore/>
        <w:rPr>
          <w:rFonts w:ascii="宋体" w:hAnsi="宋体" w:eastAsia="宋体" w:cs="宋体"/>
          <w:kern w:val="0"/>
          <w:szCs w:val="21"/>
          <w:highlight w:val="none"/>
          <w:lang w:eastAsia="zh-Hans"/>
        </w:rPr>
      </w:pPr>
      <w:bookmarkStart w:id="46" w:name="_Toc169799791"/>
      <w:r>
        <w:rPr>
          <w:rFonts w:hint="eastAsia" w:ascii="宋体" w:hAnsi="宋体" w:eastAsia="宋体" w:cs="宋体"/>
          <w:b/>
          <w:bCs/>
          <w:sz w:val="24"/>
          <w:szCs w:val="28"/>
          <w:highlight w:val="none"/>
        </w:rPr>
        <w:t>格式五：</w:t>
      </w:r>
      <w:bookmarkEnd w:id="46"/>
    </w:p>
    <w:p w14:paraId="5EAFA487">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（以下格式文件由供应商根据需要选用）</w:t>
      </w:r>
    </w:p>
    <w:p w14:paraId="1347B912">
      <w:pPr>
        <w:widowControl/>
        <w:jc w:val="center"/>
        <w:outlineLvl w:val="3"/>
        <w:rPr>
          <w:rFonts w:ascii="宋体" w:hAnsi="宋体" w:eastAsia="宋体" w:cs="宋体"/>
          <w:kern w:val="0"/>
          <w:szCs w:val="21"/>
          <w:highlight w:val="none"/>
          <w:lang w:eastAsia="zh-Hans"/>
        </w:rPr>
      </w:pPr>
      <w:r>
        <w:rPr>
          <w:rFonts w:hint="eastAsia" w:ascii="宋体" w:hAnsi="宋体" w:eastAsia="宋体" w:cs="宋体"/>
          <w:b/>
          <w:kern w:val="0"/>
          <w:sz w:val="32"/>
          <w:szCs w:val="32"/>
          <w:highlight w:val="none"/>
          <w:lang w:eastAsia="zh-Hans"/>
        </w:rPr>
        <w:t>监狱企业</w:t>
      </w:r>
    </w:p>
    <w:p w14:paraId="41939BD7">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提供由监狱管理局、戒毒管理局（含新疆生产建设兵团）出具的属于监狱企业的证明文件。</w:t>
      </w:r>
    </w:p>
    <w:p w14:paraId="56CE58B4">
      <w:pPr>
        <w:widowControl/>
        <w:jc w:val="left"/>
        <w:rPr>
          <w:rFonts w:ascii="宋体" w:hAnsi="宋体" w:eastAsia="宋体" w:cs="宋体"/>
          <w:kern w:val="0"/>
          <w:szCs w:val="21"/>
          <w:highlight w:val="none"/>
          <w:lang w:eastAsia="zh-Hans"/>
        </w:rPr>
      </w:pPr>
    </w:p>
    <w:p w14:paraId="452DC3D0">
      <w:pPr>
        <w:keepLines/>
        <w:spacing w:before="652" w:beforeLines="150"/>
        <w:rPr>
          <w:rFonts w:ascii="宋体" w:hAnsi="宋体" w:eastAsia="宋体" w:cs="宋体"/>
          <w:kern w:val="0"/>
          <w:szCs w:val="21"/>
          <w:highlight w:val="none"/>
          <w:lang w:eastAsia="zh-Hans"/>
        </w:rPr>
      </w:pPr>
      <w:bookmarkStart w:id="47" w:name="_Toc169799792"/>
      <w:r>
        <w:rPr>
          <w:rFonts w:hint="eastAsia" w:ascii="宋体" w:hAnsi="宋体" w:eastAsia="宋体" w:cs="宋体"/>
          <w:b/>
          <w:bCs/>
          <w:sz w:val="24"/>
          <w:szCs w:val="28"/>
          <w:highlight w:val="none"/>
        </w:rPr>
        <w:t>格式六：</w:t>
      </w:r>
      <w:bookmarkEnd w:id="47"/>
    </w:p>
    <w:p w14:paraId="07BDD4EA">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（以下格式文件由供应商根据需要选用）</w:t>
      </w:r>
    </w:p>
    <w:p w14:paraId="189DBA06">
      <w:pPr>
        <w:widowControl/>
        <w:spacing w:before="652" w:beforeLines="150" w:after="217" w:afterLines="50"/>
        <w:jc w:val="center"/>
        <w:outlineLvl w:val="3"/>
        <w:rPr>
          <w:rFonts w:ascii="宋体" w:hAnsi="宋体" w:eastAsia="宋体" w:cs="宋体"/>
          <w:kern w:val="0"/>
          <w:szCs w:val="21"/>
          <w:highlight w:val="none"/>
          <w:lang w:eastAsia="zh-Hans"/>
        </w:rPr>
      </w:pPr>
      <w:r>
        <w:rPr>
          <w:rFonts w:hint="eastAsia" w:ascii="宋体" w:hAnsi="宋体" w:eastAsia="宋体" w:cs="宋体"/>
          <w:b/>
          <w:kern w:val="0"/>
          <w:sz w:val="32"/>
          <w:szCs w:val="32"/>
          <w:highlight w:val="none"/>
          <w:lang w:eastAsia="zh-Hans"/>
        </w:rPr>
        <w:t>残疾人福利性单位声明函</w:t>
      </w:r>
    </w:p>
    <w:p w14:paraId="75F647AD">
      <w:pPr>
        <w:widowControl/>
        <w:ind w:firstLine="420" w:firstLineChars="20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428AD57">
      <w:pPr>
        <w:widowControl/>
        <w:ind w:firstLine="420" w:firstLineChars="20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本单位对上述声明的真实性负责。如有虚假，将依法承担相应责任。</w:t>
      </w:r>
    </w:p>
    <w:p w14:paraId="278E8EE4">
      <w:pPr>
        <w:widowControl/>
        <w:spacing w:before="870" w:beforeLines="200"/>
        <w:ind w:right="840" w:firstLine="4536" w:firstLineChars="2160"/>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单位名称（盖章）：__________________</w:t>
      </w:r>
    </w:p>
    <w:p w14:paraId="230C81B8">
      <w:pPr>
        <w:widowControl/>
        <w:ind w:right="840" w:firstLine="4536" w:firstLineChars="2160"/>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日期： 年 月 日</w:t>
      </w:r>
    </w:p>
    <w:p w14:paraId="36F407F1">
      <w:pPr>
        <w:pageBreakBefore/>
        <w:rPr>
          <w:rFonts w:ascii="宋体" w:hAnsi="宋体" w:eastAsia="宋体" w:cs="宋体"/>
          <w:kern w:val="0"/>
          <w:szCs w:val="21"/>
          <w:highlight w:val="none"/>
          <w:lang w:eastAsia="zh-Hans"/>
        </w:rPr>
      </w:pPr>
      <w:bookmarkStart w:id="48" w:name="_Toc169799793"/>
      <w:r>
        <w:rPr>
          <w:rFonts w:hint="eastAsia" w:ascii="宋体" w:hAnsi="宋体" w:eastAsia="宋体" w:cs="宋体"/>
          <w:b/>
          <w:bCs/>
          <w:sz w:val="24"/>
          <w:szCs w:val="28"/>
          <w:highlight w:val="none"/>
        </w:rPr>
        <w:t>格式七：</w:t>
      </w:r>
      <w:bookmarkEnd w:id="48"/>
    </w:p>
    <w:p w14:paraId="4AE1792C">
      <w:pPr>
        <w:widowControl/>
        <w:spacing w:after="217" w:afterLines="50"/>
        <w:jc w:val="center"/>
        <w:outlineLvl w:val="3"/>
        <w:rPr>
          <w:rFonts w:ascii="宋体" w:hAnsi="宋体" w:eastAsia="宋体" w:cs="宋体"/>
          <w:kern w:val="0"/>
          <w:sz w:val="20"/>
          <w:szCs w:val="20"/>
          <w:highlight w:val="none"/>
          <w:lang w:eastAsia="zh-Hans"/>
        </w:rPr>
      </w:pPr>
      <w:r>
        <w:rPr>
          <w:rFonts w:hint="eastAsia" w:ascii="宋体" w:hAnsi="宋体" w:eastAsia="宋体" w:cs="宋体"/>
          <w:b/>
          <w:kern w:val="0"/>
          <w:sz w:val="32"/>
          <w:highlight w:val="none"/>
          <w:lang w:eastAsia="zh-Hans"/>
        </w:rPr>
        <w:t>政策适用性说明</w:t>
      </w:r>
    </w:p>
    <w:p w14:paraId="46F277E8">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按照政府采购有关政策的要求，在本次的技术方案中，采用符合政策的小型或微型企业产品、节能产品、环境标志产品，主要产品与核心技术介绍说明如下：</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3552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EEEE0D6">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序号</w:t>
            </w:r>
          </w:p>
        </w:tc>
        <w:tc>
          <w:tcPr>
            <w:tcW w:w="954" w:type="pct"/>
            <w:vAlign w:val="center"/>
          </w:tcPr>
          <w:p w14:paraId="0D345E9E">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主要产品/技术名称（规格型号、注册商标）</w:t>
            </w:r>
          </w:p>
        </w:tc>
        <w:tc>
          <w:tcPr>
            <w:tcW w:w="614" w:type="pct"/>
            <w:vAlign w:val="center"/>
          </w:tcPr>
          <w:p w14:paraId="2D1E83F4">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制造商(开发商)</w:t>
            </w:r>
          </w:p>
        </w:tc>
        <w:tc>
          <w:tcPr>
            <w:tcW w:w="614" w:type="pct"/>
            <w:vAlign w:val="center"/>
          </w:tcPr>
          <w:p w14:paraId="06B8F618">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制造商企业类型</w:t>
            </w:r>
          </w:p>
        </w:tc>
        <w:tc>
          <w:tcPr>
            <w:tcW w:w="613" w:type="pct"/>
            <w:vAlign w:val="center"/>
          </w:tcPr>
          <w:p w14:paraId="00C5B104">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节能产品</w:t>
            </w:r>
          </w:p>
        </w:tc>
        <w:tc>
          <w:tcPr>
            <w:tcW w:w="614" w:type="pct"/>
            <w:vAlign w:val="center"/>
          </w:tcPr>
          <w:p w14:paraId="3B24A611">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环境标志产品</w:t>
            </w:r>
          </w:p>
        </w:tc>
        <w:tc>
          <w:tcPr>
            <w:tcW w:w="540" w:type="pct"/>
            <w:vAlign w:val="center"/>
          </w:tcPr>
          <w:p w14:paraId="0803BC30">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认证证书编号</w:t>
            </w:r>
          </w:p>
        </w:tc>
        <w:tc>
          <w:tcPr>
            <w:tcW w:w="624" w:type="pct"/>
            <w:vAlign w:val="center"/>
          </w:tcPr>
          <w:p w14:paraId="12572C7F">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该产品报价在总报价中占比（%）</w:t>
            </w:r>
          </w:p>
        </w:tc>
      </w:tr>
      <w:tr w14:paraId="6DEE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1C24F0D">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1</w:t>
            </w:r>
          </w:p>
        </w:tc>
        <w:tc>
          <w:tcPr>
            <w:tcW w:w="954" w:type="pct"/>
            <w:vAlign w:val="center"/>
          </w:tcPr>
          <w:p w14:paraId="565F8435">
            <w:pPr>
              <w:jc w:val="center"/>
              <w:rPr>
                <w:rFonts w:ascii="宋体" w:hAnsi="宋体" w:eastAsia="宋体" w:cs="宋体"/>
                <w:szCs w:val="21"/>
                <w:highlight w:val="none"/>
              </w:rPr>
            </w:pPr>
          </w:p>
        </w:tc>
        <w:tc>
          <w:tcPr>
            <w:tcW w:w="614" w:type="pct"/>
            <w:vAlign w:val="center"/>
          </w:tcPr>
          <w:p w14:paraId="295FC0F8">
            <w:pPr>
              <w:jc w:val="center"/>
              <w:rPr>
                <w:rFonts w:ascii="宋体" w:hAnsi="宋体" w:eastAsia="宋体" w:cs="宋体"/>
                <w:szCs w:val="21"/>
                <w:highlight w:val="none"/>
              </w:rPr>
            </w:pPr>
          </w:p>
        </w:tc>
        <w:tc>
          <w:tcPr>
            <w:tcW w:w="614" w:type="pct"/>
            <w:vAlign w:val="center"/>
          </w:tcPr>
          <w:p w14:paraId="597AAA28">
            <w:pPr>
              <w:jc w:val="center"/>
              <w:rPr>
                <w:rFonts w:ascii="宋体" w:hAnsi="宋体" w:eastAsia="宋体" w:cs="宋体"/>
                <w:szCs w:val="21"/>
                <w:highlight w:val="none"/>
              </w:rPr>
            </w:pPr>
          </w:p>
        </w:tc>
        <w:tc>
          <w:tcPr>
            <w:tcW w:w="613" w:type="pct"/>
            <w:vAlign w:val="center"/>
          </w:tcPr>
          <w:p w14:paraId="51DEA5FC">
            <w:pPr>
              <w:jc w:val="center"/>
              <w:rPr>
                <w:rFonts w:ascii="宋体" w:hAnsi="宋体" w:eastAsia="宋体" w:cs="宋体"/>
                <w:szCs w:val="21"/>
                <w:highlight w:val="none"/>
              </w:rPr>
            </w:pPr>
          </w:p>
        </w:tc>
        <w:tc>
          <w:tcPr>
            <w:tcW w:w="614" w:type="pct"/>
            <w:vAlign w:val="center"/>
          </w:tcPr>
          <w:p w14:paraId="65928C23">
            <w:pPr>
              <w:jc w:val="center"/>
              <w:rPr>
                <w:rFonts w:ascii="宋体" w:hAnsi="宋体" w:eastAsia="宋体" w:cs="宋体"/>
                <w:szCs w:val="21"/>
                <w:highlight w:val="none"/>
              </w:rPr>
            </w:pPr>
          </w:p>
        </w:tc>
        <w:tc>
          <w:tcPr>
            <w:tcW w:w="540" w:type="pct"/>
            <w:vAlign w:val="center"/>
          </w:tcPr>
          <w:p w14:paraId="42170184">
            <w:pPr>
              <w:jc w:val="center"/>
              <w:rPr>
                <w:rFonts w:ascii="宋体" w:hAnsi="宋体" w:eastAsia="宋体" w:cs="宋体"/>
                <w:szCs w:val="21"/>
                <w:highlight w:val="none"/>
              </w:rPr>
            </w:pPr>
          </w:p>
        </w:tc>
        <w:tc>
          <w:tcPr>
            <w:tcW w:w="624" w:type="pct"/>
            <w:vAlign w:val="center"/>
          </w:tcPr>
          <w:p w14:paraId="07A206E3">
            <w:pPr>
              <w:jc w:val="center"/>
              <w:rPr>
                <w:rFonts w:ascii="宋体" w:hAnsi="宋体" w:eastAsia="宋体" w:cs="宋体"/>
                <w:szCs w:val="21"/>
                <w:highlight w:val="none"/>
              </w:rPr>
            </w:pPr>
          </w:p>
        </w:tc>
      </w:tr>
      <w:tr w14:paraId="18393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34B2575">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2</w:t>
            </w:r>
          </w:p>
        </w:tc>
        <w:tc>
          <w:tcPr>
            <w:tcW w:w="954" w:type="pct"/>
            <w:vAlign w:val="center"/>
          </w:tcPr>
          <w:p w14:paraId="74E8A389">
            <w:pPr>
              <w:jc w:val="center"/>
              <w:rPr>
                <w:rFonts w:ascii="宋体" w:hAnsi="宋体" w:eastAsia="宋体" w:cs="宋体"/>
                <w:szCs w:val="21"/>
                <w:highlight w:val="none"/>
              </w:rPr>
            </w:pPr>
          </w:p>
        </w:tc>
        <w:tc>
          <w:tcPr>
            <w:tcW w:w="614" w:type="pct"/>
            <w:vAlign w:val="center"/>
          </w:tcPr>
          <w:p w14:paraId="1BD6BB28">
            <w:pPr>
              <w:jc w:val="center"/>
              <w:rPr>
                <w:rFonts w:ascii="宋体" w:hAnsi="宋体" w:eastAsia="宋体" w:cs="宋体"/>
                <w:szCs w:val="21"/>
                <w:highlight w:val="none"/>
              </w:rPr>
            </w:pPr>
          </w:p>
        </w:tc>
        <w:tc>
          <w:tcPr>
            <w:tcW w:w="614" w:type="pct"/>
            <w:vAlign w:val="center"/>
          </w:tcPr>
          <w:p w14:paraId="17D6A5CE">
            <w:pPr>
              <w:jc w:val="center"/>
              <w:rPr>
                <w:rFonts w:ascii="宋体" w:hAnsi="宋体" w:eastAsia="宋体" w:cs="宋体"/>
                <w:szCs w:val="21"/>
                <w:highlight w:val="none"/>
              </w:rPr>
            </w:pPr>
          </w:p>
        </w:tc>
        <w:tc>
          <w:tcPr>
            <w:tcW w:w="613" w:type="pct"/>
            <w:vAlign w:val="center"/>
          </w:tcPr>
          <w:p w14:paraId="20A39320">
            <w:pPr>
              <w:jc w:val="center"/>
              <w:rPr>
                <w:rFonts w:ascii="宋体" w:hAnsi="宋体" w:eastAsia="宋体" w:cs="宋体"/>
                <w:szCs w:val="21"/>
                <w:highlight w:val="none"/>
              </w:rPr>
            </w:pPr>
          </w:p>
        </w:tc>
        <w:tc>
          <w:tcPr>
            <w:tcW w:w="614" w:type="pct"/>
            <w:vAlign w:val="center"/>
          </w:tcPr>
          <w:p w14:paraId="3E4FEA72">
            <w:pPr>
              <w:jc w:val="center"/>
              <w:rPr>
                <w:rFonts w:ascii="宋体" w:hAnsi="宋体" w:eastAsia="宋体" w:cs="宋体"/>
                <w:szCs w:val="21"/>
                <w:highlight w:val="none"/>
              </w:rPr>
            </w:pPr>
          </w:p>
        </w:tc>
        <w:tc>
          <w:tcPr>
            <w:tcW w:w="540" w:type="pct"/>
            <w:vAlign w:val="center"/>
          </w:tcPr>
          <w:p w14:paraId="1AE1FD9E">
            <w:pPr>
              <w:jc w:val="center"/>
              <w:rPr>
                <w:rFonts w:ascii="宋体" w:hAnsi="宋体" w:eastAsia="宋体" w:cs="宋体"/>
                <w:szCs w:val="21"/>
                <w:highlight w:val="none"/>
              </w:rPr>
            </w:pPr>
          </w:p>
        </w:tc>
        <w:tc>
          <w:tcPr>
            <w:tcW w:w="624" w:type="pct"/>
            <w:vAlign w:val="center"/>
          </w:tcPr>
          <w:p w14:paraId="6ACB66F2">
            <w:pPr>
              <w:jc w:val="center"/>
              <w:rPr>
                <w:rFonts w:ascii="宋体" w:hAnsi="宋体" w:eastAsia="宋体" w:cs="宋体"/>
                <w:szCs w:val="21"/>
                <w:highlight w:val="none"/>
              </w:rPr>
            </w:pPr>
          </w:p>
        </w:tc>
      </w:tr>
      <w:tr w14:paraId="38B3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5D46B79">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3</w:t>
            </w:r>
          </w:p>
        </w:tc>
        <w:tc>
          <w:tcPr>
            <w:tcW w:w="954" w:type="pct"/>
            <w:vAlign w:val="center"/>
          </w:tcPr>
          <w:p w14:paraId="212BFB64">
            <w:pPr>
              <w:jc w:val="center"/>
              <w:rPr>
                <w:rFonts w:ascii="宋体" w:hAnsi="宋体" w:eastAsia="宋体" w:cs="宋体"/>
                <w:szCs w:val="21"/>
                <w:highlight w:val="none"/>
              </w:rPr>
            </w:pPr>
          </w:p>
        </w:tc>
        <w:tc>
          <w:tcPr>
            <w:tcW w:w="614" w:type="pct"/>
            <w:vAlign w:val="center"/>
          </w:tcPr>
          <w:p w14:paraId="2F57FD87">
            <w:pPr>
              <w:jc w:val="center"/>
              <w:rPr>
                <w:rFonts w:ascii="宋体" w:hAnsi="宋体" w:eastAsia="宋体" w:cs="宋体"/>
                <w:szCs w:val="21"/>
                <w:highlight w:val="none"/>
              </w:rPr>
            </w:pPr>
          </w:p>
        </w:tc>
        <w:tc>
          <w:tcPr>
            <w:tcW w:w="614" w:type="pct"/>
            <w:vAlign w:val="center"/>
          </w:tcPr>
          <w:p w14:paraId="5DA5E17C">
            <w:pPr>
              <w:jc w:val="center"/>
              <w:rPr>
                <w:rFonts w:ascii="宋体" w:hAnsi="宋体" w:eastAsia="宋体" w:cs="宋体"/>
                <w:szCs w:val="21"/>
                <w:highlight w:val="none"/>
              </w:rPr>
            </w:pPr>
          </w:p>
        </w:tc>
        <w:tc>
          <w:tcPr>
            <w:tcW w:w="613" w:type="pct"/>
            <w:vAlign w:val="center"/>
          </w:tcPr>
          <w:p w14:paraId="3FC829CA">
            <w:pPr>
              <w:jc w:val="center"/>
              <w:rPr>
                <w:rFonts w:ascii="宋体" w:hAnsi="宋体" w:eastAsia="宋体" w:cs="宋体"/>
                <w:szCs w:val="21"/>
                <w:highlight w:val="none"/>
              </w:rPr>
            </w:pPr>
          </w:p>
        </w:tc>
        <w:tc>
          <w:tcPr>
            <w:tcW w:w="614" w:type="pct"/>
            <w:vAlign w:val="center"/>
          </w:tcPr>
          <w:p w14:paraId="7CF7F8C1">
            <w:pPr>
              <w:jc w:val="center"/>
              <w:rPr>
                <w:rFonts w:ascii="宋体" w:hAnsi="宋体" w:eastAsia="宋体" w:cs="宋体"/>
                <w:szCs w:val="21"/>
                <w:highlight w:val="none"/>
              </w:rPr>
            </w:pPr>
          </w:p>
        </w:tc>
        <w:tc>
          <w:tcPr>
            <w:tcW w:w="540" w:type="pct"/>
            <w:vAlign w:val="center"/>
          </w:tcPr>
          <w:p w14:paraId="500F042A">
            <w:pPr>
              <w:jc w:val="center"/>
              <w:rPr>
                <w:rFonts w:ascii="宋体" w:hAnsi="宋体" w:eastAsia="宋体" w:cs="宋体"/>
                <w:szCs w:val="21"/>
                <w:highlight w:val="none"/>
              </w:rPr>
            </w:pPr>
          </w:p>
        </w:tc>
        <w:tc>
          <w:tcPr>
            <w:tcW w:w="624" w:type="pct"/>
            <w:vAlign w:val="center"/>
          </w:tcPr>
          <w:p w14:paraId="6B1FA96E">
            <w:pPr>
              <w:jc w:val="center"/>
              <w:rPr>
                <w:rFonts w:ascii="宋体" w:hAnsi="宋体" w:eastAsia="宋体" w:cs="宋体"/>
                <w:szCs w:val="21"/>
                <w:highlight w:val="none"/>
              </w:rPr>
            </w:pPr>
          </w:p>
        </w:tc>
      </w:tr>
      <w:tr w14:paraId="727D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44862AA">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4</w:t>
            </w:r>
          </w:p>
        </w:tc>
        <w:tc>
          <w:tcPr>
            <w:tcW w:w="954" w:type="pct"/>
            <w:vAlign w:val="center"/>
          </w:tcPr>
          <w:p w14:paraId="47FE0D4B">
            <w:pPr>
              <w:jc w:val="center"/>
              <w:rPr>
                <w:rFonts w:ascii="宋体" w:hAnsi="宋体" w:eastAsia="宋体" w:cs="宋体"/>
                <w:szCs w:val="21"/>
                <w:highlight w:val="none"/>
              </w:rPr>
            </w:pPr>
          </w:p>
        </w:tc>
        <w:tc>
          <w:tcPr>
            <w:tcW w:w="614" w:type="pct"/>
            <w:vAlign w:val="center"/>
          </w:tcPr>
          <w:p w14:paraId="7850C18C">
            <w:pPr>
              <w:jc w:val="center"/>
              <w:rPr>
                <w:rFonts w:ascii="宋体" w:hAnsi="宋体" w:eastAsia="宋体" w:cs="宋体"/>
                <w:szCs w:val="21"/>
                <w:highlight w:val="none"/>
              </w:rPr>
            </w:pPr>
          </w:p>
        </w:tc>
        <w:tc>
          <w:tcPr>
            <w:tcW w:w="614" w:type="pct"/>
            <w:vAlign w:val="center"/>
          </w:tcPr>
          <w:p w14:paraId="4D1E06C1">
            <w:pPr>
              <w:jc w:val="center"/>
              <w:rPr>
                <w:rFonts w:ascii="宋体" w:hAnsi="宋体" w:eastAsia="宋体" w:cs="宋体"/>
                <w:szCs w:val="21"/>
                <w:highlight w:val="none"/>
              </w:rPr>
            </w:pPr>
          </w:p>
        </w:tc>
        <w:tc>
          <w:tcPr>
            <w:tcW w:w="613" w:type="pct"/>
            <w:vAlign w:val="center"/>
          </w:tcPr>
          <w:p w14:paraId="13F5ED5D">
            <w:pPr>
              <w:jc w:val="center"/>
              <w:rPr>
                <w:rFonts w:ascii="宋体" w:hAnsi="宋体" w:eastAsia="宋体" w:cs="宋体"/>
                <w:szCs w:val="21"/>
                <w:highlight w:val="none"/>
              </w:rPr>
            </w:pPr>
          </w:p>
        </w:tc>
        <w:tc>
          <w:tcPr>
            <w:tcW w:w="614" w:type="pct"/>
            <w:vAlign w:val="center"/>
          </w:tcPr>
          <w:p w14:paraId="5C9FB4B1">
            <w:pPr>
              <w:jc w:val="center"/>
              <w:rPr>
                <w:rFonts w:ascii="宋体" w:hAnsi="宋体" w:eastAsia="宋体" w:cs="宋体"/>
                <w:szCs w:val="21"/>
                <w:highlight w:val="none"/>
              </w:rPr>
            </w:pPr>
          </w:p>
        </w:tc>
        <w:tc>
          <w:tcPr>
            <w:tcW w:w="540" w:type="pct"/>
            <w:vAlign w:val="center"/>
          </w:tcPr>
          <w:p w14:paraId="75E3D512">
            <w:pPr>
              <w:jc w:val="center"/>
              <w:rPr>
                <w:rFonts w:ascii="宋体" w:hAnsi="宋体" w:eastAsia="宋体" w:cs="宋体"/>
                <w:szCs w:val="21"/>
                <w:highlight w:val="none"/>
              </w:rPr>
            </w:pPr>
          </w:p>
        </w:tc>
        <w:tc>
          <w:tcPr>
            <w:tcW w:w="624" w:type="pct"/>
            <w:vAlign w:val="center"/>
          </w:tcPr>
          <w:p w14:paraId="40720D86">
            <w:pPr>
              <w:jc w:val="center"/>
              <w:rPr>
                <w:rFonts w:ascii="宋体" w:hAnsi="宋体" w:eastAsia="宋体" w:cs="宋体"/>
                <w:szCs w:val="21"/>
                <w:highlight w:val="none"/>
              </w:rPr>
            </w:pPr>
          </w:p>
        </w:tc>
      </w:tr>
      <w:tr w14:paraId="6DBA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7E6FE21">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5</w:t>
            </w:r>
          </w:p>
        </w:tc>
        <w:tc>
          <w:tcPr>
            <w:tcW w:w="954" w:type="pct"/>
            <w:vAlign w:val="center"/>
          </w:tcPr>
          <w:p w14:paraId="53B00DA1">
            <w:pPr>
              <w:jc w:val="center"/>
              <w:rPr>
                <w:rFonts w:ascii="宋体" w:hAnsi="宋体" w:eastAsia="宋体" w:cs="宋体"/>
                <w:szCs w:val="21"/>
                <w:highlight w:val="none"/>
              </w:rPr>
            </w:pPr>
          </w:p>
        </w:tc>
        <w:tc>
          <w:tcPr>
            <w:tcW w:w="614" w:type="pct"/>
            <w:vAlign w:val="center"/>
          </w:tcPr>
          <w:p w14:paraId="2407CAEF">
            <w:pPr>
              <w:jc w:val="center"/>
              <w:rPr>
                <w:rFonts w:ascii="宋体" w:hAnsi="宋体" w:eastAsia="宋体" w:cs="宋体"/>
                <w:szCs w:val="21"/>
                <w:highlight w:val="none"/>
              </w:rPr>
            </w:pPr>
          </w:p>
        </w:tc>
        <w:tc>
          <w:tcPr>
            <w:tcW w:w="614" w:type="pct"/>
            <w:vAlign w:val="center"/>
          </w:tcPr>
          <w:p w14:paraId="5A00E673">
            <w:pPr>
              <w:jc w:val="center"/>
              <w:rPr>
                <w:rFonts w:ascii="宋体" w:hAnsi="宋体" w:eastAsia="宋体" w:cs="宋体"/>
                <w:szCs w:val="21"/>
                <w:highlight w:val="none"/>
              </w:rPr>
            </w:pPr>
          </w:p>
        </w:tc>
        <w:tc>
          <w:tcPr>
            <w:tcW w:w="613" w:type="pct"/>
            <w:vAlign w:val="center"/>
          </w:tcPr>
          <w:p w14:paraId="6F95A962">
            <w:pPr>
              <w:jc w:val="center"/>
              <w:rPr>
                <w:rFonts w:ascii="宋体" w:hAnsi="宋体" w:eastAsia="宋体" w:cs="宋体"/>
                <w:szCs w:val="21"/>
                <w:highlight w:val="none"/>
              </w:rPr>
            </w:pPr>
          </w:p>
        </w:tc>
        <w:tc>
          <w:tcPr>
            <w:tcW w:w="614" w:type="pct"/>
            <w:vAlign w:val="center"/>
          </w:tcPr>
          <w:p w14:paraId="5B900C1C">
            <w:pPr>
              <w:jc w:val="center"/>
              <w:rPr>
                <w:rFonts w:ascii="宋体" w:hAnsi="宋体" w:eastAsia="宋体" w:cs="宋体"/>
                <w:szCs w:val="21"/>
                <w:highlight w:val="none"/>
              </w:rPr>
            </w:pPr>
          </w:p>
        </w:tc>
        <w:tc>
          <w:tcPr>
            <w:tcW w:w="540" w:type="pct"/>
            <w:vAlign w:val="center"/>
          </w:tcPr>
          <w:p w14:paraId="402D8396">
            <w:pPr>
              <w:jc w:val="center"/>
              <w:rPr>
                <w:rFonts w:ascii="宋体" w:hAnsi="宋体" w:eastAsia="宋体" w:cs="宋体"/>
                <w:szCs w:val="21"/>
                <w:highlight w:val="none"/>
              </w:rPr>
            </w:pPr>
          </w:p>
        </w:tc>
        <w:tc>
          <w:tcPr>
            <w:tcW w:w="624" w:type="pct"/>
            <w:vAlign w:val="center"/>
          </w:tcPr>
          <w:p w14:paraId="2D1DDD2C">
            <w:pPr>
              <w:jc w:val="center"/>
              <w:rPr>
                <w:rFonts w:ascii="宋体" w:hAnsi="宋体" w:eastAsia="宋体" w:cs="宋体"/>
                <w:szCs w:val="21"/>
                <w:highlight w:val="none"/>
              </w:rPr>
            </w:pPr>
          </w:p>
        </w:tc>
      </w:tr>
      <w:tr w14:paraId="50D9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7EE647">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w:t>
            </w:r>
          </w:p>
        </w:tc>
        <w:tc>
          <w:tcPr>
            <w:tcW w:w="954" w:type="pct"/>
            <w:vAlign w:val="center"/>
          </w:tcPr>
          <w:p w14:paraId="1B5505F1">
            <w:pPr>
              <w:jc w:val="center"/>
              <w:rPr>
                <w:rFonts w:ascii="宋体" w:hAnsi="宋体" w:eastAsia="宋体" w:cs="宋体"/>
                <w:szCs w:val="21"/>
                <w:highlight w:val="none"/>
              </w:rPr>
            </w:pPr>
          </w:p>
        </w:tc>
        <w:tc>
          <w:tcPr>
            <w:tcW w:w="614" w:type="pct"/>
            <w:vAlign w:val="center"/>
          </w:tcPr>
          <w:p w14:paraId="27D1A15B">
            <w:pPr>
              <w:jc w:val="center"/>
              <w:rPr>
                <w:rFonts w:ascii="宋体" w:hAnsi="宋体" w:eastAsia="宋体" w:cs="宋体"/>
                <w:szCs w:val="21"/>
                <w:highlight w:val="none"/>
              </w:rPr>
            </w:pPr>
          </w:p>
        </w:tc>
        <w:tc>
          <w:tcPr>
            <w:tcW w:w="614" w:type="pct"/>
            <w:vAlign w:val="center"/>
          </w:tcPr>
          <w:p w14:paraId="3027D961">
            <w:pPr>
              <w:jc w:val="center"/>
              <w:rPr>
                <w:rFonts w:ascii="宋体" w:hAnsi="宋体" w:eastAsia="宋体" w:cs="宋体"/>
                <w:szCs w:val="21"/>
                <w:highlight w:val="none"/>
              </w:rPr>
            </w:pPr>
          </w:p>
        </w:tc>
        <w:tc>
          <w:tcPr>
            <w:tcW w:w="613" w:type="pct"/>
            <w:vAlign w:val="center"/>
          </w:tcPr>
          <w:p w14:paraId="03CB365C">
            <w:pPr>
              <w:jc w:val="center"/>
              <w:rPr>
                <w:rFonts w:ascii="宋体" w:hAnsi="宋体" w:eastAsia="宋体" w:cs="宋体"/>
                <w:szCs w:val="21"/>
                <w:highlight w:val="none"/>
              </w:rPr>
            </w:pPr>
          </w:p>
        </w:tc>
        <w:tc>
          <w:tcPr>
            <w:tcW w:w="614" w:type="pct"/>
            <w:vAlign w:val="center"/>
          </w:tcPr>
          <w:p w14:paraId="25F10BEA">
            <w:pPr>
              <w:jc w:val="center"/>
              <w:rPr>
                <w:rFonts w:ascii="宋体" w:hAnsi="宋体" w:eastAsia="宋体" w:cs="宋体"/>
                <w:szCs w:val="21"/>
                <w:highlight w:val="none"/>
              </w:rPr>
            </w:pPr>
          </w:p>
        </w:tc>
        <w:tc>
          <w:tcPr>
            <w:tcW w:w="540" w:type="pct"/>
            <w:vAlign w:val="center"/>
          </w:tcPr>
          <w:p w14:paraId="2B62D518">
            <w:pPr>
              <w:jc w:val="center"/>
              <w:rPr>
                <w:rFonts w:ascii="宋体" w:hAnsi="宋体" w:eastAsia="宋体" w:cs="宋体"/>
                <w:szCs w:val="21"/>
                <w:highlight w:val="none"/>
              </w:rPr>
            </w:pPr>
          </w:p>
        </w:tc>
        <w:tc>
          <w:tcPr>
            <w:tcW w:w="624" w:type="pct"/>
            <w:vAlign w:val="center"/>
          </w:tcPr>
          <w:p w14:paraId="0995BF55">
            <w:pPr>
              <w:jc w:val="center"/>
              <w:rPr>
                <w:rFonts w:ascii="宋体" w:hAnsi="宋体" w:eastAsia="宋体" w:cs="宋体"/>
                <w:szCs w:val="21"/>
                <w:highlight w:val="none"/>
              </w:rPr>
            </w:pPr>
          </w:p>
        </w:tc>
      </w:tr>
    </w:tbl>
    <w:p w14:paraId="3C9B692E">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lang w:eastAsia="zh-Hans"/>
        </w:rPr>
        <w:t>注：</w:t>
      </w:r>
    </w:p>
    <w:p w14:paraId="346A80F8">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rPr>
        <w:t>1.制造商为小型或微型企业时才需要填“制造商企业类型”栏，填写内容为“小型”或“微型”；</w:t>
      </w:r>
    </w:p>
    <w:p w14:paraId="74E27A30">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rPr>
        <w:t>2.节能产品须填写认证证书编号，并提供投标产品的节能产品认证证书复印件加盖投标人公章；</w:t>
      </w:r>
    </w:p>
    <w:p w14:paraId="2F768A4F">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rPr>
        <w:t>3.环保标志产品须填写认证证书编号，并提供投标产品的环保标志产品认证证书复印件加盖投标人公章。</w:t>
      </w:r>
    </w:p>
    <w:p w14:paraId="076141E3">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rPr>
        <w:t>4.以上证明资料未按要求提供或未提供完整的，视为未提供处理。</w:t>
      </w:r>
    </w:p>
    <w:p w14:paraId="5F8169D0">
      <w:pPr>
        <w:widowControl/>
        <w:spacing w:before="870" w:beforeLines="200" w:line="300" w:lineRule="auto"/>
        <w:jc w:val="left"/>
        <w:rPr>
          <w:rFonts w:ascii="宋体" w:hAnsi="宋体" w:eastAsia="宋体" w:cs="宋体"/>
          <w:kern w:val="0"/>
          <w:szCs w:val="21"/>
          <w:highlight w:val="none"/>
          <w:lang w:eastAsia="zh-Hans"/>
        </w:rPr>
      </w:pPr>
      <w:bookmarkStart w:id="49" w:name="_Hlk170133816"/>
      <w:r>
        <w:rPr>
          <w:rFonts w:hint="eastAsia" w:ascii="宋体" w:hAnsi="宋体" w:eastAsia="宋体" w:cs="宋体"/>
          <w:kern w:val="0"/>
          <w:szCs w:val="21"/>
          <w:highlight w:val="none"/>
          <w:lang w:eastAsia="zh-Hans"/>
        </w:rPr>
        <w:t>投标人名称</w:t>
      </w:r>
      <w:r>
        <w:rPr>
          <w:rFonts w:hint="eastAsia" w:ascii="宋体" w:hAnsi="宋体" w:eastAsia="宋体" w:cs="宋体"/>
          <w:szCs w:val="21"/>
          <w:highlight w:val="none"/>
        </w:rPr>
        <w:t>（加盖公章）</w:t>
      </w:r>
      <w:r>
        <w:rPr>
          <w:rFonts w:hint="eastAsia" w:ascii="宋体" w:hAnsi="宋体" w:eastAsia="宋体" w:cs="宋体"/>
          <w:kern w:val="0"/>
          <w:szCs w:val="21"/>
          <w:highlight w:val="none"/>
          <w:lang w:eastAsia="zh-Hans"/>
        </w:rPr>
        <w:t>：__________________</w:t>
      </w:r>
    </w:p>
    <w:p w14:paraId="64C13781">
      <w:pPr>
        <w:widowControl/>
        <w:spacing w:line="300" w:lineRule="auto"/>
        <w:jc w:val="left"/>
        <w:rPr>
          <w:rFonts w:ascii="宋体" w:hAnsi="宋体" w:eastAsia="宋体" w:cs="宋体"/>
          <w:kern w:val="0"/>
          <w:szCs w:val="21"/>
          <w:highlight w:val="none"/>
        </w:rPr>
      </w:pPr>
      <w:r>
        <w:rPr>
          <w:rFonts w:hint="eastAsia" w:ascii="宋体" w:hAnsi="宋体" w:eastAsia="宋体" w:cs="宋体"/>
          <w:kern w:val="0"/>
          <w:szCs w:val="21"/>
          <w:highlight w:val="none"/>
          <w:lang w:eastAsia="zh-Hans"/>
        </w:rPr>
        <w:t xml:space="preserve">日期：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 xml:space="preserve">年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 xml:space="preserve">月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日</w:t>
      </w:r>
      <w:bookmarkEnd w:id="49"/>
    </w:p>
    <w:p w14:paraId="637B47E6">
      <w:pPr>
        <w:pageBreakBefore/>
        <w:rPr>
          <w:rFonts w:ascii="宋体" w:hAnsi="宋体" w:eastAsia="宋体" w:cs="宋体"/>
          <w:kern w:val="0"/>
          <w:sz w:val="20"/>
          <w:szCs w:val="20"/>
          <w:highlight w:val="none"/>
          <w:lang w:eastAsia="zh-Hans"/>
        </w:rPr>
      </w:pPr>
      <w:bookmarkStart w:id="50" w:name="_Toc169799795"/>
      <w:r>
        <w:rPr>
          <w:rFonts w:hint="eastAsia" w:ascii="宋体" w:hAnsi="宋体" w:eastAsia="宋体" w:cs="宋体"/>
          <w:b/>
          <w:bCs/>
          <w:sz w:val="24"/>
          <w:szCs w:val="28"/>
          <w:highlight w:val="none"/>
        </w:rPr>
        <w:t>格式八：</w:t>
      </w:r>
      <w:bookmarkEnd w:id="50"/>
    </w:p>
    <w:p w14:paraId="1CE95970">
      <w:pPr>
        <w:widowControl/>
        <w:spacing w:before="217" w:beforeLines="50" w:after="435" w:afterLines="100"/>
        <w:jc w:val="center"/>
        <w:outlineLvl w:val="3"/>
        <w:rPr>
          <w:rFonts w:ascii="宋体" w:hAnsi="宋体" w:eastAsia="宋体" w:cs="宋体"/>
          <w:kern w:val="0"/>
          <w:sz w:val="20"/>
          <w:szCs w:val="20"/>
          <w:highlight w:val="none"/>
          <w:lang w:eastAsia="zh-Hans"/>
        </w:rPr>
      </w:pPr>
      <w:r>
        <w:rPr>
          <w:rFonts w:hint="eastAsia" w:ascii="宋体" w:hAnsi="宋体" w:eastAsia="宋体" w:cs="宋体"/>
          <w:b/>
          <w:kern w:val="0"/>
          <w:sz w:val="32"/>
          <w:highlight w:val="none"/>
          <w:lang w:eastAsia="zh-Hans"/>
        </w:rPr>
        <w:t>法定代表人证明书</w:t>
      </w:r>
    </w:p>
    <w:p w14:paraId="3F18EA44">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现任我单位</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职务，为法定代表人，特此证明。</w:t>
      </w:r>
    </w:p>
    <w:p w14:paraId="39DFFE9B">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有效期限：</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lang w:eastAsia="zh-Hans"/>
        </w:rPr>
        <w:t xml:space="preserve">   </w:t>
      </w:r>
    </w:p>
    <w:p w14:paraId="61375A39">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附：代表人性别：</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年龄：</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 xml:space="preserve"> 身份证号码：</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rPr>
        <w:t xml:space="preserve"> </w:t>
      </w:r>
    </w:p>
    <w:p w14:paraId="238D1559">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统一社会信用代码：</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企业类型：</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rPr>
        <w:t xml:space="preserve"> </w:t>
      </w:r>
    </w:p>
    <w:p w14:paraId="7678CC99">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经营范围：</w:t>
      </w:r>
      <w:r>
        <w:rPr>
          <w:rFonts w:hint="eastAsia" w:ascii="宋体" w:hAnsi="宋体" w:eastAsia="宋体" w:cs="宋体"/>
          <w:kern w:val="0"/>
          <w:szCs w:val="21"/>
          <w:highlight w:val="none"/>
          <w:u w:val="single"/>
        </w:rPr>
        <w:t xml:space="preserve">                                                                       </w:t>
      </w:r>
    </w:p>
    <w:p w14:paraId="134DFE8C">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投标人名称</w:t>
      </w:r>
      <w:r>
        <w:rPr>
          <w:rFonts w:hint="eastAsia" w:ascii="宋体" w:hAnsi="宋体" w:eastAsia="宋体" w:cs="宋体"/>
          <w:szCs w:val="21"/>
          <w:highlight w:val="none"/>
        </w:rPr>
        <w:t>（加盖公章）</w:t>
      </w:r>
      <w:r>
        <w:rPr>
          <w:rFonts w:hint="eastAsia" w:ascii="宋体" w:hAnsi="宋体" w:eastAsia="宋体" w:cs="宋体"/>
          <w:kern w:val="0"/>
          <w:szCs w:val="21"/>
          <w:highlight w:val="none"/>
          <w:lang w:eastAsia="zh-Hans"/>
        </w:rPr>
        <w:t>：</w:t>
      </w:r>
      <w:r>
        <w:rPr>
          <w:rFonts w:hint="eastAsia" w:ascii="宋体" w:hAnsi="宋体" w:eastAsia="宋体" w:cs="宋体"/>
          <w:kern w:val="0"/>
          <w:szCs w:val="21"/>
          <w:highlight w:val="none"/>
          <w:u w:val="single"/>
        </w:rPr>
        <w:t xml:space="preserve">                                                         </w:t>
      </w:r>
    </w:p>
    <w:p w14:paraId="322B092B">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地址：</w:t>
      </w:r>
      <w:r>
        <w:rPr>
          <w:rFonts w:hint="eastAsia" w:ascii="宋体" w:hAnsi="宋体" w:eastAsia="宋体" w:cs="宋体"/>
          <w:kern w:val="0"/>
          <w:szCs w:val="21"/>
          <w:highlight w:val="none"/>
          <w:u w:val="single"/>
        </w:rPr>
        <w:t xml:space="preserve">                                                                           </w:t>
      </w:r>
    </w:p>
    <w:p w14:paraId="380B74F6">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法定代表人（签字或盖私章）：</w:t>
      </w:r>
      <w:r>
        <w:rPr>
          <w:rFonts w:hint="eastAsia" w:ascii="宋体" w:hAnsi="宋体" w:eastAsia="宋体" w:cs="宋体"/>
          <w:kern w:val="0"/>
          <w:szCs w:val="21"/>
          <w:highlight w:val="none"/>
          <w:u w:val="single"/>
        </w:rPr>
        <w:t xml:space="preserve">                                                     </w:t>
      </w:r>
    </w:p>
    <w:p w14:paraId="2A92E001">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职务：</w:t>
      </w:r>
      <w:r>
        <w:rPr>
          <w:rFonts w:hint="eastAsia" w:ascii="宋体" w:hAnsi="宋体" w:eastAsia="宋体" w:cs="宋体"/>
          <w:kern w:val="0"/>
          <w:szCs w:val="21"/>
          <w:highlight w:val="none"/>
          <w:u w:val="single"/>
        </w:rPr>
        <w:t xml:space="preserve">                     </w:t>
      </w:r>
    </w:p>
    <w:p w14:paraId="5FA849A6">
      <w:pPr>
        <w:widowControl/>
        <w:jc w:val="left"/>
        <w:rPr>
          <w:rFonts w:ascii="宋体" w:hAnsi="宋体" w:eastAsia="宋体" w:cs="宋体"/>
          <w:kern w:val="0"/>
          <w:sz w:val="20"/>
          <w:szCs w:val="20"/>
          <w:highlight w:val="none"/>
          <w:lang w:eastAsia="zh-Hans"/>
        </w:rPr>
      </w:pPr>
      <w:r>
        <w:rPr>
          <w:rFonts w:hint="eastAsia" w:ascii="宋体" w:hAnsi="宋体" w:eastAsia="宋体" w:cs="宋体"/>
          <w:kern w:val="0"/>
          <w:szCs w:val="21"/>
          <w:highlight w:val="none"/>
          <w:lang w:eastAsia="zh-Hans"/>
        </w:rPr>
        <w:t>日期：</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 xml:space="preserve"> 年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 xml:space="preserve">月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日</w:t>
      </w:r>
    </w:p>
    <w:p w14:paraId="225FFB79">
      <w:pPr>
        <w:spacing w:before="217" w:beforeLines="50" w:after="217" w:afterLines="50" w:line="360" w:lineRule="auto"/>
        <w:rPr>
          <w:rFonts w:ascii="宋体" w:hAnsi="宋体" w:eastAsia="宋体" w:cs="宋体"/>
          <w:szCs w:val="21"/>
          <w:highlight w:val="none"/>
        </w:rPr>
      </w:pPr>
    </w:p>
    <w:p w14:paraId="516D0C36">
      <w:pPr>
        <w:spacing w:before="217" w:beforeLines="50" w:after="217" w:afterLines="50" w:line="360" w:lineRule="auto"/>
        <w:rPr>
          <w:rFonts w:ascii="宋体" w:hAnsi="宋体" w:eastAsia="宋体" w:cs="宋体"/>
          <w:szCs w:val="21"/>
          <w:highlight w:val="none"/>
        </w:rPr>
      </w:pPr>
      <w:r>
        <w:rPr>
          <w:rFonts w:hint="eastAsia" w:ascii="宋体" w:hAnsi="宋体" w:eastAsia="宋体" w:cs="宋体"/>
          <w:szCs w:val="21"/>
          <w:highlight w:val="none"/>
        </w:rPr>
        <w:t>须附：法定代表人有效期内身份证复印件</w:t>
      </w:r>
    </w:p>
    <w:tbl>
      <w:tblPr>
        <w:tblStyle w:val="1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672AC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F7A5FBD">
            <w:pPr>
              <w:pStyle w:val="29"/>
              <w:spacing w:line="460" w:lineRule="exact"/>
              <w:ind w:firstLine="0" w:firstLineChars="0"/>
              <w:jc w:val="center"/>
              <w:rPr>
                <w:rFonts w:ascii="宋体" w:eastAsia="宋体" w:cs="宋体"/>
                <w:sz w:val="21"/>
                <w:szCs w:val="21"/>
                <w:highlight w:val="none"/>
              </w:rPr>
            </w:pPr>
            <w:r>
              <w:rPr>
                <w:rFonts w:hint="eastAsia" w:ascii="宋体" w:eastAsia="宋体" w:cs="宋体"/>
                <w:sz w:val="21"/>
                <w:szCs w:val="21"/>
                <w:highlight w:val="none"/>
              </w:rPr>
              <w:t>正面</w:t>
            </w:r>
          </w:p>
        </w:tc>
        <w:tc>
          <w:tcPr>
            <w:tcW w:w="2500" w:type="pct"/>
            <w:vAlign w:val="center"/>
          </w:tcPr>
          <w:p w14:paraId="74B7B39E">
            <w:pPr>
              <w:pStyle w:val="29"/>
              <w:spacing w:line="460" w:lineRule="exact"/>
              <w:ind w:firstLine="0" w:firstLineChars="0"/>
              <w:jc w:val="center"/>
              <w:rPr>
                <w:rFonts w:ascii="宋体" w:eastAsia="宋体" w:cs="宋体"/>
                <w:sz w:val="21"/>
                <w:szCs w:val="21"/>
                <w:highlight w:val="none"/>
              </w:rPr>
            </w:pPr>
            <w:r>
              <w:rPr>
                <w:rFonts w:hint="eastAsia" w:ascii="宋体" w:eastAsia="宋体" w:cs="宋体"/>
                <w:sz w:val="21"/>
                <w:szCs w:val="21"/>
                <w:highlight w:val="none"/>
              </w:rPr>
              <w:t>背面</w:t>
            </w:r>
          </w:p>
        </w:tc>
      </w:tr>
    </w:tbl>
    <w:p w14:paraId="561E437D">
      <w:pPr>
        <w:widowControl/>
        <w:jc w:val="left"/>
        <w:rPr>
          <w:rFonts w:ascii="宋体" w:hAnsi="宋体" w:eastAsia="宋体" w:cs="宋体"/>
          <w:kern w:val="0"/>
          <w:sz w:val="20"/>
          <w:szCs w:val="20"/>
          <w:highlight w:val="none"/>
          <w:lang w:eastAsia="zh-Hans"/>
        </w:rPr>
      </w:pPr>
    </w:p>
    <w:p w14:paraId="620FF89C">
      <w:pPr>
        <w:pageBreakBefore/>
        <w:rPr>
          <w:rFonts w:ascii="宋体" w:hAnsi="宋体" w:eastAsia="宋体" w:cs="宋体"/>
          <w:kern w:val="0"/>
          <w:sz w:val="20"/>
          <w:szCs w:val="20"/>
          <w:highlight w:val="none"/>
          <w:lang w:eastAsia="zh-Hans"/>
        </w:rPr>
      </w:pPr>
      <w:bookmarkStart w:id="51" w:name="_Toc169799796"/>
      <w:r>
        <w:rPr>
          <w:rFonts w:hint="eastAsia" w:ascii="宋体" w:hAnsi="宋体" w:eastAsia="宋体" w:cs="宋体"/>
          <w:b/>
          <w:bCs/>
          <w:sz w:val="24"/>
          <w:szCs w:val="28"/>
          <w:highlight w:val="none"/>
        </w:rPr>
        <w:t>格式九：</w:t>
      </w:r>
      <w:bookmarkEnd w:id="51"/>
    </w:p>
    <w:p w14:paraId="09FE8A4F">
      <w:pPr>
        <w:widowControl/>
        <w:spacing w:before="217" w:beforeLines="50" w:after="435" w:afterLines="100"/>
        <w:jc w:val="center"/>
        <w:outlineLvl w:val="3"/>
        <w:rPr>
          <w:rFonts w:ascii="宋体" w:hAnsi="宋体" w:eastAsia="宋体" w:cs="宋体"/>
          <w:kern w:val="0"/>
          <w:sz w:val="20"/>
          <w:szCs w:val="20"/>
          <w:highlight w:val="none"/>
          <w:lang w:eastAsia="zh-Hans"/>
        </w:rPr>
      </w:pPr>
      <w:r>
        <w:rPr>
          <w:rFonts w:hint="eastAsia" w:ascii="宋体" w:hAnsi="宋体" w:eastAsia="宋体" w:cs="宋体"/>
          <w:b/>
          <w:kern w:val="0"/>
          <w:sz w:val="32"/>
          <w:highlight w:val="none"/>
          <w:lang w:eastAsia="zh-Hans"/>
        </w:rPr>
        <w:t>法定代表人授权委托书</w:t>
      </w:r>
    </w:p>
    <w:p w14:paraId="245374F4">
      <w:pPr>
        <w:spacing w:before="652" w:beforeLines="150" w:line="360" w:lineRule="auto"/>
        <w:rPr>
          <w:rFonts w:ascii="宋体" w:hAnsi="宋体" w:eastAsia="宋体" w:cs="宋体"/>
          <w:b/>
          <w:highlight w:val="none"/>
        </w:rPr>
      </w:pPr>
      <w:r>
        <w:rPr>
          <w:rFonts w:hint="eastAsia" w:ascii="宋体" w:hAnsi="宋体" w:eastAsia="宋体" w:cs="宋体"/>
          <w:b/>
          <w:highlight w:val="none"/>
        </w:rPr>
        <w:t>广东智汇城市招标采购有限公司</w:t>
      </w:r>
    </w:p>
    <w:p w14:paraId="30BA83E1">
      <w:pPr>
        <w:pStyle w:val="29"/>
        <w:spacing w:line="360" w:lineRule="auto"/>
        <w:ind w:firstLine="450" w:firstLineChars="0"/>
        <w:rPr>
          <w:rFonts w:ascii="宋体" w:eastAsia="宋体" w:cs="宋体"/>
          <w:sz w:val="21"/>
          <w:szCs w:val="21"/>
          <w:highlight w:val="none"/>
        </w:rPr>
      </w:pPr>
      <w:r>
        <w:rPr>
          <w:rFonts w:hint="eastAsia" w:ascii="宋体" w:eastAsia="宋体" w:cs="宋体"/>
          <w:sz w:val="21"/>
          <w:szCs w:val="21"/>
          <w:highlight w:val="none"/>
        </w:rPr>
        <w:t>本人</w:t>
      </w:r>
      <w:r>
        <w:rPr>
          <w:rFonts w:hint="eastAsia" w:ascii="宋体" w:eastAsia="宋体" w:cs="宋体"/>
          <w:sz w:val="21"/>
          <w:szCs w:val="21"/>
          <w:highlight w:val="none"/>
          <w:u w:val="single"/>
        </w:rPr>
        <w:t xml:space="preserve">   （姓名）  </w:t>
      </w:r>
      <w:r>
        <w:rPr>
          <w:rFonts w:hint="eastAsia" w:ascii="宋体" w:eastAsia="宋体" w:cs="宋体"/>
          <w:sz w:val="21"/>
          <w:szCs w:val="21"/>
          <w:highlight w:val="none"/>
        </w:rPr>
        <w:t>系</w:t>
      </w:r>
      <w:r>
        <w:rPr>
          <w:rFonts w:hint="eastAsia" w:ascii="宋体" w:eastAsia="宋体" w:cs="宋体"/>
          <w:sz w:val="21"/>
          <w:szCs w:val="21"/>
          <w:highlight w:val="none"/>
          <w:u w:val="single"/>
        </w:rPr>
        <w:t xml:space="preserve">     （投标人名称）    </w:t>
      </w:r>
      <w:r>
        <w:rPr>
          <w:rFonts w:hint="eastAsia" w:ascii="宋体" w:eastAsia="宋体" w:cs="宋体"/>
          <w:sz w:val="21"/>
          <w:szCs w:val="21"/>
          <w:highlight w:val="none"/>
        </w:rPr>
        <w:t>的法定代表人，现委托</w:t>
      </w:r>
      <w:r>
        <w:rPr>
          <w:rFonts w:hint="eastAsia" w:ascii="宋体" w:eastAsia="宋体" w:cs="宋体"/>
          <w:sz w:val="21"/>
          <w:szCs w:val="21"/>
          <w:highlight w:val="none"/>
          <w:u w:val="single"/>
        </w:rPr>
        <w:t xml:space="preserve"> （姓名） </w:t>
      </w:r>
      <w:r>
        <w:rPr>
          <w:rFonts w:hint="eastAsia" w:ascii="宋体" w:eastAsia="宋体" w:cs="宋体"/>
          <w:sz w:val="21"/>
          <w:szCs w:val="21"/>
          <w:highlight w:val="none"/>
        </w:rPr>
        <w:t>为我方合法代理人。代理人根据授权，以我方名义签署、澄清、说明、补正、递交、撤回、修改</w:t>
      </w:r>
      <w:r>
        <w:rPr>
          <w:rFonts w:hint="eastAsia" w:ascii="宋体" w:eastAsia="宋体" w:cs="宋体"/>
          <w:sz w:val="21"/>
          <w:szCs w:val="21"/>
          <w:highlight w:val="none"/>
          <w:u w:val="single"/>
        </w:rPr>
        <w:t xml:space="preserve">     （项目名称） </w:t>
      </w:r>
      <w:r>
        <w:rPr>
          <w:rFonts w:hint="eastAsia" w:ascii="宋体" w:eastAsia="宋体" w:cs="宋体"/>
          <w:sz w:val="21"/>
          <w:szCs w:val="21"/>
          <w:highlight w:val="none"/>
        </w:rPr>
        <w:t>（项目编号：</w:t>
      </w:r>
      <w:r>
        <w:rPr>
          <w:rFonts w:hint="eastAsia" w:ascii="宋体" w:eastAsia="宋体" w:cs="宋体"/>
          <w:sz w:val="21"/>
          <w:szCs w:val="21"/>
          <w:highlight w:val="none"/>
          <w:u w:val="single"/>
        </w:rPr>
        <w:t xml:space="preserve">       </w:t>
      </w:r>
      <w:r>
        <w:rPr>
          <w:rFonts w:hint="eastAsia" w:ascii="宋体" w:eastAsia="宋体" w:cs="宋体"/>
          <w:sz w:val="21"/>
          <w:szCs w:val="21"/>
          <w:highlight w:val="none"/>
        </w:rPr>
        <w:t>）投标文件、签订合同和处理有关事宜，其法律后果由我方承担。</w:t>
      </w:r>
    </w:p>
    <w:p w14:paraId="3755E250">
      <w:pPr>
        <w:pStyle w:val="29"/>
        <w:spacing w:line="360" w:lineRule="auto"/>
        <w:ind w:firstLine="428" w:firstLineChars="204"/>
        <w:rPr>
          <w:rFonts w:ascii="宋体" w:eastAsia="宋体" w:cs="宋体"/>
          <w:sz w:val="21"/>
          <w:szCs w:val="21"/>
          <w:highlight w:val="none"/>
        </w:rPr>
      </w:pPr>
      <w:r>
        <w:rPr>
          <w:rFonts w:hint="eastAsia" w:ascii="宋体" w:eastAsia="宋体" w:cs="宋体"/>
          <w:sz w:val="21"/>
          <w:szCs w:val="21"/>
          <w:highlight w:val="none"/>
        </w:rPr>
        <w:t>本委托书于</w:t>
      </w:r>
      <w:r>
        <w:rPr>
          <w:rFonts w:hint="eastAsia" w:ascii="宋体" w:eastAsia="宋体" w:cs="宋体"/>
          <w:sz w:val="21"/>
          <w:szCs w:val="21"/>
          <w:highlight w:val="none"/>
          <w:u w:val="single"/>
        </w:rPr>
        <w:t xml:space="preserve">    </w:t>
      </w:r>
      <w:r>
        <w:rPr>
          <w:rFonts w:hint="eastAsia" w:ascii="宋体" w:eastAsia="宋体" w:cs="宋体"/>
          <w:sz w:val="21"/>
          <w:szCs w:val="21"/>
          <w:highlight w:val="none"/>
        </w:rPr>
        <w:t>年</w:t>
      </w:r>
      <w:r>
        <w:rPr>
          <w:rFonts w:hint="eastAsia" w:ascii="宋体" w:eastAsia="宋体" w:cs="宋体"/>
          <w:sz w:val="21"/>
          <w:szCs w:val="21"/>
          <w:highlight w:val="none"/>
          <w:u w:val="single"/>
        </w:rPr>
        <w:t xml:space="preserve">  </w:t>
      </w:r>
      <w:r>
        <w:rPr>
          <w:rFonts w:hint="eastAsia" w:ascii="宋体" w:eastAsia="宋体" w:cs="宋体"/>
          <w:sz w:val="21"/>
          <w:szCs w:val="21"/>
          <w:highlight w:val="none"/>
        </w:rPr>
        <w:t>月</w:t>
      </w:r>
      <w:r>
        <w:rPr>
          <w:rFonts w:hint="eastAsia" w:ascii="宋体" w:eastAsia="宋体" w:cs="宋体"/>
          <w:sz w:val="21"/>
          <w:szCs w:val="21"/>
          <w:highlight w:val="none"/>
          <w:u w:val="single"/>
        </w:rPr>
        <w:t xml:space="preserve">  </w:t>
      </w:r>
      <w:r>
        <w:rPr>
          <w:rFonts w:hint="eastAsia" w:ascii="宋体" w:eastAsia="宋体" w:cs="宋体"/>
          <w:sz w:val="21"/>
          <w:szCs w:val="21"/>
          <w:highlight w:val="none"/>
        </w:rPr>
        <w:t>日签字生效，特此证明。</w:t>
      </w:r>
    </w:p>
    <w:p w14:paraId="74D7FA1D">
      <w:pPr>
        <w:widowControl/>
        <w:spacing w:before="652" w:beforeLines="15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投标人名称（加盖公章）：</w:t>
      </w:r>
      <w:r>
        <w:rPr>
          <w:rFonts w:hint="eastAsia" w:ascii="宋体" w:hAnsi="宋体" w:eastAsia="宋体" w:cs="宋体"/>
          <w:szCs w:val="21"/>
          <w:highlight w:val="none"/>
          <w:u w:val="single"/>
        </w:rPr>
        <w:t xml:space="preserve">                                  </w:t>
      </w:r>
    </w:p>
    <w:p w14:paraId="1CA32FAF">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地址：</w:t>
      </w:r>
      <w:r>
        <w:rPr>
          <w:rFonts w:hint="eastAsia" w:ascii="宋体" w:hAnsi="宋体" w:eastAsia="宋体" w:cs="宋体"/>
          <w:szCs w:val="21"/>
          <w:highlight w:val="none"/>
          <w:u w:val="single"/>
        </w:rPr>
        <w:t xml:space="preserve">                                                    </w:t>
      </w:r>
    </w:p>
    <w:p w14:paraId="3B691DDF">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法定代表人（签字或盖私章）：</w:t>
      </w:r>
      <w:r>
        <w:rPr>
          <w:rFonts w:hint="eastAsia" w:ascii="宋体" w:hAnsi="宋体" w:eastAsia="宋体" w:cs="宋体"/>
          <w:szCs w:val="21"/>
          <w:highlight w:val="none"/>
          <w:u w:val="single"/>
        </w:rPr>
        <w:t xml:space="preserve">                              </w:t>
      </w:r>
    </w:p>
    <w:p w14:paraId="4AABD0EC">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职务：</w:t>
      </w:r>
      <w:r>
        <w:rPr>
          <w:rFonts w:hint="eastAsia" w:ascii="宋体" w:hAnsi="宋体" w:eastAsia="宋体" w:cs="宋体"/>
          <w:szCs w:val="21"/>
          <w:highlight w:val="none"/>
          <w:u w:val="single"/>
        </w:rPr>
        <w:t xml:space="preserve">                                                    </w:t>
      </w:r>
    </w:p>
    <w:p w14:paraId="3C7AD091">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被授权人（签字或盖私章）：</w:t>
      </w:r>
      <w:r>
        <w:rPr>
          <w:rFonts w:hint="eastAsia" w:ascii="宋体" w:hAnsi="宋体" w:eastAsia="宋体" w:cs="宋体"/>
          <w:szCs w:val="21"/>
          <w:highlight w:val="none"/>
          <w:u w:val="single"/>
        </w:rPr>
        <w:t xml:space="preserve">                                </w:t>
      </w:r>
    </w:p>
    <w:p w14:paraId="1B976B86">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职务：</w:t>
      </w:r>
      <w:r>
        <w:rPr>
          <w:rFonts w:hint="eastAsia" w:ascii="宋体" w:hAnsi="宋体" w:eastAsia="宋体" w:cs="宋体"/>
          <w:szCs w:val="21"/>
          <w:highlight w:val="none"/>
          <w:u w:val="single"/>
        </w:rPr>
        <w:t xml:space="preserve">                                                    </w:t>
      </w:r>
    </w:p>
    <w:p w14:paraId="29D4C75A">
      <w:pPr>
        <w:pStyle w:val="29"/>
        <w:spacing w:line="360" w:lineRule="auto"/>
        <w:ind w:firstLine="0" w:firstLineChars="0"/>
        <w:rPr>
          <w:rFonts w:ascii="宋体" w:eastAsia="宋体" w:cs="宋体"/>
          <w:sz w:val="21"/>
          <w:szCs w:val="21"/>
          <w:highlight w:val="none"/>
        </w:rPr>
      </w:pPr>
      <w:r>
        <w:rPr>
          <w:rFonts w:hint="eastAsia" w:ascii="宋体" w:eastAsia="宋体" w:cs="宋体"/>
          <w:kern w:val="0"/>
          <w:sz w:val="21"/>
          <w:szCs w:val="21"/>
          <w:highlight w:val="none"/>
          <w:lang w:eastAsia="zh-Hans"/>
        </w:rPr>
        <w:t xml:space="preserve">日期： </w:t>
      </w:r>
      <w:r>
        <w:rPr>
          <w:rFonts w:hint="eastAsia" w:ascii="宋体" w:eastAsia="宋体" w:cs="宋体"/>
          <w:kern w:val="0"/>
          <w:sz w:val="21"/>
          <w:szCs w:val="21"/>
          <w:highlight w:val="none"/>
        </w:rPr>
        <w:t xml:space="preserve">  </w:t>
      </w:r>
      <w:r>
        <w:rPr>
          <w:rFonts w:hint="eastAsia" w:ascii="宋体" w:eastAsia="宋体" w:cs="宋体"/>
          <w:kern w:val="0"/>
          <w:sz w:val="21"/>
          <w:szCs w:val="21"/>
          <w:highlight w:val="none"/>
          <w:lang w:eastAsia="zh-Hans"/>
        </w:rPr>
        <w:t xml:space="preserve">年 </w:t>
      </w:r>
      <w:r>
        <w:rPr>
          <w:rFonts w:hint="eastAsia" w:ascii="宋体" w:eastAsia="宋体" w:cs="宋体"/>
          <w:kern w:val="0"/>
          <w:sz w:val="21"/>
          <w:szCs w:val="21"/>
          <w:highlight w:val="none"/>
        </w:rPr>
        <w:t xml:space="preserve"> </w:t>
      </w:r>
      <w:r>
        <w:rPr>
          <w:rFonts w:hint="eastAsia" w:ascii="宋体" w:eastAsia="宋体" w:cs="宋体"/>
          <w:kern w:val="0"/>
          <w:sz w:val="21"/>
          <w:szCs w:val="21"/>
          <w:highlight w:val="none"/>
          <w:lang w:eastAsia="zh-Hans"/>
        </w:rPr>
        <w:t xml:space="preserve">月 </w:t>
      </w:r>
      <w:r>
        <w:rPr>
          <w:rFonts w:hint="eastAsia" w:ascii="宋体" w:eastAsia="宋体" w:cs="宋体"/>
          <w:kern w:val="0"/>
          <w:sz w:val="21"/>
          <w:szCs w:val="21"/>
          <w:highlight w:val="none"/>
        </w:rPr>
        <w:t xml:space="preserve"> </w:t>
      </w:r>
      <w:r>
        <w:rPr>
          <w:rFonts w:hint="eastAsia" w:ascii="宋体" w:eastAsia="宋体" w:cs="宋体"/>
          <w:kern w:val="0"/>
          <w:sz w:val="21"/>
          <w:szCs w:val="21"/>
          <w:highlight w:val="none"/>
          <w:lang w:eastAsia="zh-Hans"/>
        </w:rPr>
        <w:t>日</w:t>
      </w:r>
    </w:p>
    <w:p w14:paraId="7FBF1C8F">
      <w:pPr>
        <w:pStyle w:val="29"/>
        <w:spacing w:line="360" w:lineRule="auto"/>
        <w:ind w:firstLine="0" w:firstLineChars="0"/>
        <w:rPr>
          <w:rFonts w:ascii="宋体" w:eastAsia="宋体" w:cs="宋体"/>
          <w:sz w:val="21"/>
          <w:szCs w:val="21"/>
          <w:highlight w:val="none"/>
        </w:rPr>
      </w:pPr>
    </w:p>
    <w:p w14:paraId="61B7A769">
      <w:pPr>
        <w:spacing w:after="217" w:afterLines="50" w:line="360" w:lineRule="auto"/>
        <w:rPr>
          <w:rFonts w:ascii="宋体" w:hAnsi="宋体" w:eastAsia="宋体" w:cs="宋体"/>
          <w:szCs w:val="21"/>
          <w:highlight w:val="none"/>
        </w:rPr>
      </w:pPr>
      <w:r>
        <w:rPr>
          <w:rFonts w:hint="eastAsia" w:ascii="宋体" w:hAnsi="宋体" w:eastAsia="宋体" w:cs="宋体"/>
          <w:szCs w:val="21"/>
          <w:highlight w:val="none"/>
        </w:rPr>
        <w:t>须附：被授权人有效期内身份证复印件</w:t>
      </w:r>
    </w:p>
    <w:tbl>
      <w:tblPr>
        <w:tblStyle w:val="1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91A2A4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5D9E64F3">
            <w:pPr>
              <w:pStyle w:val="29"/>
              <w:spacing w:line="460" w:lineRule="exact"/>
              <w:ind w:firstLine="0" w:firstLineChars="0"/>
              <w:jc w:val="center"/>
              <w:rPr>
                <w:rFonts w:ascii="宋体" w:eastAsia="宋体" w:cs="宋体"/>
                <w:sz w:val="21"/>
                <w:szCs w:val="21"/>
                <w:highlight w:val="none"/>
              </w:rPr>
            </w:pPr>
            <w:r>
              <w:rPr>
                <w:rFonts w:hint="eastAsia" w:ascii="宋体" w:eastAsia="宋体" w:cs="宋体"/>
                <w:sz w:val="21"/>
                <w:szCs w:val="21"/>
                <w:highlight w:val="none"/>
              </w:rPr>
              <w:t>正面</w:t>
            </w:r>
          </w:p>
        </w:tc>
        <w:tc>
          <w:tcPr>
            <w:tcW w:w="2500" w:type="pct"/>
            <w:vAlign w:val="center"/>
          </w:tcPr>
          <w:p w14:paraId="20939725">
            <w:pPr>
              <w:pStyle w:val="29"/>
              <w:spacing w:line="460" w:lineRule="exact"/>
              <w:ind w:firstLine="0" w:firstLineChars="0"/>
              <w:jc w:val="center"/>
              <w:rPr>
                <w:rFonts w:ascii="宋体" w:eastAsia="宋体" w:cs="宋体"/>
                <w:sz w:val="21"/>
                <w:szCs w:val="21"/>
                <w:highlight w:val="none"/>
              </w:rPr>
            </w:pPr>
            <w:r>
              <w:rPr>
                <w:rFonts w:hint="eastAsia" w:ascii="宋体" w:eastAsia="宋体" w:cs="宋体"/>
                <w:sz w:val="21"/>
                <w:szCs w:val="21"/>
                <w:highlight w:val="none"/>
              </w:rPr>
              <w:t>背面</w:t>
            </w:r>
          </w:p>
        </w:tc>
      </w:tr>
    </w:tbl>
    <w:p w14:paraId="6B377C95">
      <w:pPr>
        <w:widowControl/>
        <w:jc w:val="left"/>
        <w:rPr>
          <w:rFonts w:ascii="宋体" w:hAnsi="宋体" w:eastAsia="宋体" w:cs="宋体"/>
          <w:kern w:val="0"/>
          <w:sz w:val="20"/>
          <w:szCs w:val="20"/>
          <w:highlight w:val="none"/>
          <w:lang w:eastAsia="zh-Hans"/>
        </w:rPr>
      </w:pPr>
    </w:p>
    <w:p w14:paraId="344FA3EF">
      <w:pPr>
        <w:pageBreakBefore/>
        <w:rPr>
          <w:rFonts w:ascii="宋体" w:hAnsi="宋体" w:eastAsia="宋体" w:cs="宋体"/>
          <w:b/>
          <w:bCs/>
          <w:highlight w:val="none"/>
        </w:rPr>
      </w:pPr>
      <w:r>
        <w:rPr>
          <w:rFonts w:hint="eastAsia" w:ascii="宋体" w:hAnsi="宋体" w:eastAsia="宋体" w:cs="宋体"/>
          <w:b/>
          <w:bCs/>
          <w:sz w:val="24"/>
          <w:szCs w:val="28"/>
          <w:highlight w:val="none"/>
        </w:rPr>
        <w:t>格式十：</w:t>
      </w:r>
    </w:p>
    <w:p w14:paraId="6E50D479">
      <w:pPr>
        <w:spacing w:before="217" w:beforeLines="50" w:after="435" w:afterLines="100" w:line="360" w:lineRule="auto"/>
        <w:jc w:val="center"/>
        <w:rPr>
          <w:rFonts w:ascii="宋体" w:hAnsi="宋体" w:eastAsia="宋体" w:cs="宋体"/>
          <w:b/>
          <w:sz w:val="30"/>
          <w:szCs w:val="30"/>
          <w:highlight w:val="none"/>
        </w:rPr>
      </w:pPr>
      <w:r>
        <w:rPr>
          <w:rFonts w:hint="eastAsia" w:ascii="宋体" w:hAnsi="宋体" w:eastAsia="宋体" w:cs="宋体"/>
          <w:b/>
          <w:sz w:val="32"/>
          <w:szCs w:val="32"/>
          <w:highlight w:val="none"/>
        </w:rPr>
        <w:t>资格条件承诺函</w:t>
      </w:r>
    </w:p>
    <w:p w14:paraId="2DF41F31">
      <w:pPr>
        <w:adjustRightInd w:val="0"/>
        <w:snapToGrid w:val="0"/>
        <w:spacing w:line="360" w:lineRule="auto"/>
        <w:rPr>
          <w:rFonts w:ascii="宋体" w:hAnsi="宋体" w:eastAsia="宋体" w:cs="宋体"/>
          <w:b/>
          <w:szCs w:val="21"/>
          <w:highlight w:val="none"/>
        </w:rPr>
      </w:pPr>
      <w:r>
        <w:rPr>
          <w:rFonts w:hint="eastAsia" w:ascii="宋体" w:hAnsi="宋体" w:eastAsia="宋体" w:cs="宋体"/>
          <w:b/>
          <w:szCs w:val="21"/>
          <w:highlight w:val="none"/>
        </w:rPr>
        <w:t>广东智汇城市招标采购有限公司：</w:t>
      </w:r>
    </w:p>
    <w:p w14:paraId="095D70BF">
      <w:pPr>
        <w:adjustRightInd w:val="0"/>
        <w:snapToGrid w:val="0"/>
        <w:spacing w:before="217" w:beforeLines="50" w:line="360" w:lineRule="auto"/>
        <w:ind w:firstLine="424" w:firstLineChars="202"/>
        <w:rPr>
          <w:rFonts w:ascii="宋体" w:hAnsi="宋体" w:eastAsia="宋体" w:cs="宋体"/>
          <w:szCs w:val="21"/>
          <w:highlight w:val="none"/>
        </w:rPr>
      </w:pPr>
      <w:r>
        <w:rPr>
          <w:rFonts w:hint="eastAsia" w:ascii="宋体" w:hAnsi="宋体" w:eastAsia="宋体" w:cs="宋体"/>
          <w:szCs w:val="21"/>
          <w:highlight w:val="none"/>
        </w:rPr>
        <w:t xml:space="preserve">关于贵公司 </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年</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月</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日发布</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项目（项目编号：</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）的采购公告，我方愿意参加投标，并承诺：</w:t>
      </w:r>
    </w:p>
    <w:p w14:paraId="60BB0FF9">
      <w:pPr>
        <w:pStyle w:val="26"/>
        <w:widowControl/>
        <w:numPr>
          <w:ilvl w:val="0"/>
          <w:numId w:val="106"/>
        </w:numPr>
        <w:adjustRightInd w:val="0"/>
        <w:snapToGrid w:val="0"/>
        <w:spacing w:line="360" w:lineRule="auto"/>
        <w:ind w:firstLineChars="0"/>
        <w:rPr>
          <w:rFonts w:ascii="宋体" w:hAnsi="宋体" w:eastAsia="宋体" w:cs="宋体"/>
          <w:kern w:val="0"/>
          <w:szCs w:val="21"/>
          <w:highlight w:val="none"/>
        </w:rPr>
      </w:pPr>
      <w:r>
        <w:rPr>
          <w:rFonts w:hint="eastAsia" w:ascii="宋体" w:hAnsi="宋体" w:eastAsia="宋体" w:cs="宋体"/>
          <w:kern w:val="0"/>
          <w:szCs w:val="21"/>
          <w:highlight w:val="none"/>
        </w:rPr>
        <w:t>具有良好的商业信誉和健全的财务会计制度。</w:t>
      </w:r>
    </w:p>
    <w:p w14:paraId="0360B354">
      <w:pPr>
        <w:pStyle w:val="26"/>
        <w:widowControl/>
        <w:numPr>
          <w:ilvl w:val="0"/>
          <w:numId w:val="106"/>
        </w:numPr>
        <w:adjustRightInd w:val="0"/>
        <w:snapToGrid w:val="0"/>
        <w:spacing w:line="360" w:lineRule="auto"/>
        <w:ind w:firstLineChars="0"/>
        <w:rPr>
          <w:rFonts w:ascii="宋体" w:hAnsi="宋体" w:eastAsia="宋体" w:cs="宋体"/>
          <w:kern w:val="0"/>
          <w:szCs w:val="21"/>
          <w:highlight w:val="none"/>
        </w:rPr>
      </w:pPr>
      <w:r>
        <w:rPr>
          <w:rFonts w:hint="eastAsia" w:ascii="宋体" w:hAnsi="宋体" w:eastAsia="宋体" w:cs="宋体"/>
          <w:kern w:val="0"/>
          <w:szCs w:val="21"/>
          <w:highlight w:val="none"/>
        </w:rPr>
        <w:t>具有履行合同所必需的设备和专业技术能力。</w:t>
      </w:r>
    </w:p>
    <w:p w14:paraId="2FCC5843">
      <w:pPr>
        <w:pStyle w:val="26"/>
        <w:widowControl/>
        <w:numPr>
          <w:ilvl w:val="0"/>
          <w:numId w:val="106"/>
        </w:numPr>
        <w:adjustRightInd w:val="0"/>
        <w:snapToGrid w:val="0"/>
        <w:spacing w:line="360" w:lineRule="auto"/>
        <w:ind w:firstLineChars="0"/>
        <w:rPr>
          <w:rFonts w:ascii="宋体" w:hAnsi="宋体" w:eastAsia="宋体" w:cs="宋体"/>
          <w:kern w:val="0"/>
          <w:szCs w:val="21"/>
          <w:highlight w:val="none"/>
        </w:rPr>
      </w:pPr>
      <w:r>
        <w:rPr>
          <w:rFonts w:hint="eastAsia" w:ascii="宋体" w:hAnsi="宋体" w:eastAsia="宋体" w:cs="宋体"/>
          <w:kern w:val="0"/>
          <w:szCs w:val="21"/>
          <w:highlight w:val="none"/>
        </w:rPr>
        <w:t>有依法缴纳税收和社会保障资金的良好记录。</w:t>
      </w:r>
    </w:p>
    <w:p w14:paraId="4D62C566">
      <w:pPr>
        <w:pStyle w:val="26"/>
        <w:widowControl/>
        <w:numPr>
          <w:ilvl w:val="0"/>
          <w:numId w:val="106"/>
        </w:numPr>
        <w:adjustRightInd w:val="0"/>
        <w:snapToGrid w:val="0"/>
        <w:spacing w:line="360" w:lineRule="auto"/>
        <w:ind w:firstLineChars="0"/>
        <w:rPr>
          <w:rFonts w:ascii="宋体" w:hAnsi="宋体" w:eastAsia="宋体" w:cs="宋体"/>
          <w:kern w:val="0"/>
          <w:szCs w:val="21"/>
          <w:highlight w:val="none"/>
        </w:rPr>
      </w:pPr>
      <w:r>
        <w:rPr>
          <w:rFonts w:hint="eastAsia" w:ascii="宋体" w:hAnsi="宋体" w:eastAsia="宋体" w:cs="宋体"/>
          <w:kern w:val="0"/>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613BC9B2">
      <w:pPr>
        <w:pStyle w:val="26"/>
        <w:widowControl/>
        <w:numPr>
          <w:ilvl w:val="0"/>
          <w:numId w:val="106"/>
        </w:numPr>
        <w:adjustRightInd w:val="0"/>
        <w:snapToGrid w:val="0"/>
        <w:spacing w:line="360" w:lineRule="auto"/>
        <w:ind w:firstLineChars="0"/>
        <w:rPr>
          <w:rFonts w:ascii="宋体" w:hAnsi="宋体" w:eastAsia="宋体" w:cs="宋体"/>
          <w:kern w:val="0"/>
          <w:szCs w:val="21"/>
          <w:highlight w:val="none"/>
        </w:rPr>
      </w:pPr>
      <w:r>
        <w:rPr>
          <w:rFonts w:hint="eastAsia" w:ascii="宋体" w:hAnsi="宋体" w:eastAsia="宋体" w:cs="宋体"/>
          <w:kern w:val="0"/>
          <w:szCs w:val="21"/>
          <w:highlight w:val="none"/>
        </w:rPr>
        <w:t>法律、行政法规规定的其他条件。</w:t>
      </w:r>
    </w:p>
    <w:p w14:paraId="4DB5A43B">
      <w:pPr>
        <w:pStyle w:val="26"/>
        <w:widowControl/>
        <w:numPr>
          <w:ilvl w:val="0"/>
          <w:numId w:val="106"/>
        </w:numPr>
        <w:adjustRightInd w:val="0"/>
        <w:snapToGrid w:val="0"/>
        <w:spacing w:line="360" w:lineRule="auto"/>
        <w:ind w:firstLineChars="0"/>
        <w:rPr>
          <w:rFonts w:ascii="宋体" w:hAnsi="宋体" w:eastAsia="宋体" w:cs="宋体"/>
          <w:kern w:val="0"/>
          <w:szCs w:val="21"/>
          <w:highlight w:val="none"/>
        </w:rPr>
      </w:pPr>
      <w:r>
        <w:rPr>
          <w:rFonts w:hint="eastAsia" w:ascii="宋体" w:hAnsi="宋体" w:eastAsia="宋体" w:cs="宋体"/>
          <w:kern w:val="0"/>
          <w:szCs w:val="21"/>
          <w:highlight w:val="none"/>
        </w:rPr>
        <w:t>承诺单位负责人为同一人或者存在直接控股、管理关系的不同供应商，不得同时参加本采购项目（或采购包）投标。</w:t>
      </w:r>
    </w:p>
    <w:p w14:paraId="4C6A3ADB">
      <w:pPr>
        <w:pStyle w:val="26"/>
        <w:widowControl/>
        <w:numPr>
          <w:ilvl w:val="0"/>
          <w:numId w:val="106"/>
        </w:numPr>
        <w:adjustRightInd w:val="0"/>
        <w:snapToGrid w:val="0"/>
        <w:spacing w:line="360" w:lineRule="auto"/>
        <w:ind w:firstLineChars="0"/>
        <w:rPr>
          <w:rFonts w:ascii="宋体" w:hAnsi="宋体" w:eastAsia="宋体" w:cs="宋体"/>
          <w:kern w:val="0"/>
          <w:szCs w:val="21"/>
          <w:highlight w:val="none"/>
        </w:rPr>
      </w:pPr>
      <w:r>
        <w:rPr>
          <w:rFonts w:hint="eastAsia" w:ascii="宋体" w:hAnsi="宋体" w:eastAsia="宋体" w:cs="宋体"/>
          <w:kern w:val="0"/>
          <w:szCs w:val="21"/>
          <w:highlight w:val="none"/>
        </w:rPr>
        <w:t>承诺为本项目提供整体设计、规范编制或者项目管理、监理、检测等服务的供应商，不得再参与本项目投标。</w:t>
      </w:r>
    </w:p>
    <w:p w14:paraId="2260D214">
      <w:pPr>
        <w:adjustRightInd w:val="0"/>
        <w:snapToGrid w:val="0"/>
        <w:spacing w:line="360" w:lineRule="auto"/>
        <w:ind w:firstLine="424" w:firstLineChars="202"/>
        <w:rPr>
          <w:rFonts w:ascii="宋体" w:hAnsi="宋体" w:eastAsia="宋体" w:cs="宋体"/>
          <w:szCs w:val="21"/>
          <w:highlight w:val="none"/>
        </w:rPr>
      </w:pPr>
      <w:r>
        <w:rPr>
          <w:rFonts w:hint="eastAsia" w:ascii="宋体" w:hAnsi="宋体" w:eastAsia="宋体" w:cs="宋体"/>
          <w:szCs w:val="21"/>
          <w:highlight w:val="none"/>
        </w:rPr>
        <w:t>我方对上述承诺的真实性负责，在评审环节结束后，自愿接受采购单位（采购代理机构）的检查核验，配合提供相关证明材料，证明符合相关资格条件。如有虚假，将依法承担相应法律责任。</w:t>
      </w:r>
    </w:p>
    <w:p w14:paraId="77682008">
      <w:pPr>
        <w:adjustRightInd w:val="0"/>
        <w:snapToGrid w:val="0"/>
        <w:spacing w:before="217" w:beforeLines="50" w:line="360" w:lineRule="auto"/>
        <w:ind w:firstLine="420"/>
        <w:rPr>
          <w:rFonts w:ascii="宋体" w:hAnsi="宋体" w:eastAsia="宋体" w:cs="宋体"/>
          <w:szCs w:val="21"/>
          <w:highlight w:val="none"/>
        </w:rPr>
      </w:pPr>
      <w:r>
        <w:rPr>
          <w:rFonts w:hint="eastAsia" w:ascii="宋体" w:hAnsi="宋体" w:eastAsia="宋体" w:cs="宋体"/>
          <w:szCs w:val="21"/>
          <w:highlight w:val="none"/>
        </w:rPr>
        <w:t>特此承诺。</w:t>
      </w:r>
    </w:p>
    <w:p w14:paraId="70A1B9C8">
      <w:pPr>
        <w:rPr>
          <w:rFonts w:ascii="宋体" w:hAnsi="宋体" w:eastAsia="宋体" w:cs="宋体"/>
          <w:szCs w:val="21"/>
          <w:highlight w:val="none"/>
        </w:rPr>
      </w:pPr>
    </w:p>
    <w:p w14:paraId="076116A2">
      <w:pPr>
        <w:widowControl/>
        <w:spacing w:before="870" w:beforeLines="200" w:line="300" w:lineRule="auto"/>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投标人名称</w:t>
      </w:r>
      <w:r>
        <w:rPr>
          <w:rFonts w:hint="eastAsia" w:ascii="宋体" w:hAnsi="宋体" w:eastAsia="宋体" w:cs="宋体"/>
          <w:szCs w:val="21"/>
          <w:highlight w:val="none"/>
        </w:rPr>
        <w:t>（加盖公章）</w:t>
      </w:r>
      <w:r>
        <w:rPr>
          <w:rFonts w:hint="eastAsia" w:ascii="宋体" w:hAnsi="宋体" w:eastAsia="宋体" w:cs="宋体"/>
          <w:kern w:val="0"/>
          <w:szCs w:val="21"/>
          <w:highlight w:val="none"/>
          <w:lang w:eastAsia="zh-Hans"/>
        </w:rPr>
        <w:t>：__________________</w:t>
      </w:r>
    </w:p>
    <w:p w14:paraId="32AE0AC3">
      <w:pPr>
        <w:widowControl/>
        <w:spacing w:line="300" w:lineRule="auto"/>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 xml:space="preserve">日期：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 xml:space="preserve">年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 xml:space="preserve">月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日</w:t>
      </w:r>
    </w:p>
    <w:p w14:paraId="59DFA05F">
      <w:pPr>
        <w:rPr>
          <w:rFonts w:ascii="宋体" w:hAnsi="宋体" w:eastAsia="宋体" w:cs="宋体"/>
          <w:szCs w:val="21"/>
          <w:highlight w:val="none"/>
        </w:rPr>
      </w:pPr>
    </w:p>
    <w:p w14:paraId="773149AF">
      <w:pPr>
        <w:pageBreakBefore/>
        <w:rPr>
          <w:rFonts w:ascii="宋体" w:hAnsi="宋体" w:eastAsia="宋体" w:cs="宋体"/>
          <w:kern w:val="0"/>
          <w:szCs w:val="21"/>
          <w:highlight w:val="none"/>
          <w:lang w:eastAsia="zh-Hans"/>
        </w:rPr>
      </w:pPr>
      <w:bookmarkStart w:id="52" w:name="_Toc169799798"/>
      <w:r>
        <w:rPr>
          <w:rFonts w:hint="eastAsia" w:ascii="宋体" w:hAnsi="宋体" w:eastAsia="宋体" w:cs="宋体"/>
          <w:b/>
          <w:bCs/>
          <w:sz w:val="24"/>
          <w:szCs w:val="28"/>
          <w:highlight w:val="none"/>
        </w:rPr>
        <w:t>格式十一：</w:t>
      </w:r>
      <w:bookmarkEnd w:id="52"/>
    </w:p>
    <w:p w14:paraId="52F4D935">
      <w:pPr>
        <w:widowControl/>
        <w:spacing w:before="217" w:beforeLines="50"/>
        <w:jc w:val="center"/>
        <w:outlineLvl w:val="3"/>
        <w:rPr>
          <w:rFonts w:ascii="宋体" w:hAnsi="宋体" w:eastAsia="宋体" w:cs="宋体"/>
          <w:kern w:val="0"/>
          <w:sz w:val="20"/>
          <w:szCs w:val="20"/>
          <w:highlight w:val="none"/>
        </w:rPr>
      </w:pPr>
      <w:r>
        <w:rPr>
          <w:rFonts w:hint="eastAsia" w:ascii="宋体" w:hAnsi="宋体" w:eastAsia="宋体" w:cs="宋体"/>
          <w:b/>
          <w:kern w:val="0"/>
          <w:sz w:val="28"/>
          <w:szCs w:val="21"/>
          <w:highlight w:val="none"/>
          <w:lang w:eastAsia="zh-Hans"/>
        </w:rPr>
        <w:t>提供具有独立承担民事责任的能力的证明材料</w:t>
      </w:r>
    </w:p>
    <w:p w14:paraId="48872C45">
      <w:pPr>
        <w:widowControl/>
        <w:jc w:val="left"/>
        <w:rPr>
          <w:rFonts w:ascii="宋体" w:hAnsi="宋体" w:eastAsia="宋体" w:cs="宋体"/>
          <w:kern w:val="0"/>
          <w:sz w:val="20"/>
          <w:szCs w:val="20"/>
          <w:highlight w:val="none"/>
          <w:lang w:eastAsia="zh-Hans"/>
        </w:rPr>
      </w:pPr>
    </w:p>
    <w:p w14:paraId="62C3C2D4">
      <w:pPr>
        <w:pageBreakBefore/>
        <w:rPr>
          <w:rFonts w:ascii="宋体" w:hAnsi="宋体" w:eastAsia="宋体" w:cs="宋体"/>
          <w:b/>
          <w:bCs/>
          <w:highlight w:val="none"/>
        </w:rPr>
      </w:pPr>
      <w:bookmarkStart w:id="53" w:name="_Toc405313974"/>
      <w:bookmarkStart w:id="54" w:name="_Toc391627770"/>
      <w:r>
        <w:rPr>
          <w:rFonts w:hint="eastAsia" w:ascii="宋体" w:hAnsi="宋体" w:eastAsia="宋体" w:cs="宋体"/>
          <w:b/>
          <w:bCs/>
          <w:sz w:val="24"/>
          <w:szCs w:val="28"/>
          <w:highlight w:val="none"/>
        </w:rPr>
        <w:t>格式十二：</w:t>
      </w:r>
    </w:p>
    <w:p w14:paraId="0B1632C9">
      <w:pPr>
        <w:spacing w:after="217" w:afterLines="50" w:line="360" w:lineRule="auto"/>
        <w:jc w:val="center"/>
        <w:rPr>
          <w:rFonts w:ascii="宋体" w:hAnsi="宋体" w:eastAsia="宋体" w:cs="宋体"/>
          <w:b/>
          <w:sz w:val="22"/>
          <w:highlight w:val="none"/>
        </w:rPr>
      </w:pPr>
      <w:r>
        <w:rPr>
          <w:rFonts w:hint="eastAsia" w:ascii="宋体" w:hAnsi="宋体" w:eastAsia="宋体" w:cs="宋体"/>
          <w:b/>
          <w:sz w:val="32"/>
          <w:szCs w:val="32"/>
          <w:highlight w:val="none"/>
        </w:rPr>
        <w:t>拟投入本项目设备情况表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04C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DA6EE7B">
            <w:pPr>
              <w:jc w:val="center"/>
              <w:rPr>
                <w:rFonts w:ascii="宋体" w:hAnsi="宋体" w:eastAsia="宋体" w:cs="宋体"/>
                <w:b/>
                <w:bCs/>
                <w:szCs w:val="21"/>
                <w:highlight w:val="none"/>
              </w:rPr>
            </w:pPr>
            <w:r>
              <w:rPr>
                <w:rFonts w:hint="eastAsia" w:ascii="宋体" w:hAnsi="宋体" w:eastAsia="宋体" w:cs="宋体"/>
                <w:b/>
                <w:bCs/>
                <w:szCs w:val="21"/>
                <w:highlight w:val="none"/>
              </w:rPr>
              <w:t>序号</w:t>
            </w:r>
          </w:p>
        </w:tc>
        <w:tc>
          <w:tcPr>
            <w:tcW w:w="1563" w:type="pct"/>
            <w:vAlign w:val="center"/>
          </w:tcPr>
          <w:p w14:paraId="3817DDFE">
            <w:pPr>
              <w:jc w:val="center"/>
              <w:rPr>
                <w:rFonts w:ascii="宋体" w:hAnsi="宋体" w:eastAsia="宋体" w:cs="宋体"/>
                <w:b/>
                <w:bCs/>
                <w:szCs w:val="21"/>
                <w:highlight w:val="none"/>
              </w:rPr>
            </w:pPr>
            <w:r>
              <w:rPr>
                <w:rFonts w:hint="eastAsia" w:ascii="宋体" w:hAnsi="宋体" w:eastAsia="宋体" w:cs="宋体"/>
                <w:b/>
                <w:bCs/>
                <w:szCs w:val="21"/>
                <w:highlight w:val="none"/>
              </w:rPr>
              <w:t>名称</w:t>
            </w:r>
          </w:p>
        </w:tc>
        <w:tc>
          <w:tcPr>
            <w:tcW w:w="1164" w:type="pct"/>
            <w:vAlign w:val="center"/>
          </w:tcPr>
          <w:p w14:paraId="06AC361D">
            <w:pPr>
              <w:jc w:val="center"/>
              <w:rPr>
                <w:rFonts w:ascii="宋体" w:hAnsi="宋体" w:eastAsia="宋体" w:cs="宋体"/>
                <w:b/>
                <w:bCs/>
                <w:szCs w:val="21"/>
                <w:highlight w:val="none"/>
              </w:rPr>
            </w:pPr>
            <w:r>
              <w:rPr>
                <w:rFonts w:hint="eastAsia" w:ascii="宋体" w:hAnsi="宋体" w:eastAsia="宋体" w:cs="宋体"/>
                <w:b/>
                <w:bCs/>
                <w:szCs w:val="21"/>
                <w:highlight w:val="none"/>
              </w:rPr>
              <w:t>规格型号</w:t>
            </w:r>
          </w:p>
        </w:tc>
        <w:tc>
          <w:tcPr>
            <w:tcW w:w="732" w:type="pct"/>
            <w:vAlign w:val="center"/>
          </w:tcPr>
          <w:p w14:paraId="17A4AC09">
            <w:pPr>
              <w:jc w:val="center"/>
              <w:rPr>
                <w:rFonts w:ascii="宋体" w:hAnsi="宋体" w:eastAsia="宋体" w:cs="宋体"/>
                <w:b/>
                <w:bCs/>
                <w:szCs w:val="21"/>
                <w:highlight w:val="none"/>
              </w:rPr>
            </w:pPr>
            <w:r>
              <w:rPr>
                <w:rFonts w:hint="eastAsia" w:ascii="宋体" w:hAnsi="宋体" w:eastAsia="宋体" w:cs="宋体"/>
                <w:b/>
                <w:bCs/>
                <w:szCs w:val="21"/>
                <w:highlight w:val="none"/>
              </w:rPr>
              <w:t>数量</w:t>
            </w:r>
          </w:p>
        </w:tc>
        <w:tc>
          <w:tcPr>
            <w:tcW w:w="1009" w:type="pct"/>
            <w:vAlign w:val="center"/>
          </w:tcPr>
          <w:p w14:paraId="2368A346">
            <w:pPr>
              <w:jc w:val="center"/>
              <w:rPr>
                <w:rFonts w:ascii="宋体" w:hAnsi="宋体" w:eastAsia="宋体" w:cs="宋体"/>
                <w:b/>
                <w:bCs/>
                <w:szCs w:val="21"/>
                <w:highlight w:val="none"/>
              </w:rPr>
            </w:pPr>
            <w:r>
              <w:rPr>
                <w:rFonts w:hint="eastAsia" w:ascii="宋体" w:hAnsi="宋体" w:eastAsia="宋体" w:cs="宋体"/>
                <w:b/>
                <w:bCs/>
                <w:szCs w:val="21"/>
                <w:highlight w:val="none"/>
              </w:rPr>
              <w:t>备注</w:t>
            </w:r>
          </w:p>
        </w:tc>
      </w:tr>
      <w:tr w14:paraId="39DE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EBC5B23">
            <w:pPr>
              <w:jc w:val="center"/>
              <w:rPr>
                <w:rFonts w:ascii="宋体" w:hAnsi="宋体" w:eastAsia="宋体" w:cs="宋体"/>
                <w:szCs w:val="21"/>
                <w:highlight w:val="none"/>
              </w:rPr>
            </w:pPr>
          </w:p>
        </w:tc>
        <w:tc>
          <w:tcPr>
            <w:tcW w:w="1563" w:type="pct"/>
            <w:vAlign w:val="center"/>
          </w:tcPr>
          <w:p w14:paraId="6B01071C">
            <w:pPr>
              <w:jc w:val="center"/>
              <w:rPr>
                <w:rFonts w:ascii="宋体" w:hAnsi="宋体" w:eastAsia="宋体" w:cs="宋体"/>
                <w:szCs w:val="21"/>
                <w:highlight w:val="none"/>
              </w:rPr>
            </w:pPr>
          </w:p>
        </w:tc>
        <w:tc>
          <w:tcPr>
            <w:tcW w:w="1164" w:type="pct"/>
            <w:vAlign w:val="center"/>
          </w:tcPr>
          <w:p w14:paraId="217AAAA0">
            <w:pPr>
              <w:jc w:val="center"/>
              <w:rPr>
                <w:rFonts w:ascii="宋体" w:hAnsi="宋体" w:eastAsia="宋体" w:cs="宋体"/>
                <w:szCs w:val="21"/>
                <w:highlight w:val="none"/>
              </w:rPr>
            </w:pPr>
          </w:p>
        </w:tc>
        <w:tc>
          <w:tcPr>
            <w:tcW w:w="732" w:type="pct"/>
            <w:vAlign w:val="center"/>
          </w:tcPr>
          <w:p w14:paraId="79F085ED">
            <w:pPr>
              <w:jc w:val="center"/>
              <w:rPr>
                <w:rFonts w:ascii="宋体" w:hAnsi="宋体" w:eastAsia="宋体" w:cs="宋体"/>
                <w:szCs w:val="21"/>
                <w:highlight w:val="none"/>
              </w:rPr>
            </w:pPr>
          </w:p>
        </w:tc>
        <w:tc>
          <w:tcPr>
            <w:tcW w:w="1009" w:type="pct"/>
            <w:vAlign w:val="center"/>
          </w:tcPr>
          <w:p w14:paraId="1B4ED215">
            <w:pPr>
              <w:jc w:val="center"/>
              <w:rPr>
                <w:rFonts w:ascii="宋体" w:hAnsi="宋体" w:eastAsia="宋体" w:cs="宋体"/>
                <w:szCs w:val="21"/>
                <w:highlight w:val="none"/>
              </w:rPr>
            </w:pPr>
          </w:p>
        </w:tc>
      </w:tr>
      <w:tr w14:paraId="4B18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19D31609">
            <w:pPr>
              <w:jc w:val="center"/>
              <w:rPr>
                <w:rFonts w:ascii="宋体" w:hAnsi="宋体" w:eastAsia="宋体" w:cs="宋体"/>
                <w:szCs w:val="21"/>
                <w:highlight w:val="none"/>
              </w:rPr>
            </w:pPr>
          </w:p>
        </w:tc>
        <w:tc>
          <w:tcPr>
            <w:tcW w:w="1563" w:type="pct"/>
            <w:vAlign w:val="center"/>
          </w:tcPr>
          <w:p w14:paraId="52011562">
            <w:pPr>
              <w:jc w:val="center"/>
              <w:rPr>
                <w:rFonts w:ascii="宋体" w:hAnsi="宋体" w:eastAsia="宋体" w:cs="宋体"/>
                <w:szCs w:val="21"/>
                <w:highlight w:val="none"/>
              </w:rPr>
            </w:pPr>
          </w:p>
        </w:tc>
        <w:tc>
          <w:tcPr>
            <w:tcW w:w="1164" w:type="pct"/>
            <w:vAlign w:val="center"/>
          </w:tcPr>
          <w:p w14:paraId="0E9E40B3">
            <w:pPr>
              <w:jc w:val="center"/>
              <w:rPr>
                <w:rFonts w:ascii="宋体" w:hAnsi="宋体" w:eastAsia="宋体" w:cs="宋体"/>
                <w:szCs w:val="21"/>
                <w:highlight w:val="none"/>
              </w:rPr>
            </w:pPr>
          </w:p>
        </w:tc>
        <w:tc>
          <w:tcPr>
            <w:tcW w:w="732" w:type="pct"/>
            <w:vAlign w:val="center"/>
          </w:tcPr>
          <w:p w14:paraId="6824BC50">
            <w:pPr>
              <w:jc w:val="center"/>
              <w:rPr>
                <w:rFonts w:ascii="宋体" w:hAnsi="宋体" w:eastAsia="宋体" w:cs="宋体"/>
                <w:szCs w:val="21"/>
                <w:highlight w:val="none"/>
              </w:rPr>
            </w:pPr>
          </w:p>
        </w:tc>
        <w:tc>
          <w:tcPr>
            <w:tcW w:w="1009" w:type="pct"/>
            <w:vAlign w:val="center"/>
          </w:tcPr>
          <w:p w14:paraId="6459261F">
            <w:pPr>
              <w:jc w:val="center"/>
              <w:rPr>
                <w:rFonts w:ascii="宋体" w:hAnsi="宋体" w:eastAsia="宋体" w:cs="宋体"/>
                <w:szCs w:val="21"/>
                <w:highlight w:val="none"/>
              </w:rPr>
            </w:pPr>
          </w:p>
        </w:tc>
      </w:tr>
      <w:tr w14:paraId="6398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1C2488C">
            <w:pPr>
              <w:jc w:val="center"/>
              <w:rPr>
                <w:rFonts w:ascii="宋体" w:hAnsi="宋体" w:eastAsia="宋体" w:cs="宋体"/>
                <w:szCs w:val="21"/>
                <w:highlight w:val="none"/>
              </w:rPr>
            </w:pPr>
          </w:p>
        </w:tc>
        <w:tc>
          <w:tcPr>
            <w:tcW w:w="1563" w:type="pct"/>
            <w:vAlign w:val="center"/>
          </w:tcPr>
          <w:p w14:paraId="1565DAD5">
            <w:pPr>
              <w:jc w:val="center"/>
              <w:rPr>
                <w:rFonts w:ascii="宋体" w:hAnsi="宋体" w:eastAsia="宋体" w:cs="宋体"/>
                <w:szCs w:val="21"/>
                <w:highlight w:val="none"/>
              </w:rPr>
            </w:pPr>
          </w:p>
        </w:tc>
        <w:tc>
          <w:tcPr>
            <w:tcW w:w="1164" w:type="pct"/>
            <w:vAlign w:val="center"/>
          </w:tcPr>
          <w:p w14:paraId="7F88EB27">
            <w:pPr>
              <w:jc w:val="center"/>
              <w:rPr>
                <w:rFonts w:ascii="宋体" w:hAnsi="宋体" w:eastAsia="宋体" w:cs="宋体"/>
                <w:szCs w:val="21"/>
                <w:highlight w:val="none"/>
              </w:rPr>
            </w:pPr>
          </w:p>
        </w:tc>
        <w:tc>
          <w:tcPr>
            <w:tcW w:w="732" w:type="pct"/>
            <w:vAlign w:val="center"/>
          </w:tcPr>
          <w:p w14:paraId="42B23CD7">
            <w:pPr>
              <w:jc w:val="center"/>
              <w:rPr>
                <w:rFonts w:ascii="宋体" w:hAnsi="宋体" w:eastAsia="宋体" w:cs="宋体"/>
                <w:szCs w:val="21"/>
                <w:highlight w:val="none"/>
              </w:rPr>
            </w:pPr>
          </w:p>
        </w:tc>
        <w:tc>
          <w:tcPr>
            <w:tcW w:w="1009" w:type="pct"/>
            <w:vAlign w:val="center"/>
          </w:tcPr>
          <w:p w14:paraId="4AD4DFBE">
            <w:pPr>
              <w:jc w:val="center"/>
              <w:rPr>
                <w:rFonts w:ascii="宋体" w:hAnsi="宋体" w:eastAsia="宋体" w:cs="宋体"/>
                <w:szCs w:val="21"/>
                <w:highlight w:val="none"/>
              </w:rPr>
            </w:pPr>
          </w:p>
        </w:tc>
      </w:tr>
      <w:tr w14:paraId="725C4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6FA6741">
            <w:pPr>
              <w:jc w:val="center"/>
              <w:rPr>
                <w:rFonts w:ascii="宋体" w:hAnsi="宋体" w:eastAsia="宋体" w:cs="宋体"/>
                <w:szCs w:val="21"/>
                <w:highlight w:val="none"/>
              </w:rPr>
            </w:pPr>
          </w:p>
        </w:tc>
        <w:tc>
          <w:tcPr>
            <w:tcW w:w="1563" w:type="pct"/>
            <w:vAlign w:val="center"/>
          </w:tcPr>
          <w:p w14:paraId="2F582632">
            <w:pPr>
              <w:jc w:val="center"/>
              <w:rPr>
                <w:rFonts w:ascii="宋体" w:hAnsi="宋体" w:eastAsia="宋体" w:cs="宋体"/>
                <w:szCs w:val="21"/>
                <w:highlight w:val="none"/>
              </w:rPr>
            </w:pPr>
          </w:p>
        </w:tc>
        <w:tc>
          <w:tcPr>
            <w:tcW w:w="1164" w:type="pct"/>
            <w:vAlign w:val="center"/>
          </w:tcPr>
          <w:p w14:paraId="63BE101F">
            <w:pPr>
              <w:jc w:val="center"/>
              <w:rPr>
                <w:rFonts w:ascii="宋体" w:hAnsi="宋体" w:eastAsia="宋体" w:cs="宋体"/>
                <w:szCs w:val="21"/>
                <w:highlight w:val="none"/>
              </w:rPr>
            </w:pPr>
          </w:p>
        </w:tc>
        <w:tc>
          <w:tcPr>
            <w:tcW w:w="732" w:type="pct"/>
            <w:vAlign w:val="center"/>
          </w:tcPr>
          <w:p w14:paraId="0D7D6BCD">
            <w:pPr>
              <w:jc w:val="center"/>
              <w:rPr>
                <w:rFonts w:ascii="宋体" w:hAnsi="宋体" w:eastAsia="宋体" w:cs="宋体"/>
                <w:szCs w:val="21"/>
                <w:highlight w:val="none"/>
              </w:rPr>
            </w:pPr>
          </w:p>
        </w:tc>
        <w:tc>
          <w:tcPr>
            <w:tcW w:w="1009" w:type="pct"/>
            <w:vAlign w:val="center"/>
          </w:tcPr>
          <w:p w14:paraId="1F9D5896">
            <w:pPr>
              <w:jc w:val="center"/>
              <w:rPr>
                <w:rFonts w:ascii="宋体" w:hAnsi="宋体" w:eastAsia="宋体" w:cs="宋体"/>
                <w:szCs w:val="21"/>
                <w:highlight w:val="none"/>
              </w:rPr>
            </w:pPr>
          </w:p>
        </w:tc>
      </w:tr>
      <w:tr w14:paraId="443E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90614C4">
            <w:pPr>
              <w:jc w:val="center"/>
              <w:rPr>
                <w:rFonts w:ascii="宋体" w:hAnsi="宋体" w:eastAsia="宋体" w:cs="宋体"/>
                <w:szCs w:val="21"/>
                <w:highlight w:val="none"/>
              </w:rPr>
            </w:pPr>
          </w:p>
        </w:tc>
        <w:tc>
          <w:tcPr>
            <w:tcW w:w="1563" w:type="pct"/>
            <w:vAlign w:val="center"/>
          </w:tcPr>
          <w:p w14:paraId="59578F53">
            <w:pPr>
              <w:jc w:val="center"/>
              <w:rPr>
                <w:rFonts w:ascii="宋体" w:hAnsi="宋体" w:eastAsia="宋体" w:cs="宋体"/>
                <w:szCs w:val="21"/>
                <w:highlight w:val="none"/>
              </w:rPr>
            </w:pPr>
          </w:p>
        </w:tc>
        <w:tc>
          <w:tcPr>
            <w:tcW w:w="1164" w:type="pct"/>
            <w:vAlign w:val="center"/>
          </w:tcPr>
          <w:p w14:paraId="0F22411E">
            <w:pPr>
              <w:jc w:val="center"/>
              <w:rPr>
                <w:rFonts w:ascii="宋体" w:hAnsi="宋体" w:eastAsia="宋体" w:cs="宋体"/>
                <w:szCs w:val="21"/>
                <w:highlight w:val="none"/>
              </w:rPr>
            </w:pPr>
          </w:p>
        </w:tc>
        <w:tc>
          <w:tcPr>
            <w:tcW w:w="732" w:type="pct"/>
            <w:vAlign w:val="center"/>
          </w:tcPr>
          <w:p w14:paraId="3028C6D5">
            <w:pPr>
              <w:jc w:val="center"/>
              <w:rPr>
                <w:rFonts w:ascii="宋体" w:hAnsi="宋体" w:eastAsia="宋体" w:cs="宋体"/>
                <w:szCs w:val="21"/>
                <w:highlight w:val="none"/>
              </w:rPr>
            </w:pPr>
          </w:p>
        </w:tc>
        <w:tc>
          <w:tcPr>
            <w:tcW w:w="1009" w:type="pct"/>
            <w:vAlign w:val="center"/>
          </w:tcPr>
          <w:p w14:paraId="2760B64B">
            <w:pPr>
              <w:jc w:val="center"/>
              <w:rPr>
                <w:rFonts w:ascii="宋体" w:hAnsi="宋体" w:eastAsia="宋体" w:cs="宋体"/>
                <w:szCs w:val="21"/>
                <w:highlight w:val="none"/>
              </w:rPr>
            </w:pPr>
          </w:p>
        </w:tc>
      </w:tr>
      <w:tr w14:paraId="05AFE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D20915D">
            <w:pPr>
              <w:jc w:val="center"/>
              <w:rPr>
                <w:rFonts w:ascii="宋体" w:hAnsi="宋体" w:eastAsia="宋体" w:cs="宋体"/>
                <w:szCs w:val="21"/>
                <w:highlight w:val="none"/>
              </w:rPr>
            </w:pPr>
          </w:p>
        </w:tc>
        <w:tc>
          <w:tcPr>
            <w:tcW w:w="1563" w:type="pct"/>
            <w:vAlign w:val="center"/>
          </w:tcPr>
          <w:p w14:paraId="05755403">
            <w:pPr>
              <w:jc w:val="center"/>
              <w:rPr>
                <w:rFonts w:ascii="宋体" w:hAnsi="宋体" w:eastAsia="宋体" w:cs="宋体"/>
                <w:szCs w:val="21"/>
                <w:highlight w:val="none"/>
              </w:rPr>
            </w:pPr>
          </w:p>
        </w:tc>
        <w:tc>
          <w:tcPr>
            <w:tcW w:w="1164" w:type="pct"/>
            <w:vAlign w:val="center"/>
          </w:tcPr>
          <w:p w14:paraId="0124A58D">
            <w:pPr>
              <w:jc w:val="center"/>
              <w:rPr>
                <w:rFonts w:ascii="宋体" w:hAnsi="宋体" w:eastAsia="宋体" w:cs="宋体"/>
                <w:szCs w:val="21"/>
                <w:highlight w:val="none"/>
              </w:rPr>
            </w:pPr>
          </w:p>
        </w:tc>
        <w:tc>
          <w:tcPr>
            <w:tcW w:w="732" w:type="pct"/>
            <w:vAlign w:val="center"/>
          </w:tcPr>
          <w:p w14:paraId="75EFB702">
            <w:pPr>
              <w:jc w:val="center"/>
              <w:rPr>
                <w:rFonts w:ascii="宋体" w:hAnsi="宋体" w:eastAsia="宋体" w:cs="宋体"/>
                <w:szCs w:val="21"/>
                <w:highlight w:val="none"/>
              </w:rPr>
            </w:pPr>
          </w:p>
        </w:tc>
        <w:tc>
          <w:tcPr>
            <w:tcW w:w="1009" w:type="pct"/>
            <w:vAlign w:val="center"/>
          </w:tcPr>
          <w:p w14:paraId="084CCF0D">
            <w:pPr>
              <w:jc w:val="center"/>
              <w:rPr>
                <w:rFonts w:ascii="宋体" w:hAnsi="宋体" w:eastAsia="宋体" w:cs="宋体"/>
                <w:szCs w:val="21"/>
                <w:highlight w:val="none"/>
              </w:rPr>
            </w:pPr>
          </w:p>
        </w:tc>
      </w:tr>
      <w:tr w14:paraId="343B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8263470">
            <w:pPr>
              <w:jc w:val="center"/>
              <w:rPr>
                <w:rFonts w:ascii="宋体" w:hAnsi="宋体" w:eastAsia="宋体" w:cs="宋体"/>
                <w:szCs w:val="21"/>
                <w:highlight w:val="none"/>
              </w:rPr>
            </w:pPr>
          </w:p>
        </w:tc>
        <w:tc>
          <w:tcPr>
            <w:tcW w:w="1563" w:type="pct"/>
            <w:vAlign w:val="center"/>
          </w:tcPr>
          <w:p w14:paraId="7CB689AC">
            <w:pPr>
              <w:jc w:val="center"/>
              <w:rPr>
                <w:rFonts w:ascii="宋体" w:hAnsi="宋体" w:eastAsia="宋体" w:cs="宋体"/>
                <w:szCs w:val="21"/>
                <w:highlight w:val="none"/>
              </w:rPr>
            </w:pPr>
          </w:p>
        </w:tc>
        <w:tc>
          <w:tcPr>
            <w:tcW w:w="1164" w:type="pct"/>
            <w:vAlign w:val="center"/>
          </w:tcPr>
          <w:p w14:paraId="01CC754A">
            <w:pPr>
              <w:jc w:val="center"/>
              <w:rPr>
                <w:rFonts w:ascii="宋体" w:hAnsi="宋体" w:eastAsia="宋体" w:cs="宋体"/>
                <w:szCs w:val="21"/>
                <w:highlight w:val="none"/>
              </w:rPr>
            </w:pPr>
          </w:p>
        </w:tc>
        <w:tc>
          <w:tcPr>
            <w:tcW w:w="732" w:type="pct"/>
            <w:vAlign w:val="center"/>
          </w:tcPr>
          <w:p w14:paraId="1BBC3748">
            <w:pPr>
              <w:jc w:val="center"/>
              <w:rPr>
                <w:rFonts w:ascii="宋体" w:hAnsi="宋体" w:eastAsia="宋体" w:cs="宋体"/>
                <w:szCs w:val="21"/>
                <w:highlight w:val="none"/>
              </w:rPr>
            </w:pPr>
          </w:p>
        </w:tc>
        <w:tc>
          <w:tcPr>
            <w:tcW w:w="1009" w:type="pct"/>
            <w:vAlign w:val="center"/>
          </w:tcPr>
          <w:p w14:paraId="1EA17CC2">
            <w:pPr>
              <w:jc w:val="center"/>
              <w:rPr>
                <w:rFonts w:ascii="宋体" w:hAnsi="宋体" w:eastAsia="宋体" w:cs="宋体"/>
                <w:szCs w:val="21"/>
                <w:highlight w:val="none"/>
              </w:rPr>
            </w:pPr>
          </w:p>
        </w:tc>
      </w:tr>
      <w:tr w14:paraId="3542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81D1659">
            <w:pPr>
              <w:jc w:val="center"/>
              <w:rPr>
                <w:rFonts w:ascii="宋体" w:hAnsi="宋体" w:eastAsia="宋体" w:cs="宋体"/>
                <w:szCs w:val="21"/>
                <w:highlight w:val="none"/>
              </w:rPr>
            </w:pPr>
          </w:p>
        </w:tc>
        <w:tc>
          <w:tcPr>
            <w:tcW w:w="1563" w:type="pct"/>
            <w:vAlign w:val="center"/>
          </w:tcPr>
          <w:p w14:paraId="0EEF5E5A">
            <w:pPr>
              <w:jc w:val="center"/>
              <w:rPr>
                <w:rFonts w:ascii="宋体" w:hAnsi="宋体" w:eastAsia="宋体" w:cs="宋体"/>
                <w:szCs w:val="21"/>
                <w:highlight w:val="none"/>
              </w:rPr>
            </w:pPr>
          </w:p>
        </w:tc>
        <w:tc>
          <w:tcPr>
            <w:tcW w:w="1164" w:type="pct"/>
            <w:vAlign w:val="center"/>
          </w:tcPr>
          <w:p w14:paraId="10036CA7">
            <w:pPr>
              <w:jc w:val="center"/>
              <w:rPr>
                <w:rFonts w:ascii="宋体" w:hAnsi="宋体" w:eastAsia="宋体" w:cs="宋体"/>
                <w:szCs w:val="21"/>
                <w:highlight w:val="none"/>
              </w:rPr>
            </w:pPr>
          </w:p>
        </w:tc>
        <w:tc>
          <w:tcPr>
            <w:tcW w:w="732" w:type="pct"/>
            <w:vAlign w:val="center"/>
          </w:tcPr>
          <w:p w14:paraId="6E6C00DB">
            <w:pPr>
              <w:jc w:val="center"/>
              <w:rPr>
                <w:rFonts w:ascii="宋体" w:hAnsi="宋体" w:eastAsia="宋体" w:cs="宋体"/>
                <w:szCs w:val="21"/>
                <w:highlight w:val="none"/>
              </w:rPr>
            </w:pPr>
          </w:p>
        </w:tc>
        <w:tc>
          <w:tcPr>
            <w:tcW w:w="1009" w:type="pct"/>
            <w:vAlign w:val="center"/>
          </w:tcPr>
          <w:p w14:paraId="4069C89F">
            <w:pPr>
              <w:jc w:val="center"/>
              <w:rPr>
                <w:rFonts w:ascii="宋体" w:hAnsi="宋体" w:eastAsia="宋体" w:cs="宋体"/>
                <w:szCs w:val="21"/>
                <w:highlight w:val="none"/>
              </w:rPr>
            </w:pPr>
          </w:p>
        </w:tc>
      </w:tr>
    </w:tbl>
    <w:p w14:paraId="759D3C9E">
      <w:pPr>
        <w:widowControl/>
        <w:spacing w:before="870" w:beforeLines="200" w:line="300" w:lineRule="auto"/>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投标人名称</w:t>
      </w:r>
      <w:r>
        <w:rPr>
          <w:rFonts w:hint="eastAsia" w:ascii="宋体" w:hAnsi="宋体" w:eastAsia="宋体" w:cs="宋体"/>
          <w:szCs w:val="21"/>
          <w:highlight w:val="none"/>
        </w:rPr>
        <w:t>（加盖公章）</w:t>
      </w:r>
      <w:r>
        <w:rPr>
          <w:rFonts w:hint="eastAsia" w:ascii="宋体" w:hAnsi="宋体" w:eastAsia="宋体" w:cs="宋体"/>
          <w:kern w:val="0"/>
          <w:szCs w:val="21"/>
          <w:highlight w:val="none"/>
          <w:lang w:eastAsia="zh-Hans"/>
        </w:rPr>
        <w:t>：__________________</w:t>
      </w:r>
    </w:p>
    <w:p w14:paraId="50E1D17A">
      <w:pPr>
        <w:spacing w:line="360" w:lineRule="auto"/>
        <w:rPr>
          <w:rFonts w:ascii="宋体" w:hAnsi="宋体" w:eastAsia="宋体" w:cs="宋体"/>
          <w:szCs w:val="21"/>
          <w:highlight w:val="none"/>
        </w:rPr>
      </w:pPr>
      <w:r>
        <w:rPr>
          <w:rFonts w:hint="eastAsia" w:ascii="宋体" w:hAnsi="宋体" w:eastAsia="宋体" w:cs="宋体"/>
          <w:kern w:val="0"/>
          <w:szCs w:val="21"/>
          <w:highlight w:val="none"/>
          <w:lang w:eastAsia="zh-Hans"/>
        </w:rPr>
        <w:t xml:space="preserve">日期：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 xml:space="preserve">年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 xml:space="preserve">月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日</w:t>
      </w:r>
    </w:p>
    <w:bookmarkEnd w:id="53"/>
    <w:bookmarkEnd w:id="54"/>
    <w:p w14:paraId="022E1B87">
      <w:pPr>
        <w:pageBreakBefore/>
        <w:rPr>
          <w:rFonts w:ascii="宋体" w:hAnsi="宋体" w:eastAsia="宋体" w:cs="宋体"/>
          <w:b/>
          <w:bCs/>
          <w:szCs w:val="21"/>
          <w:highlight w:val="none"/>
        </w:rPr>
      </w:pPr>
      <w:r>
        <w:rPr>
          <w:rFonts w:hint="eastAsia" w:ascii="宋体" w:hAnsi="宋体" w:eastAsia="宋体" w:cs="宋体"/>
          <w:b/>
          <w:bCs/>
          <w:sz w:val="24"/>
          <w:szCs w:val="28"/>
          <w:highlight w:val="none"/>
        </w:rPr>
        <w:t>格式十三：</w:t>
      </w:r>
    </w:p>
    <w:p w14:paraId="3DE2BFB1">
      <w:pPr>
        <w:spacing w:after="217" w:afterLines="50" w:line="360" w:lineRule="auto"/>
        <w:jc w:val="center"/>
        <w:rPr>
          <w:rFonts w:ascii="宋体" w:hAnsi="宋体" w:eastAsia="宋体" w:cs="宋体"/>
          <w:b/>
          <w:spacing w:val="20"/>
          <w:sz w:val="30"/>
          <w:szCs w:val="30"/>
          <w:highlight w:val="none"/>
        </w:rPr>
      </w:pPr>
      <w:r>
        <w:rPr>
          <w:rFonts w:hint="eastAsia" w:ascii="宋体" w:hAnsi="宋体" w:eastAsia="宋体" w:cs="宋体"/>
          <w:b/>
          <w:sz w:val="32"/>
          <w:szCs w:val="32"/>
          <w:highlight w:val="none"/>
        </w:rPr>
        <w:t>项目技术服务人员情况表</w:t>
      </w:r>
    </w:p>
    <w:tbl>
      <w:tblPr>
        <w:tblStyle w:val="13"/>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431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EE0C53E">
            <w:pPr>
              <w:jc w:val="center"/>
              <w:rPr>
                <w:rFonts w:ascii="宋体" w:hAnsi="宋体" w:eastAsia="宋体" w:cs="宋体"/>
                <w:b/>
                <w:bCs/>
                <w:szCs w:val="21"/>
                <w:highlight w:val="none"/>
              </w:rPr>
            </w:pPr>
            <w:r>
              <w:rPr>
                <w:rFonts w:hint="eastAsia" w:ascii="宋体" w:hAnsi="宋体" w:eastAsia="宋体" w:cs="宋体"/>
                <w:b/>
                <w:bCs/>
                <w:szCs w:val="21"/>
                <w:highlight w:val="none"/>
              </w:rPr>
              <w:t>序号</w:t>
            </w:r>
          </w:p>
        </w:tc>
        <w:tc>
          <w:tcPr>
            <w:tcW w:w="653" w:type="pct"/>
            <w:vAlign w:val="center"/>
          </w:tcPr>
          <w:p w14:paraId="4FFBA122">
            <w:pPr>
              <w:jc w:val="center"/>
              <w:rPr>
                <w:rFonts w:ascii="宋体" w:hAnsi="宋体" w:eastAsia="宋体" w:cs="宋体"/>
                <w:b/>
                <w:bCs/>
                <w:szCs w:val="21"/>
                <w:highlight w:val="none"/>
              </w:rPr>
            </w:pPr>
            <w:r>
              <w:rPr>
                <w:rFonts w:hint="eastAsia" w:ascii="宋体" w:hAnsi="宋体" w:eastAsia="宋体" w:cs="宋体"/>
                <w:b/>
                <w:bCs/>
                <w:szCs w:val="21"/>
                <w:highlight w:val="none"/>
              </w:rPr>
              <w:t>姓名</w:t>
            </w:r>
          </w:p>
        </w:tc>
        <w:tc>
          <w:tcPr>
            <w:tcW w:w="739" w:type="pct"/>
            <w:vAlign w:val="center"/>
          </w:tcPr>
          <w:p w14:paraId="03616561">
            <w:pPr>
              <w:jc w:val="center"/>
              <w:rPr>
                <w:rFonts w:ascii="宋体" w:hAnsi="宋体" w:eastAsia="宋体" w:cs="宋体"/>
                <w:b/>
                <w:bCs/>
                <w:szCs w:val="21"/>
                <w:highlight w:val="none"/>
              </w:rPr>
            </w:pPr>
            <w:r>
              <w:rPr>
                <w:rFonts w:hint="eastAsia" w:ascii="宋体" w:hAnsi="宋体" w:eastAsia="宋体" w:cs="宋体"/>
                <w:b/>
                <w:bCs/>
                <w:szCs w:val="21"/>
                <w:highlight w:val="none"/>
              </w:rPr>
              <w:t>职位</w:t>
            </w:r>
          </w:p>
        </w:tc>
        <w:tc>
          <w:tcPr>
            <w:tcW w:w="1081" w:type="pct"/>
            <w:vAlign w:val="center"/>
          </w:tcPr>
          <w:p w14:paraId="4A7AED6A">
            <w:pPr>
              <w:jc w:val="center"/>
              <w:rPr>
                <w:rFonts w:ascii="宋体" w:hAnsi="宋体" w:eastAsia="宋体" w:cs="宋体"/>
                <w:b/>
                <w:bCs/>
                <w:szCs w:val="21"/>
                <w:highlight w:val="none"/>
              </w:rPr>
            </w:pPr>
            <w:r>
              <w:rPr>
                <w:rFonts w:hint="eastAsia" w:ascii="宋体" w:hAnsi="宋体" w:eastAsia="宋体" w:cs="宋体"/>
                <w:b/>
                <w:bCs/>
                <w:szCs w:val="21"/>
                <w:highlight w:val="none"/>
              </w:rPr>
              <w:t>持何种资格证件</w:t>
            </w:r>
          </w:p>
        </w:tc>
        <w:tc>
          <w:tcPr>
            <w:tcW w:w="830" w:type="pct"/>
            <w:vAlign w:val="center"/>
          </w:tcPr>
          <w:p w14:paraId="68F2D7AB">
            <w:pPr>
              <w:jc w:val="center"/>
              <w:rPr>
                <w:rFonts w:ascii="宋体" w:hAnsi="宋体" w:eastAsia="宋体" w:cs="宋体"/>
                <w:b/>
                <w:bCs/>
                <w:szCs w:val="21"/>
                <w:highlight w:val="none"/>
              </w:rPr>
            </w:pPr>
            <w:r>
              <w:rPr>
                <w:rFonts w:hint="eastAsia" w:ascii="宋体" w:hAnsi="宋体" w:eastAsia="宋体" w:cs="宋体"/>
                <w:b/>
                <w:bCs/>
                <w:szCs w:val="21"/>
                <w:highlight w:val="none"/>
              </w:rPr>
              <w:t>发证时间</w:t>
            </w:r>
          </w:p>
        </w:tc>
        <w:tc>
          <w:tcPr>
            <w:tcW w:w="582" w:type="pct"/>
            <w:vAlign w:val="center"/>
          </w:tcPr>
          <w:p w14:paraId="4748A4FF">
            <w:pPr>
              <w:jc w:val="center"/>
              <w:rPr>
                <w:rFonts w:ascii="宋体" w:hAnsi="宋体" w:eastAsia="宋体" w:cs="宋体"/>
                <w:b/>
                <w:bCs/>
                <w:szCs w:val="21"/>
                <w:highlight w:val="none"/>
              </w:rPr>
            </w:pPr>
            <w:r>
              <w:rPr>
                <w:rFonts w:hint="eastAsia" w:ascii="宋体" w:hAnsi="宋体" w:eastAsia="宋体" w:cs="宋体"/>
                <w:b/>
                <w:bCs/>
                <w:szCs w:val="21"/>
                <w:highlight w:val="none"/>
              </w:rPr>
              <w:t>学历</w:t>
            </w:r>
          </w:p>
        </w:tc>
        <w:tc>
          <w:tcPr>
            <w:tcW w:w="699" w:type="pct"/>
            <w:vAlign w:val="center"/>
          </w:tcPr>
          <w:p w14:paraId="48EE975D">
            <w:pPr>
              <w:jc w:val="center"/>
              <w:rPr>
                <w:rFonts w:ascii="宋体" w:hAnsi="宋体" w:eastAsia="宋体" w:cs="宋体"/>
                <w:b/>
                <w:bCs/>
                <w:szCs w:val="21"/>
                <w:highlight w:val="none"/>
              </w:rPr>
            </w:pPr>
            <w:r>
              <w:rPr>
                <w:rFonts w:hint="eastAsia" w:ascii="宋体" w:hAnsi="宋体" w:eastAsia="宋体" w:cs="宋体"/>
                <w:b/>
                <w:bCs/>
                <w:szCs w:val="21"/>
                <w:highlight w:val="none"/>
              </w:rPr>
              <w:t>经验年限</w:t>
            </w:r>
          </w:p>
        </w:tc>
      </w:tr>
      <w:tr w14:paraId="583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F855FCB">
            <w:pPr>
              <w:jc w:val="center"/>
              <w:rPr>
                <w:rFonts w:ascii="宋体" w:hAnsi="宋体" w:eastAsia="宋体" w:cs="宋体"/>
                <w:szCs w:val="21"/>
                <w:highlight w:val="none"/>
              </w:rPr>
            </w:pPr>
          </w:p>
        </w:tc>
        <w:tc>
          <w:tcPr>
            <w:tcW w:w="653" w:type="pct"/>
            <w:vAlign w:val="center"/>
          </w:tcPr>
          <w:p w14:paraId="3AB8EE80">
            <w:pPr>
              <w:jc w:val="center"/>
              <w:rPr>
                <w:rFonts w:ascii="宋体" w:hAnsi="宋体" w:eastAsia="宋体" w:cs="宋体"/>
                <w:szCs w:val="21"/>
                <w:highlight w:val="none"/>
              </w:rPr>
            </w:pPr>
          </w:p>
        </w:tc>
        <w:tc>
          <w:tcPr>
            <w:tcW w:w="739" w:type="pct"/>
            <w:vAlign w:val="center"/>
          </w:tcPr>
          <w:p w14:paraId="63A272CC">
            <w:pPr>
              <w:jc w:val="center"/>
              <w:rPr>
                <w:rFonts w:ascii="宋体" w:hAnsi="宋体" w:eastAsia="宋体" w:cs="宋体"/>
                <w:szCs w:val="21"/>
                <w:highlight w:val="none"/>
              </w:rPr>
            </w:pPr>
          </w:p>
        </w:tc>
        <w:tc>
          <w:tcPr>
            <w:tcW w:w="1081" w:type="pct"/>
            <w:vAlign w:val="center"/>
          </w:tcPr>
          <w:p w14:paraId="6A1AF531">
            <w:pPr>
              <w:jc w:val="center"/>
              <w:rPr>
                <w:rFonts w:ascii="宋体" w:hAnsi="宋体" w:eastAsia="宋体" w:cs="宋体"/>
                <w:szCs w:val="21"/>
                <w:highlight w:val="none"/>
              </w:rPr>
            </w:pPr>
          </w:p>
        </w:tc>
        <w:tc>
          <w:tcPr>
            <w:tcW w:w="830" w:type="pct"/>
          </w:tcPr>
          <w:p w14:paraId="273D4706">
            <w:pPr>
              <w:jc w:val="center"/>
              <w:rPr>
                <w:rFonts w:ascii="宋体" w:hAnsi="宋体" w:eastAsia="宋体" w:cs="宋体"/>
                <w:szCs w:val="21"/>
                <w:highlight w:val="none"/>
              </w:rPr>
            </w:pPr>
          </w:p>
        </w:tc>
        <w:tc>
          <w:tcPr>
            <w:tcW w:w="582" w:type="pct"/>
            <w:vAlign w:val="center"/>
          </w:tcPr>
          <w:p w14:paraId="74DA6C12">
            <w:pPr>
              <w:jc w:val="center"/>
              <w:rPr>
                <w:rFonts w:ascii="宋体" w:hAnsi="宋体" w:eastAsia="宋体" w:cs="宋体"/>
                <w:szCs w:val="21"/>
                <w:highlight w:val="none"/>
              </w:rPr>
            </w:pPr>
          </w:p>
        </w:tc>
        <w:tc>
          <w:tcPr>
            <w:tcW w:w="699" w:type="pct"/>
          </w:tcPr>
          <w:p w14:paraId="7A70E5E6">
            <w:pPr>
              <w:jc w:val="center"/>
              <w:rPr>
                <w:rFonts w:ascii="宋体" w:hAnsi="宋体" w:eastAsia="宋体" w:cs="宋体"/>
                <w:szCs w:val="21"/>
                <w:highlight w:val="none"/>
              </w:rPr>
            </w:pPr>
          </w:p>
        </w:tc>
      </w:tr>
      <w:tr w14:paraId="0662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1256E6">
            <w:pPr>
              <w:jc w:val="center"/>
              <w:rPr>
                <w:rFonts w:ascii="宋体" w:hAnsi="宋体" w:eastAsia="宋体" w:cs="宋体"/>
                <w:szCs w:val="21"/>
                <w:highlight w:val="none"/>
              </w:rPr>
            </w:pPr>
          </w:p>
        </w:tc>
        <w:tc>
          <w:tcPr>
            <w:tcW w:w="653" w:type="pct"/>
            <w:vAlign w:val="center"/>
          </w:tcPr>
          <w:p w14:paraId="0C9CA726">
            <w:pPr>
              <w:jc w:val="center"/>
              <w:rPr>
                <w:rFonts w:ascii="宋体" w:hAnsi="宋体" w:eastAsia="宋体" w:cs="宋体"/>
                <w:szCs w:val="21"/>
                <w:highlight w:val="none"/>
              </w:rPr>
            </w:pPr>
          </w:p>
        </w:tc>
        <w:tc>
          <w:tcPr>
            <w:tcW w:w="739" w:type="pct"/>
            <w:vAlign w:val="center"/>
          </w:tcPr>
          <w:p w14:paraId="70C51E5D">
            <w:pPr>
              <w:jc w:val="center"/>
              <w:rPr>
                <w:rFonts w:ascii="宋体" w:hAnsi="宋体" w:eastAsia="宋体" w:cs="宋体"/>
                <w:szCs w:val="21"/>
                <w:highlight w:val="none"/>
              </w:rPr>
            </w:pPr>
          </w:p>
        </w:tc>
        <w:tc>
          <w:tcPr>
            <w:tcW w:w="1081" w:type="pct"/>
            <w:vAlign w:val="center"/>
          </w:tcPr>
          <w:p w14:paraId="552AD384">
            <w:pPr>
              <w:jc w:val="center"/>
              <w:rPr>
                <w:rFonts w:ascii="宋体" w:hAnsi="宋体" w:eastAsia="宋体" w:cs="宋体"/>
                <w:szCs w:val="21"/>
                <w:highlight w:val="none"/>
              </w:rPr>
            </w:pPr>
          </w:p>
        </w:tc>
        <w:tc>
          <w:tcPr>
            <w:tcW w:w="830" w:type="pct"/>
          </w:tcPr>
          <w:p w14:paraId="670140FF">
            <w:pPr>
              <w:jc w:val="center"/>
              <w:rPr>
                <w:rFonts w:ascii="宋体" w:hAnsi="宋体" w:eastAsia="宋体" w:cs="宋体"/>
                <w:szCs w:val="21"/>
                <w:highlight w:val="none"/>
              </w:rPr>
            </w:pPr>
          </w:p>
        </w:tc>
        <w:tc>
          <w:tcPr>
            <w:tcW w:w="582" w:type="pct"/>
            <w:vAlign w:val="center"/>
          </w:tcPr>
          <w:p w14:paraId="362772DE">
            <w:pPr>
              <w:jc w:val="center"/>
              <w:rPr>
                <w:rFonts w:ascii="宋体" w:hAnsi="宋体" w:eastAsia="宋体" w:cs="宋体"/>
                <w:szCs w:val="21"/>
                <w:highlight w:val="none"/>
              </w:rPr>
            </w:pPr>
          </w:p>
        </w:tc>
        <w:tc>
          <w:tcPr>
            <w:tcW w:w="699" w:type="pct"/>
          </w:tcPr>
          <w:p w14:paraId="226E8EA2">
            <w:pPr>
              <w:jc w:val="center"/>
              <w:rPr>
                <w:rFonts w:ascii="宋体" w:hAnsi="宋体" w:eastAsia="宋体" w:cs="宋体"/>
                <w:szCs w:val="21"/>
                <w:highlight w:val="none"/>
              </w:rPr>
            </w:pPr>
          </w:p>
        </w:tc>
      </w:tr>
      <w:tr w14:paraId="2BA7B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32EB0E">
            <w:pPr>
              <w:jc w:val="center"/>
              <w:rPr>
                <w:rFonts w:ascii="宋体" w:hAnsi="宋体" w:eastAsia="宋体" w:cs="宋体"/>
                <w:szCs w:val="21"/>
                <w:highlight w:val="none"/>
              </w:rPr>
            </w:pPr>
          </w:p>
        </w:tc>
        <w:tc>
          <w:tcPr>
            <w:tcW w:w="653" w:type="pct"/>
            <w:vAlign w:val="center"/>
          </w:tcPr>
          <w:p w14:paraId="46703EAB">
            <w:pPr>
              <w:jc w:val="center"/>
              <w:rPr>
                <w:rFonts w:ascii="宋体" w:hAnsi="宋体" w:eastAsia="宋体" w:cs="宋体"/>
                <w:szCs w:val="21"/>
                <w:highlight w:val="none"/>
              </w:rPr>
            </w:pPr>
          </w:p>
        </w:tc>
        <w:tc>
          <w:tcPr>
            <w:tcW w:w="739" w:type="pct"/>
            <w:vAlign w:val="center"/>
          </w:tcPr>
          <w:p w14:paraId="5B210401">
            <w:pPr>
              <w:jc w:val="center"/>
              <w:rPr>
                <w:rFonts w:ascii="宋体" w:hAnsi="宋体" w:eastAsia="宋体" w:cs="宋体"/>
                <w:szCs w:val="21"/>
                <w:highlight w:val="none"/>
              </w:rPr>
            </w:pPr>
          </w:p>
        </w:tc>
        <w:tc>
          <w:tcPr>
            <w:tcW w:w="1081" w:type="pct"/>
            <w:vAlign w:val="center"/>
          </w:tcPr>
          <w:p w14:paraId="1CA38B0F">
            <w:pPr>
              <w:jc w:val="center"/>
              <w:rPr>
                <w:rFonts w:ascii="宋体" w:hAnsi="宋体" w:eastAsia="宋体" w:cs="宋体"/>
                <w:szCs w:val="21"/>
                <w:highlight w:val="none"/>
              </w:rPr>
            </w:pPr>
          </w:p>
        </w:tc>
        <w:tc>
          <w:tcPr>
            <w:tcW w:w="830" w:type="pct"/>
          </w:tcPr>
          <w:p w14:paraId="491A791E">
            <w:pPr>
              <w:jc w:val="center"/>
              <w:rPr>
                <w:rFonts w:ascii="宋体" w:hAnsi="宋体" w:eastAsia="宋体" w:cs="宋体"/>
                <w:szCs w:val="21"/>
                <w:highlight w:val="none"/>
              </w:rPr>
            </w:pPr>
          </w:p>
        </w:tc>
        <w:tc>
          <w:tcPr>
            <w:tcW w:w="582" w:type="pct"/>
            <w:vAlign w:val="center"/>
          </w:tcPr>
          <w:p w14:paraId="17A5565B">
            <w:pPr>
              <w:jc w:val="center"/>
              <w:rPr>
                <w:rFonts w:ascii="宋体" w:hAnsi="宋体" w:eastAsia="宋体" w:cs="宋体"/>
                <w:szCs w:val="21"/>
                <w:highlight w:val="none"/>
              </w:rPr>
            </w:pPr>
          </w:p>
        </w:tc>
        <w:tc>
          <w:tcPr>
            <w:tcW w:w="699" w:type="pct"/>
          </w:tcPr>
          <w:p w14:paraId="3CEEAE76">
            <w:pPr>
              <w:jc w:val="center"/>
              <w:rPr>
                <w:rFonts w:ascii="宋体" w:hAnsi="宋体" w:eastAsia="宋体" w:cs="宋体"/>
                <w:szCs w:val="21"/>
                <w:highlight w:val="none"/>
              </w:rPr>
            </w:pPr>
          </w:p>
        </w:tc>
      </w:tr>
      <w:tr w14:paraId="57839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B326F9C">
            <w:pPr>
              <w:jc w:val="center"/>
              <w:rPr>
                <w:rFonts w:ascii="宋体" w:hAnsi="宋体" w:eastAsia="宋体" w:cs="宋体"/>
                <w:szCs w:val="21"/>
                <w:highlight w:val="none"/>
              </w:rPr>
            </w:pPr>
          </w:p>
        </w:tc>
        <w:tc>
          <w:tcPr>
            <w:tcW w:w="653" w:type="pct"/>
            <w:vAlign w:val="center"/>
          </w:tcPr>
          <w:p w14:paraId="38F0906F">
            <w:pPr>
              <w:jc w:val="center"/>
              <w:rPr>
                <w:rFonts w:ascii="宋体" w:hAnsi="宋体" w:eastAsia="宋体" w:cs="宋体"/>
                <w:szCs w:val="21"/>
                <w:highlight w:val="none"/>
              </w:rPr>
            </w:pPr>
          </w:p>
        </w:tc>
        <w:tc>
          <w:tcPr>
            <w:tcW w:w="739" w:type="pct"/>
            <w:vAlign w:val="center"/>
          </w:tcPr>
          <w:p w14:paraId="7FE1C737">
            <w:pPr>
              <w:jc w:val="center"/>
              <w:rPr>
                <w:rFonts w:ascii="宋体" w:hAnsi="宋体" w:eastAsia="宋体" w:cs="宋体"/>
                <w:szCs w:val="21"/>
                <w:highlight w:val="none"/>
              </w:rPr>
            </w:pPr>
          </w:p>
        </w:tc>
        <w:tc>
          <w:tcPr>
            <w:tcW w:w="1081" w:type="pct"/>
            <w:vAlign w:val="center"/>
          </w:tcPr>
          <w:p w14:paraId="13A48178">
            <w:pPr>
              <w:jc w:val="center"/>
              <w:rPr>
                <w:rFonts w:ascii="宋体" w:hAnsi="宋体" w:eastAsia="宋体" w:cs="宋体"/>
                <w:szCs w:val="21"/>
                <w:highlight w:val="none"/>
              </w:rPr>
            </w:pPr>
          </w:p>
        </w:tc>
        <w:tc>
          <w:tcPr>
            <w:tcW w:w="830" w:type="pct"/>
          </w:tcPr>
          <w:p w14:paraId="29078F11">
            <w:pPr>
              <w:jc w:val="center"/>
              <w:rPr>
                <w:rFonts w:ascii="宋体" w:hAnsi="宋体" w:eastAsia="宋体" w:cs="宋体"/>
                <w:szCs w:val="21"/>
                <w:highlight w:val="none"/>
              </w:rPr>
            </w:pPr>
          </w:p>
        </w:tc>
        <w:tc>
          <w:tcPr>
            <w:tcW w:w="582" w:type="pct"/>
            <w:vAlign w:val="center"/>
          </w:tcPr>
          <w:p w14:paraId="22085B0A">
            <w:pPr>
              <w:jc w:val="center"/>
              <w:rPr>
                <w:rFonts w:ascii="宋体" w:hAnsi="宋体" w:eastAsia="宋体" w:cs="宋体"/>
                <w:szCs w:val="21"/>
                <w:highlight w:val="none"/>
              </w:rPr>
            </w:pPr>
          </w:p>
        </w:tc>
        <w:tc>
          <w:tcPr>
            <w:tcW w:w="699" w:type="pct"/>
          </w:tcPr>
          <w:p w14:paraId="35995CA2">
            <w:pPr>
              <w:jc w:val="center"/>
              <w:rPr>
                <w:rFonts w:ascii="宋体" w:hAnsi="宋体" w:eastAsia="宋体" w:cs="宋体"/>
                <w:szCs w:val="21"/>
                <w:highlight w:val="none"/>
              </w:rPr>
            </w:pPr>
          </w:p>
        </w:tc>
      </w:tr>
      <w:tr w14:paraId="2EC6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D3A8E27">
            <w:pPr>
              <w:jc w:val="center"/>
              <w:rPr>
                <w:rFonts w:ascii="宋体" w:hAnsi="宋体" w:eastAsia="宋体" w:cs="宋体"/>
                <w:szCs w:val="21"/>
                <w:highlight w:val="none"/>
              </w:rPr>
            </w:pPr>
          </w:p>
        </w:tc>
        <w:tc>
          <w:tcPr>
            <w:tcW w:w="653" w:type="pct"/>
            <w:vAlign w:val="center"/>
          </w:tcPr>
          <w:p w14:paraId="7A6C4DEC">
            <w:pPr>
              <w:jc w:val="center"/>
              <w:rPr>
                <w:rFonts w:ascii="宋体" w:hAnsi="宋体" w:eastAsia="宋体" w:cs="宋体"/>
                <w:szCs w:val="21"/>
                <w:highlight w:val="none"/>
              </w:rPr>
            </w:pPr>
          </w:p>
        </w:tc>
        <w:tc>
          <w:tcPr>
            <w:tcW w:w="739" w:type="pct"/>
            <w:vAlign w:val="center"/>
          </w:tcPr>
          <w:p w14:paraId="27F65C55">
            <w:pPr>
              <w:jc w:val="center"/>
              <w:rPr>
                <w:rFonts w:ascii="宋体" w:hAnsi="宋体" w:eastAsia="宋体" w:cs="宋体"/>
                <w:szCs w:val="21"/>
                <w:highlight w:val="none"/>
              </w:rPr>
            </w:pPr>
          </w:p>
        </w:tc>
        <w:tc>
          <w:tcPr>
            <w:tcW w:w="1081" w:type="pct"/>
            <w:vAlign w:val="center"/>
          </w:tcPr>
          <w:p w14:paraId="3140FDA0">
            <w:pPr>
              <w:widowControl/>
              <w:tabs>
                <w:tab w:val="right" w:leader="dot" w:pos="8302"/>
              </w:tabs>
              <w:jc w:val="center"/>
              <w:rPr>
                <w:rFonts w:ascii="宋体" w:hAnsi="宋体" w:eastAsia="宋体" w:cs="宋体"/>
                <w:kern w:val="0"/>
                <w:szCs w:val="21"/>
                <w:highlight w:val="none"/>
              </w:rPr>
            </w:pPr>
          </w:p>
        </w:tc>
        <w:tc>
          <w:tcPr>
            <w:tcW w:w="830" w:type="pct"/>
          </w:tcPr>
          <w:p w14:paraId="254EA750">
            <w:pPr>
              <w:jc w:val="center"/>
              <w:rPr>
                <w:rFonts w:ascii="宋体" w:hAnsi="宋体" w:eastAsia="宋体" w:cs="宋体"/>
                <w:szCs w:val="21"/>
                <w:highlight w:val="none"/>
              </w:rPr>
            </w:pPr>
          </w:p>
        </w:tc>
        <w:tc>
          <w:tcPr>
            <w:tcW w:w="582" w:type="pct"/>
            <w:vAlign w:val="center"/>
          </w:tcPr>
          <w:p w14:paraId="557566C7">
            <w:pPr>
              <w:jc w:val="center"/>
              <w:rPr>
                <w:rFonts w:ascii="宋体" w:hAnsi="宋体" w:eastAsia="宋体" w:cs="宋体"/>
                <w:szCs w:val="21"/>
                <w:highlight w:val="none"/>
              </w:rPr>
            </w:pPr>
          </w:p>
        </w:tc>
        <w:tc>
          <w:tcPr>
            <w:tcW w:w="699" w:type="pct"/>
          </w:tcPr>
          <w:p w14:paraId="13F4BB69">
            <w:pPr>
              <w:jc w:val="center"/>
              <w:rPr>
                <w:rFonts w:ascii="宋体" w:hAnsi="宋体" w:eastAsia="宋体" w:cs="宋体"/>
                <w:szCs w:val="21"/>
                <w:highlight w:val="none"/>
              </w:rPr>
            </w:pPr>
          </w:p>
        </w:tc>
      </w:tr>
      <w:tr w14:paraId="47B2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A70D3B7">
            <w:pPr>
              <w:jc w:val="center"/>
              <w:rPr>
                <w:rFonts w:ascii="宋体" w:hAnsi="宋体" w:eastAsia="宋体" w:cs="宋体"/>
                <w:szCs w:val="21"/>
                <w:highlight w:val="none"/>
              </w:rPr>
            </w:pPr>
          </w:p>
        </w:tc>
        <w:tc>
          <w:tcPr>
            <w:tcW w:w="653" w:type="pct"/>
            <w:vAlign w:val="center"/>
          </w:tcPr>
          <w:p w14:paraId="2576C1B7">
            <w:pPr>
              <w:jc w:val="center"/>
              <w:rPr>
                <w:rFonts w:ascii="宋体" w:hAnsi="宋体" w:eastAsia="宋体" w:cs="宋体"/>
                <w:szCs w:val="21"/>
                <w:highlight w:val="none"/>
              </w:rPr>
            </w:pPr>
          </w:p>
        </w:tc>
        <w:tc>
          <w:tcPr>
            <w:tcW w:w="739" w:type="pct"/>
            <w:vAlign w:val="center"/>
          </w:tcPr>
          <w:p w14:paraId="57F23FBA">
            <w:pPr>
              <w:jc w:val="center"/>
              <w:rPr>
                <w:rFonts w:ascii="宋体" w:hAnsi="宋体" w:eastAsia="宋体" w:cs="宋体"/>
                <w:szCs w:val="21"/>
                <w:highlight w:val="none"/>
              </w:rPr>
            </w:pPr>
          </w:p>
        </w:tc>
        <w:tc>
          <w:tcPr>
            <w:tcW w:w="1081" w:type="pct"/>
            <w:vAlign w:val="center"/>
          </w:tcPr>
          <w:p w14:paraId="0383AFE5">
            <w:pPr>
              <w:widowControl/>
              <w:tabs>
                <w:tab w:val="right" w:leader="dot" w:pos="8302"/>
              </w:tabs>
              <w:jc w:val="center"/>
              <w:rPr>
                <w:rFonts w:ascii="宋体" w:hAnsi="宋体" w:eastAsia="宋体" w:cs="宋体"/>
                <w:kern w:val="0"/>
                <w:szCs w:val="21"/>
                <w:highlight w:val="none"/>
              </w:rPr>
            </w:pPr>
          </w:p>
        </w:tc>
        <w:tc>
          <w:tcPr>
            <w:tcW w:w="830" w:type="pct"/>
          </w:tcPr>
          <w:p w14:paraId="6DFF9830">
            <w:pPr>
              <w:jc w:val="center"/>
              <w:rPr>
                <w:rFonts w:ascii="宋体" w:hAnsi="宋体" w:eastAsia="宋体" w:cs="宋体"/>
                <w:szCs w:val="21"/>
                <w:highlight w:val="none"/>
              </w:rPr>
            </w:pPr>
          </w:p>
        </w:tc>
        <w:tc>
          <w:tcPr>
            <w:tcW w:w="582" w:type="pct"/>
            <w:vAlign w:val="center"/>
          </w:tcPr>
          <w:p w14:paraId="017E6BE4">
            <w:pPr>
              <w:jc w:val="center"/>
              <w:rPr>
                <w:rFonts w:ascii="宋体" w:hAnsi="宋体" w:eastAsia="宋体" w:cs="宋体"/>
                <w:szCs w:val="21"/>
                <w:highlight w:val="none"/>
              </w:rPr>
            </w:pPr>
          </w:p>
        </w:tc>
        <w:tc>
          <w:tcPr>
            <w:tcW w:w="699" w:type="pct"/>
          </w:tcPr>
          <w:p w14:paraId="69FDC671">
            <w:pPr>
              <w:jc w:val="center"/>
              <w:rPr>
                <w:rFonts w:ascii="宋体" w:hAnsi="宋体" w:eastAsia="宋体" w:cs="宋体"/>
                <w:szCs w:val="21"/>
                <w:highlight w:val="none"/>
              </w:rPr>
            </w:pPr>
          </w:p>
        </w:tc>
      </w:tr>
      <w:tr w14:paraId="08AE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391473E">
            <w:pPr>
              <w:jc w:val="center"/>
              <w:rPr>
                <w:rFonts w:ascii="宋体" w:hAnsi="宋体" w:eastAsia="宋体" w:cs="宋体"/>
                <w:szCs w:val="21"/>
                <w:highlight w:val="none"/>
              </w:rPr>
            </w:pPr>
          </w:p>
        </w:tc>
        <w:tc>
          <w:tcPr>
            <w:tcW w:w="653" w:type="pct"/>
            <w:vAlign w:val="center"/>
          </w:tcPr>
          <w:p w14:paraId="6766E312">
            <w:pPr>
              <w:jc w:val="center"/>
              <w:rPr>
                <w:rFonts w:ascii="宋体" w:hAnsi="宋体" w:eastAsia="宋体" w:cs="宋体"/>
                <w:szCs w:val="21"/>
                <w:highlight w:val="none"/>
              </w:rPr>
            </w:pPr>
          </w:p>
        </w:tc>
        <w:tc>
          <w:tcPr>
            <w:tcW w:w="739" w:type="pct"/>
            <w:vAlign w:val="center"/>
          </w:tcPr>
          <w:p w14:paraId="712229AA">
            <w:pPr>
              <w:jc w:val="center"/>
              <w:rPr>
                <w:rFonts w:ascii="宋体" w:hAnsi="宋体" w:eastAsia="宋体" w:cs="宋体"/>
                <w:szCs w:val="21"/>
                <w:highlight w:val="none"/>
              </w:rPr>
            </w:pPr>
          </w:p>
        </w:tc>
        <w:tc>
          <w:tcPr>
            <w:tcW w:w="1081" w:type="pct"/>
            <w:vAlign w:val="center"/>
          </w:tcPr>
          <w:p w14:paraId="46A54FD3">
            <w:pPr>
              <w:jc w:val="center"/>
              <w:rPr>
                <w:rFonts w:ascii="宋体" w:hAnsi="宋体" w:eastAsia="宋体" w:cs="宋体"/>
                <w:szCs w:val="21"/>
                <w:highlight w:val="none"/>
              </w:rPr>
            </w:pPr>
          </w:p>
        </w:tc>
        <w:tc>
          <w:tcPr>
            <w:tcW w:w="830" w:type="pct"/>
          </w:tcPr>
          <w:p w14:paraId="4EF42F3D">
            <w:pPr>
              <w:jc w:val="center"/>
              <w:rPr>
                <w:rFonts w:ascii="宋体" w:hAnsi="宋体" w:eastAsia="宋体" w:cs="宋体"/>
                <w:szCs w:val="21"/>
                <w:highlight w:val="none"/>
              </w:rPr>
            </w:pPr>
          </w:p>
        </w:tc>
        <w:tc>
          <w:tcPr>
            <w:tcW w:w="582" w:type="pct"/>
            <w:vAlign w:val="center"/>
          </w:tcPr>
          <w:p w14:paraId="08C50BFC">
            <w:pPr>
              <w:jc w:val="center"/>
              <w:rPr>
                <w:rFonts w:ascii="宋体" w:hAnsi="宋体" w:eastAsia="宋体" w:cs="宋体"/>
                <w:szCs w:val="21"/>
                <w:highlight w:val="none"/>
              </w:rPr>
            </w:pPr>
          </w:p>
        </w:tc>
        <w:tc>
          <w:tcPr>
            <w:tcW w:w="699" w:type="pct"/>
          </w:tcPr>
          <w:p w14:paraId="0A696757">
            <w:pPr>
              <w:jc w:val="center"/>
              <w:rPr>
                <w:rFonts w:ascii="宋体" w:hAnsi="宋体" w:eastAsia="宋体" w:cs="宋体"/>
                <w:szCs w:val="21"/>
                <w:highlight w:val="none"/>
              </w:rPr>
            </w:pPr>
          </w:p>
        </w:tc>
      </w:tr>
      <w:tr w14:paraId="60CA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559304">
            <w:pPr>
              <w:jc w:val="center"/>
              <w:rPr>
                <w:rFonts w:ascii="宋体" w:hAnsi="宋体" w:eastAsia="宋体" w:cs="宋体"/>
                <w:szCs w:val="21"/>
                <w:highlight w:val="none"/>
              </w:rPr>
            </w:pPr>
          </w:p>
        </w:tc>
        <w:tc>
          <w:tcPr>
            <w:tcW w:w="653" w:type="pct"/>
            <w:vAlign w:val="center"/>
          </w:tcPr>
          <w:p w14:paraId="76F5D1F9">
            <w:pPr>
              <w:jc w:val="center"/>
              <w:rPr>
                <w:rFonts w:ascii="宋体" w:hAnsi="宋体" w:eastAsia="宋体" w:cs="宋体"/>
                <w:szCs w:val="21"/>
                <w:highlight w:val="none"/>
              </w:rPr>
            </w:pPr>
          </w:p>
        </w:tc>
        <w:tc>
          <w:tcPr>
            <w:tcW w:w="739" w:type="pct"/>
            <w:vAlign w:val="center"/>
          </w:tcPr>
          <w:p w14:paraId="4F852F46">
            <w:pPr>
              <w:jc w:val="center"/>
              <w:rPr>
                <w:rFonts w:ascii="宋体" w:hAnsi="宋体" w:eastAsia="宋体" w:cs="宋体"/>
                <w:szCs w:val="21"/>
                <w:highlight w:val="none"/>
              </w:rPr>
            </w:pPr>
          </w:p>
        </w:tc>
        <w:tc>
          <w:tcPr>
            <w:tcW w:w="1081" w:type="pct"/>
            <w:vAlign w:val="center"/>
          </w:tcPr>
          <w:p w14:paraId="437366F9">
            <w:pPr>
              <w:jc w:val="center"/>
              <w:rPr>
                <w:rFonts w:ascii="宋体" w:hAnsi="宋体" w:eastAsia="宋体" w:cs="宋体"/>
                <w:szCs w:val="21"/>
                <w:highlight w:val="none"/>
              </w:rPr>
            </w:pPr>
          </w:p>
        </w:tc>
        <w:tc>
          <w:tcPr>
            <w:tcW w:w="830" w:type="pct"/>
          </w:tcPr>
          <w:p w14:paraId="3D42306E">
            <w:pPr>
              <w:jc w:val="center"/>
              <w:rPr>
                <w:rFonts w:ascii="宋体" w:hAnsi="宋体" w:eastAsia="宋体" w:cs="宋体"/>
                <w:szCs w:val="21"/>
                <w:highlight w:val="none"/>
              </w:rPr>
            </w:pPr>
          </w:p>
        </w:tc>
        <w:tc>
          <w:tcPr>
            <w:tcW w:w="582" w:type="pct"/>
            <w:vAlign w:val="center"/>
          </w:tcPr>
          <w:p w14:paraId="2F48BADD">
            <w:pPr>
              <w:jc w:val="center"/>
              <w:rPr>
                <w:rFonts w:ascii="宋体" w:hAnsi="宋体" w:eastAsia="宋体" w:cs="宋体"/>
                <w:szCs w:val="21"/>
                <w:highlight w:val="none"/>
              </w:rPr>
            </w:pPr>
          </w:p>
        </w:tc>
        <w:tc>
          <w:tcPr>
            <w:tcW w:w="699" w:type="pct"/>
          </w:tcPr>
          <w:p w14:paraId="14356E07">
            <w:pPr>
              <w:jc w:val="center"/>
              <w:rPr>
                <w:rFonts w:ascii="宋体" w:hAnsi="宋体" w:eastAsia="宋体" w:cs="宋体"/>
                <w:szCs w:val="21"/>
                <w:highlight w:val="none"/>
              </w:rPr>
            </w:pPr>
          </w:p>
        </w:tc>
      </w:tr>
    </w:tbl>
    <w:p w14:paraId="585052B7">
      <w:pPr>
        <w:spacing w:line="360" w:lineRule="auto"/>
        <w:rPr>
          <w:rFonts w:ascii="宋体" w:hAnsi="宋体" w:eastAsia="宋体" w:cs="宋体"/>
          <w:highlight w:val="none"/>
        </w:rPr>
      </w:pPr>
    </w:p>
    <w:p w14:paraId="16EB79CC">
      <w:pPr>
        <w:widowControl/>
        <w:spacing w:before="870" w:beforeLines="200" w:line="300" w:lineRule="auto"/>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投标人名称</w:t>
      </w:r>
      <w:r>
        <w:rPr>
          <w:rFonts w:hint="eastAsia" w:ascii="宋体" w:hAnsi="宋体" w:eastAsia="宋体" w:cs="宋体"/>
          <w:szCs w:val="21"/>
          <w:highlight w:val="none"/>
        </w:rPr>
        <w:t>（加盖公章）</w:t>
      </w:r>
      <w:r>
        <w:rPr>
          <w:rFonts w:hint="eastAsia" w:ascii="宋体" w:hAnsi="宋体" w:eastAsia="宋体" w:cs="宋体"/>
          <w:kern w:val="0"/>
          <w:szCs w:val="21"/>
          <w:highlight w:val="none"/>
          <w:lang w:eastAsia="zh-Hans"/>
        </w:rPr>
        <w:t>：__________________</w:t>
      </w:r>
    </w:p>
    <w:p w14:paraId="62AC528F">
      <w:pPr>
        <w:widowControl/>
        <w:spacing w:line="300" w:lineRule="auto"/>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 xml:space="preserve">日期：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 xml:space="preserve">年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 xml:space="preserve">月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日</w:t>
      </w:r>
    </w:p>
    <w:p w14:paraId="1C820B74">
      <w:pPr>
        <w:spacing w:line="360" w:lineRule="auto"/>
        <w:rPr>
          <w:rFonts w:ascii="宋体" w:hAnsi="宋体" w:eastAsia="宋体" w:cs="宋体"/>
          <w:highlight w:val="none"/>
        </w:rPr>
      </w:pPr>
    </w:p>
    <w:p w14:paraId="6C399DC8">
      <w:pPr>
        <w:pageBreakBefore/>
        <w:rPr>
          <w:rFonts w:ascii="宋体" w:hAnsi="宋体" w:eastAsia="宋体" w:cs="宋体"/>
          <w:b/>
          <w:bCs/>
          <w:highlight w:val="none"/>
        </w:rPr>
      </w:pPr>
      <w:r>
        <w:rPr>
          <w:rFonts w:hint="eastAsia" w:ascii="宋体" w:hAnsi="宋体" w:eastAsia="宋体" w:cs="宋体"/>
          <w:b/>
          <w:bCs/>
          <w:sz w:val="24"/>
          <w:szCs w:val="28"/>
          <w:highlight w:val="none"/>
        </w:rPr>
        <w:t>格式十四：</w:t>
      </w:r>
    </w:p>
    <w:p w14:paraId="7966E96E">
      <w:pPr>
        <w:spacing w:after="217" w:afterLines="50" w:line="360" w:lineRule="auto"/>
        <w:jc w:val="center"/>
        <w:rPr>
          <w:rFonts w:ascii="宋体" w:hAnsi="宋体" w:eastAsia="宋体" w:cs="宋体"/>
          <w:b/>
          <w:sz w:val="28"/>
          <w:szCs w:val="28"/>
          <w:highlight w:val="none"/>
        </w:rPr>
      </w:pPr>
      <w:r>
        <w:rPr>
          <w:rFonts w:hint="eastAsia" w:ascii="宋体" w:hAnsi="宋体" w:eastAsia="宋体" w:cs="宋体"/>
          <w:b/>
          <w:sz w:val="32"/>
          <w:szCs w:val="32"/>
          <w:highlight w:val="none"/>
        </w:rPr>
        <w:t>项目负责人简历表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91"/>
        <w:gridCol w:w="1196"/>
        <w:gridCol w:w="461"/>
        <w:gridCol w:w="685"/>
        <w:gridCol w:w="448"/>
        <w:gridCol w:w="1464"/>
      </w:tblGrid>
      <w:tr w14:paraId="7A68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C1610D3">
            <w:pPr>
              <w:jc w:val="center"/>
              <w:rPr>
                <w:rFonts w:ascii="宋体" w:hAnsi="宋体" w:eastAsia="宋体" w:cs="宋体"/>
                <w:szCs w:val="21"/>
                <w:highlight w:val="none"/>
              </w:rPr>
            </w:pPr>
            <w:r>
              <w:rPr>
                <w:rFonts w:hint="eastAsia" w:ascii="宋体" w:hAnsi="宋体" w:eastAsia="宋体" w:cs="宋体"/>
                <w:szCs w:val="21"/>
                <w:highlight w:val="none"/>
              </w:rPr>
              <w:t>姓名</w:t>
            </w:r>
          </w:p>
        </w:tc>
        <w:tc>
          <w:tcPr>
            <w:tcW w:w="1493" w:type="pct"/>
            <w:gridSpan w:val="4"/>
            <w:vAlign w:val="center"/>
          </w:tcPr>
          <w:p w14:paraId="75907632">
            <w:pPr>
              <w:jc w:val="center"/>
              <w:rPr>
                <w:rFonts w:ascii="宋体" w:hAnsi="宋体" w:eastAsia="宋体" w:cs="宋体"/>
                <w:szCs w:val="21"/>
                <w:highlight w:val="none"/>
              </w:rPr>
            </w:pPr>
          </w:p>
        </w:tc>
        <w:tc>
          <w:tcPr>
            <w:tcW w:w="480" w:type="pct"/>
            <w:vAlign w:val="center"/>
          </w:tcPr>
          <w:p w14:paraId="42134CA2">
            <w:pPr>
              <w:jc w:val="center"/>
              <w:rPr>
                <w:rFonts w:ascii="宋体" w:hAnsi="宋体" w:eastAsia="宋体" w:cs="宋体"/>
                <w:szCs w:val="21"/>
                <w:highlight w:val="none"/>
              </w:rPr>
            </w:pPr>
            <w:r>
              <w:rPr>
                <w:rFonts w:hint="eastAsia" w:ascii="宋体" w:hAnsi="宋体" w:eastAsia="宋体" w:cs="宋体"/>
                <w:szCs w:val="21"/>
                <w:highlight w:val="none"/>
              </w:rPr>
              <w:t>性别</w:t>
            </w:r>
          </w:p>
        </w:tc>
        <w:tc>
          <w:tcPr>
            <w:tcW w:w="962" w:type="pct"/>
            <w:gridSpan w:val="2"/>
            <w:vAlign w:val="center"/>
          </w:tcPr>
          <w:p w14:paraId="796FAF0D">
            <w:pPr>
              <w:jc w:val="center"/>
              <w:rPr>
                <w:rFonts w:ascii="宋体" w:hAnsi="宋体" w:eastAsia="宋体" w:cs="宋体"/>
                <w:szCs w:val="21"/>
                <w:highlight w:val="none"/>
              </w:rPr>
            </w:pPr>
          </w:p>
        </w:tc>
        <w:tc>
          <w:tcPr>
            <w:tcW w:w="617" w:type="pct"/>
            <w:gridSpan w:val="2"/>
            <w:vAlign w:val="center"/>
          </w:tcPr>
          <w:p w14:paraId="4C9B7B82">
            <w:pPr>
              <w:jc w:val="center"/>
              <w:rPr>
                <w:rFonts w:ascii="宋体" w:hAnsi="宋体" w:eastAsia="宋体" w:cs="宋体"/>
                <w:szCs w:val="21"/>
                <w:highlight w:val="none"/>
              </w:rPr>
            </w:pPr>
            <w:r>
              <w:rPr>
                <w:rFonts w:hint="eastAsia" w:ascii="宋体" w:hAnsi="宋体" w:eastAsia="宋体" w:cs="宋体"/>
                <w:szCs w:val="21"/>
                <w:highlight w:val="none"/>
              </w:rPr>
              <w:t>年龄</w:t>
            </w:r>
          </w:p>
        </w:tc>
        <w:tc>
          <w:tcPr>
            <w:tcW w:w="1030" w:type="pct"/>
            <w:gridSpan w:val="2"/>
            <w:vAlign w:val="center"/>
          </w:tcPr>
          <w:p w14:paraId="03DE18C0">
            <w:pPr>
              <w:jc w:val="center"/>
              <w:rPr>
                <w:rFonts w:ascii="宋体" w:hAnsi="宋体" w:eastAsia="宋体" w:cs="宋体"/>
                <w:szCs w:val="21"/>
                <w:highlight w:val="none"/>
              </w:rPr>
            </w:pPr>
          </w:p>
        </w:tc>
      </w:tr>
      <w:tr w14:paraId="3590A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09BF750C">
            <w:pPr>
              <w:jc w:val="center"/>
              <w:rPr>
                <w:rFonts w:ascii="宋体" w:hAnsi="宋体" w:eastAsia="宋体" w:cs="宋体"/>
                <w:szCs w:val="21"/>
                <w:highlight w:val="none"/>
              </w:rPr>
            </w:pPr>
            <w:r>
              <w:rPr>
                <w:rFonts w:hint="eastAsia" w:ascii="宋体" w:hAnsi="宋体" w:eastAsia="宋体" w:cs="宋体"/>
                <w:szCs w:val="21"/>
                <w:highlight w:val="none"/>
              </w:rPr>
              <w:t>职务</w:t>
            </w:r>
          </w:p>
        </w:tc>
        <w:tc>
          <w:tcPr>
            <w:tcW w:w="1493" w:type="pct"/>
            <w:gridSpan w:val="4"/>
            <w:vAlign w:val="center"/>
          </w:tcPr>
          <w:p w14:paraId="10FA0FF9">
            <w:pPr>
              <w:jc w:val="center"/>
              <w:rPr>
                <w:rFonts w:ascii="宋体" w:hAnsi="宋体" w:eastAsia="宋体" w:cs="宋体"/>
                <w:szCs w:val="21"/>
                <w:highlight w:val="none"/>
              </w:rPr>
            </w:pPr>
          </w:p>
        </w:tc>
        <w:tc>
          <w:tcPr>
            <w:tcW w:w="480" w:type="pct"/>
            <w:vAlign w:val="center"/>
          </w:tcPr>
          <w:p w14:paraId="6443894A">
            <w:pPr>
              <w:jc w:val="center"/>
              <w:rPr>
                <w:rFonts w:ascii="宋体" w:hAnsi="宋体" w:eastAsia="宋体" w:cs="宋体"/>
                <w:szCs w:val="21"/>
                <w:highlight w:val="none"/>
              </w:rPr>
            </w:pPr>
            <w:r>
              <w:rPr>
                <w:rFonts w:hint="eastAsia" w:ascii="宋体" w:hAnsi="宋体" w:eastAsia="宋体" w:cs="宋体"/>
                <w:szCs w:val="21"/>
                <w:highlight w:val="none"/>
              </w:rPr>
              <w:t>职称</w:t>
            </w:r>
          </w:p>
        </w:tc>
        <w:tc>
          <w:tcPr>
            <w:tcW w:w="962" w:type="pct"/>
            <w:gridSpan w:val="2"/>
            <w:vAlign w:val="center"/>
          </w:tcPr>
          <w:p w14:paraId="0DF6C0D1">
            <w:pPr>
              <w:jc w:val="center"/>
              <w:rPr>
                <w:rFonts w:ascii="宋体" w:hAnsi="宋体" w:eastAsia="宋体" w:cs="宋体"/>
                <w:szCs w:val="21"/>
                <w:highlight w:val="none"/>
              </w:rPr>
            </w:pPr>
          </w:p>
        </w:tc>
        <w:tc>
          <w:tcPr>
            <w:tcW w:w="617" w:type="pct"/>
            <w:gridSpan w:val="2"/>
            <w:vAlign w:val="center"/>
          </w:tcPr>
          <w:p w14:paraId="4E4FB8BD">
            <w:pPr>
              <w:jc w:val="center"/>
              <w:rPr>
                <w:rFonts w:ascii="宋体" w:hAnsi="宋体" w:eastAsia="宋体" w:cs="宋体"/>
                <w:szCs w:val="21"/>
                <w:highlight w:val="none"/>
              </w:rPr>
            </w:pPr>
            <w:r>
              <w:rPr>
                <w:rFonts w:hint="eastAsia" w:ascii="宋体" w:hAnsi="宋体" w:eastAsia="宋体" w:cs="宋体"/>
                <w:szCs w:val="21"/>
                <w:highlight w:val="none"/>
              </w:rPr>
              <w:t>学历</w:t>
            </w:r>
          </w:p>
        </w:tc>
        <w:tc>
          <w:tcPr>
            <w:tcW w:w="1030" w:type="pct"/>
            <w:gridSpan w:val="2"/>
            <w:vAlign w:val="center"/>
          </w:tcPr>
          <w:p w14:paraId="636F07F2">
            <w:pPr>
              <w:jc w:val="center"/>
              <w:rPr>
                <w:rFonts w:ascii="宋体" w:hAnsi="宋体" w:eastAsia="宋体" w:cs="宋体"/>
                <w:szCs w:val="21"/>
                <w:highlight w:val="none"/>
              </w:rPr>
            </w:pPr>
          </w:p>
        </w:tc>
      </w:tr>
      <w:tr w14:paraId="098CF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A789C59">
            <w:pPr>
              <w:jc w:val="center"/>
              <w:rPr>
                <w:rFonts w:ascii="宋体" w:hAnsi="宋体" w:eastAsia="宋体" w:cs="宋体"/>
                <w:szCs w:val="21"/>
                <w:highlight w:val="none"/>
              </w:rPr>
            </w:pPr>
            <w:r>
              <w:rPr>
                <w:rFonts w:hint="eastAsia" w:ascii="宋体" w:hAnsi="宋体" w:eastAsia="宋体" w:cs="宋体"/>
                <w:szCs w:val="21"/>
                <w:highlight w:val="none"/>
              </w:rPr>
              <w:t>参加工作时间</w:t>
            </w:r>
          </w:p>
        </w:tc>
        <w:tc>
          <w:tcPr>
            <w:tcW w:w="1081" w:type="pct"/>
            <w:gridSpan w:val="4"/>
            <w:vAlign w:val="center"/>
          </w:tcPr>
          <w:p w14:paraId="5012BB6D">
            <w:pPr>
              <w:jc w:val="center"/>
              <w:rPr>
                <w:rFonts w:ascii="宋体" w:hAnsi="宋体" w:eastAsia="宋体" w:cs="宋体"/>
                <w:szCs w:val="21"/>
                <w:highlight w:val="none"/>
              </w:rPr>
            </w:pPr>
          </w:p>
        </w:tc>
        <w:tc>
          <w:tcPr>
            <w:tcW w:w="1502" w:type="pct"/>
            <w:gridSpan w:val="4"/>
            <w:vAlign w:val="center"/>
          </w:tcPr>
          <w:p w14:paraId="79AD2E2B">
            <w:pPr>
              <w:jc w:val="center"/>
              <w:rPr>
                <w:rFonts w:ascii="宋体" w:hAnsi="宋体" w:eastAsia="宋体" w:cs="宋体"/>
                <w:szCs w:val="21"/>
                <w:highlight w:val="none"/>
              </w:rPr>
            </w:pPr>
            <w:r>
              <w:rPr>
                <w:rFonts w:hint="eastAsia" w:ascii="宋体" w:hAnsi="宋体" w:eastAsia="宋体" w:cs="宋体"/>
                <w:szCs w:val="21"/>
                <w:highlight w:val="none"/>
              </w:rPr>
              <w:t>相关经验年限</w:t>
            </w:r>
          </w:p>
        </w:tc>
        <w:tc>
          <w:tcPr>
            <w:tcW w:w="796" w:type="pct"/>
            <w:vAlign w:val="center"/>
          </w:tcPr>
          <w:p w14:paraId="03D12534">
            <w:pPr>
              <w:jc w:val="center"/>
              <w:rPr>
                <w:rFonts w:ascii="宋体" w:hAnsi="宋体" w:eastAsia="宋体" w:cs="宋体"/>
                <w:szCs w:val="21"/>
                <w:highlight w:val="none"/>
              </w:rPr>
            </w:pPr>
          </w:p>
        </w:tc>
      </w:tr>
      <w:tr w14:paraId="28FE4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01401E5F">
            <w:pPr>
              <w:jc w:val="center"/>
              <w:rPr>
                <w:rFonts w:ascii="宋体" w:hAnsi="宋体" w:eastAsia="宋体" w:cs="宋体"/>
                <w:szCs w:val="21"/>
                <w:highlight w:val="none"/>
              </w:rPr>
            </w:pPr>
            <w:r>
              <w:rPr>
                <w:rFonts w:hint="eastAsia" w:ascii="宋体" w:hAnsi="宋体" w:eastAsia="宋体" w:cs="宋体"/>
                <w:szCs w:val="21"/>
                <w:highlight w:val="none"/>
              </w:rPr>
              <w:t>资格证书名称、编号</w:t>
            </w:r>
          </w:p>
        </w:tc>
        <w:tc>
          <w:tcPr>
            <w:tcW w:w="3379" w:type="pct"/>
            <w:gridSpan w:val="9"/>
            <w:vAlign w:val="center"/>
          </w:tcPr>
          <w:p w14:paraId="13D9E3A1">
            <w:pPr>
              <w:jc w:val="center"/>
              <w:rPr>
                <w:rFonts w:ascii="宋体" w:hAnsi="宋体" w:eastAsia="宋体" w:cs="宋体"/>
                <w:szCs w:val="21"/>
                <w:highlight w:val="none"/>
              </w:rPr>
            </w:pPr>
          </w:p>
        </w:tc>
      </w:tr>
      <w:tr w14:paraId="7E1D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2"/>
            <w:vAlign w:val="center"/>
          </w:tcPr>
          <w:p w14:paraId="3DABAD1F">
            <w:pPr>
              <w:jc w:val="center"/>
              <w:rPr>
                <w:rFonts w:ascii="宋体" w:hAnsi="宋体" w:eastAsia="宋体" w:cs="宋体"/>
                <w:szCs w:val="21"/>
                <w:highlight w:val="none"/>
              </w:rPr>
            </w:pPr>
            <w:r>
              <w:rPr>
                <w:rFonts w:hint="eastAsia" w:ascii="宋体" w:hAnsi="宋体" w:eastAsia="宋体" w:cs="宋体"/>
                <w:szCs w:val="21"/>
                <w:highlight w:val="none"/>
              </w:rPr>
              <w:t>目前在任及以往服务项目情况</w:t>
            </w:r>
          </w:p>
        </w:tc>
      </w:tr>
      <w:tr w14:paraId="64612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5F66896">
            <w:pPr>
              <w:jc w:val="center"/>
              <w:rPr>
                <w:rFonts w:ascii="宋体" w:hAnsi="宋体" w:eastAsia="宋体" w:cs="宋体"/>
                <w:szCs w:val="21"/>
                <w:highlight w:val="none"/>
              </w:rPr>
            </w:pPr>
            <w:r>
              <w:rPr>
                <w:rFonts w:hint="eastAsia" w:ascii="宋体" w:hAnsi="宋体" w:eastAsia="宋体" w:cs="宋体"/>
                <w:szCs w:val="21"/>
                <w:highlight w:val="none"/>
              </w:rPr>
              <w:t>采购人</w:t>
            </w:r>
          </w:p>
        </w:tc>
        <w:tc>
          <w:tcPr>
            <w:tcW w:w="962" w:type="pct"/>
            <w:gridSpan w:val="2"/>
            <w:vAlign w:val="center"/>
          </w:tcPr>
          <w:p w14:paraId="1917148B">
            <w:pPr>
              <w:jc w:val="center"/>
              <w:rPr>
                <w:rFonts w:ascii="宋体" w:hAnsi="宋体" w:eastAsia="宋体" w:cs="宋体"/>
                <w:szCs w:val="21"/>
                <w:highlight w:val="none"/>
              </w:rPr>
            </w:pPr>
            <w:r>
              <w:rPr>
                <w:rFonts w:hint="eastAsia" w:ascii="宋体" w:hAnsi="宋体" w:eastAsia="宋体" w:cs="宋体"/>
                <w:szCs w:val="21"/>
                <w:highlight w:val="none"/>
              </w:rPr>
              <w:t>项目名称</w:t>
            </w:r>
          </w:p>
        </w:tc>
        <w:tc>
          <w:tcPr>
            <w:tcW w:w="903" w:type="pct"/>
            <w:gridSpan w:val="3"/>
            <w:vAlign w:val="center"/>
          </w:tcPr>
          <w:p w14:paraId="257BC801">
            <w:pPr>
              <w:jc w:val="center"/>
              <w:rPr>
                <w:rFonts w:ascii="宋体" w:hAnsi="宋体" w:eastAsia="宋体" w:cs="宋体"/>
                <w:szCs w:val="21"/>
                <w:highlight w:val="none"/>
              </w:rPr>
            </w:pPr>
            <w:r>
              <w:rPr>
                <w:rFonts w:hint="eastAsia" w:ascii="宋体" w:hAnsi="宋体" w:eastAsia="宋体" w:cs="宋体"/>
                <w:szCs w:val="21"/>
                <w:highlight w:val="none"/>
              </w:rPr>
              <w:t>项目规模</w:t>
            </w:r>
          </w:p>
        </w:tc>
        <w:tc>
          <w:tcPr>
            <w:tcW w:w="892" w:type="pct"/>
            <w:gridSpan w:val="2"/>
            <w:vAlign w:val="center"/>
          </w:tcPr>
          <w:p w14:paraId="18B487FC">
            <w:pPr>
              <w:jc w:val="center"/>
              <w:rPr>
                <w:rFonts w:ascii="宋体" w:hAnsi="宋体" w:eastAsia="宋体" w:cs="宋体"/>
                <w:szCs w:val="21"/>
                <w:highlight w:val="none"/>
              </w:rPr>
            </w:pPr>
            <w:r>
              <w:rPr>
                <w:rFonts w:hint="eastAsia" w:ascii="宋体" w:hAnsi="宋体" w:eastAsia="宋体" w:cs="宋体"/>
                <w:szCs w:val="21"/>
                <w:highlight w:val="none"/>
              </w:rPr>
              <w:t>所任职务</w:t>
            </w:r>
          </w:p>
        </w:tc>
        <w:tc>
          <w:tcPr>
            <w:tcW w:w="1399" w:type="pct"/>
            <w:gridSpan w:val="3"/>
            <w:vAlign w:val="center"/>
          </w:tcPr>
          <w:p w14:paraId="60D19C2C">
            <w:pPr>
              <w:jc w:val="center"/>
              <w:rPr>
                <w:rFonts w:ascii="宋体" w:hAnsi="宋体" w:eastAsia="宋体" w:cs="宋体"/>
                <w:szCs w:val="21"/>
                <w:highlight w:val="none"/>
              </w:rPr>
            </w:pPr>
            <w:r>
              <w:rPr>
                <w:rFonts w:hint="eastAsia" w:ascii="宋体" w:hAnsi="宋体" w:eastAsia="宋体" w:cs="宋体"/>
                <w:szCs w:val="21"/>
                <w:highlight w:val="none"/>
              </w:rPr>
              <w:t>起止时间</w:t>
            </w:r>
          </w:p>
        </w:tc>
      </w:tr>
      <w:tr w14:paraId="42EA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DCA6D6C">
            <w:pPr>
              <w:jc w:val="center"/>
              <w:rPr>
                <w:rFonts w:ascii="宋体" w:hAnsi="宋体" w:eastAsia="宋体" w:cs="宋体"/>
                <w:szCs w:val="21"/>
                <w:highlight w:val="none"/>
              </w:rPr>
            </w:pPr>
          </w:p>
        </w:tc>
        <w:tc>
          <w:tcPr>
            <w:tcW w:w="962" w:type="pct"/>
            <w:gridSpan w:val="2"/>
            <w:vAlign w:val="center"/>
          </w:tcPr>
          <w:p w14:paraId="59D4CC7B">
            <w:pPr>
              <w:jc w:val="center"/>
              <w:rPr>
                <w:rFonts w:ascii="宋体" w:hAnsi="宋体" w:eastAsia="宋体" w:cs="宋体"/>
                <w:szCs w:val="21"/>
                <w:highlight w:val="none"/>
              </w:rPr>
            </w:pPr>
          </w:p>
        </w:tc>
        <w:tc>
          <w:tcPr>
            <w:tcW w:w="903" w:type="pct"/>
            <w:gridSpan w:val="3"/>
            <w:vAlign w:val="center"/>
          </w:tcPr>
          <w:p w14:paraId="53B57B73">
            <w:pPr>
              <w:jc w:val="center"/>
              <w:rPr>
                <w:rFonts w:ascii="宋体" w:hAnsi="宋体" w:eastAsia="宋体" w:cs="宋体"/>
                <w:szCs w:val="21"/>
                <w:highlight w:val="none"/>
              </w:rPr>
            </w:pPr>
          </w:p>
        </w:tc>
        <w:tc>
          <w:tcPr>
            <w:tcW w:w="892" w:type="pct"/>
            <w:gridSpan w:val="2"/>
            <w:vAlign w:val="center"/>
          </w:tcPr>
          <w:p w14:paraId="744DD2C6">
            <w:pPr>
              <w:jc w:val="center"/>
              <w:rPr>
                <w:rFonts w:ascii="宋体" w:hAnsi="宋体" w:eastAsia="宋体" w:cs="宋体"/>
                <w:szCs w:val="21"/>
                <w:highlight w:val="none"/>
              </w:rPr>
            </w:pPr>
          </w:p>
        </w:tc>
        <w:tc>
          <w:tcPr>
            <w:tcW w:w="1399" w:type="pct"/>
            <w:gridSpan w:val="3"/>
            <w:vAlign w:val="center"/>
          </w:tcPr>
          <w:p w14:paraId="689BFAA0">
            <w:pPr>
              <w:jc w:val="center"/>
              <w:rPr>
                <w:rFonts w:ascii="宋体" w:hAnsi="宋体" w:eastAsia="宋体" w:cs="宋体"/>
                <w:szCs w:val="21"/>
                <w:highlight w:val="none"/>
              </w:rPr>
            </w:pPr>
          </w:p>
        </w:tc>
      </w:tr>
      <w:tr w14:paraId="2571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2E198E1">
            <w:pPr>
              <w:jc w:val="center"/>
              <w:rPr>
                <w:rFonts w:ascii="宋体" w:hAnsi="宋体" w:eastAsia="宋体" w:cs="宋体"/>
                <w:szCs w:val="21"/>
                <w:highlight w:val="none"/>
              </w:rPr>
            </w:pPr>
          </w:p>
        </w:tc>
        <w:tc>
          <w:tcPr>
            <w:tcW w:w="962" w:type="pct"/>
            <w:gridSpan w:val="2"/>
            <w:vAlign w:val="center"/>
          </w:tcPr>
          <w:p w14:paraId="63B2D052">
            <w:pPr>
              <w:jc w:val="center"/>
              <w:rPr>
                <w:rFonts w:ascii="宋体" w:hAnsi="宋体" w:eastAsia="宋体" w:cs="宋体"/>
                <w:szCs w:val="21"/>
                <w:highlight w:val="none"/>
              </w:rPr>
            </w:pPr>
          </w:p>
        </w:tc>
        <w:tc>
          <w:tcPr>
            <w:tcW w:w="903" w:type="pct"/>
            <w:gridSpan w:val="3"/>
            <w:vAlign w:val="center"/>
          </w:tcPr>
          <w:p w14:paraId="5DEEB8CC">
            <w:pPr>
              <w:jc w:val="center"/>
              <w:rPr>
                <w:rFonts w:ascii="宋体" w:hAnsi="宋体" w:eastAsia="宋体" w:cs="宋体"/>
                <w:szCs w:val="21"/>
                <w:highlight w:val="none"/>
              </w:rPr>
            </w:pPr>
          </w:p>
        </w:tc>
        <w:tc>
          <w:tcPr>
            <w:tcW w:w="892" w:type="pct"/>
            <w:gridSpan w:val="2"/>
            <w:vAlign w:val="center"/>
          </w:tcPr>
          <w:p w14:paraId="2A34503D">
            <w:pPr>
              <w:jc w:val="center"/>
              <w:rPr>
                <w:rFonts w:ascii="宋体" w:hAnsi="宋体" w:eastAsia="宋体" w:cs="宋体"/>
                <w:szCs w:val="21"/>
                <w:highlight w:val="none"/>
              </w:rPr>
            </w:pPr>
          </w:p>
        </w:tc>
        <w:tc>
          <w:tcPr>
            <w:tcW w:w="1399" w:type="pct"/>
            <w:gridSpan w:val="3"/>
            <w:vAlign w:val="center"/>
          </w:tcPr>
          <w:p w14:paraId="33F6FDBE">
            <w:pPr>
              <w:jc w:val="center"/>
              <w:rPr>
                <w:rFonts w:ascii="宋体" w:hAnsi="宋体" w:eastAsia="宋体" w:cs="宋体"/>
                <w:szCs w:val="21"/>
                <w:highlight w:val="none"/>
              </w:rPr>
            </w:pPr>
          </w:p>
        </w:tc>
      </w:tr>
      <w:tr w14:paraId="59753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074C89B">
            <w:pPr>
              <w:jc w:val="center"/>
              <w:rPr>
                <w:rFonts w:ascii="宋体" w:hAnsi="宋体" w:eastAsia="宋体" w:cs="宋体"/>
                <w:szCs w:val="21"/>
                <w:highlight w:val="none"/>
              </w:rPr>
            </w:pPr>
          </w:p>
        </w:tc>
        <w:tc>
          <w:tcPr>
            <w:tcW w:w="962" w:type="pct"/>
            <w:gridSpan w:val="2"/>
            <w:vAlign w:val="center"/>
          </w:tcPr>
          <w:p w14:paraId="1B40859A">
            <w:pPr>
              <w:jc w:val="center"/>
              <w:rPr>
                <w:rFonts w:ascii="宋体" w:hAnsi="宋体" w:eastAsia="宋体" w:cs="宋体"/>
                <w:szCs w:val="21"/>
                <w:highlight w:val="none"/>
              </w:rPr>
            </w:pPr>
          </w:p>
        </w:tc>
        <w:tc>
          <w:tcPr>
            <w:tcW w:w="903" w:type="pct"/>
            <w:gridSpan w:val="3"/>
            <w:vAlign w:val="center"/>
          </w:tcPr>
          <w:p w14:paraId="15522DA1">
            <w:pPr>
              <w:jc w:val="center"/>
              <w:rPr>
                <w:rFonts w:ascii="宋体" w:hAnsi="宋体" w:eastAsia="宋体" w:cs="宋体"/>
                <w:szCs w:val="21"/>
                <w:highlight w:val="none"/>
              </w:rPr>
            </w:pPr>
          </w:p>
        </w:tc>
        <w:tc>
          <w:tcPr>
            <w:tcW w:w="892" w:type="pct"/>
            <w:gridSpan w:val="2"/>
            <w:vAlign w:val="center"/>
          </w:tcPr>
          <w:p w14:paraId="0CAD3FD0">
            <w:pPr>
              <w:jc w:val="center"/>
              <w:rPr>
                <w:rFonts w:ascii="宋体" w:hAnsi="宋体" w:eastAsia="宋体" w:cs="宋体"/>
                <w:szCs w:val="21"/>
                <w:highlight w:val="none"/>
              </w:rPr>
            </w:pPr>
          </w:p>
        </w:tc>
        <w:tc>
          <w:tcPr>
            <w:tcW w:w="1399" w:type="pct"/>
            <w:gridSpan w:val="3"/>
            <w:vAlign w:val="center"/>
          </w:tcPr>
          <w:p w14:paraId="6D75C0E0">
            <w:pPr>
              <w:jc w:val="center"/>
              <w:rPr>
                <w:rFonts w:ascii="宋体" w:hAnsi="宋体" w:eastAsia="宋体" w:cs="宋体"/>
                <w:szCs w:val="21"/>
                <w:highlight w:val="none"/>
              </w:rPr>
            </w:pPr>
          </w:p>
        </w:tc>
      </w:tr>
      <w:tr w14:paraId="2A11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1BDDF89">
            <w:pPr>
              <w:jc w:val="center"/>
              <w:rPr>
                <w:rFonts w:ascii="宋体" w:hAnsi="宋体" w:eastAsia="宋体" w:cs="宋体"/>
                <w:szCs w:val="21"/>
                <w:highlight w:val="none"/>
              </w:rPr>
            </w:pPr>
          </w:p>
        </w:tc>
        <w:tc>
          <w:tcPr>
            <w:tcW w:w="962" w:type="pct"/>
            <w:gridSpan w:val="2"/>
            <w:vAlign w:val="center"/>
          </w:tcPr>
          <w:p w14:paraId="6C354A75">
            <w:pPr>
              <w:jc w:val="center"/>
              <w:rPr>
                <w:rFonts w:ascii="宋体" w:hAnsi="宋体" w:eastAsia="宋体" w:cs="宋体"/>
                <w:szCs w:val="21"/>
                <w:highlight w:val="none"/>
              </w:rPr>
            </w:pPr>
          </w:p>
        </w:tc>
        <w:tc>
          <w:tcPr>
            <w:tcW w:w="903" w:type="pct"/>
            <w:gridSpan w:val="3"/>
            <w:vAlign w:val="center"/>
          </w:tcPr>
          <w:p w14:paraId="5376537B">
            <w:pPr>
              <w:jc w:val="center"/>
              <w:rPr>
                <w:rFonts w:ascii="宋体" w:hAnsi="宋体" w:eastAsia="宋体" w:cs="宋体"/>
                <w:szCs w:val="21"/>
                <w:highlight w:val="none"/>
              </w:rPr>
            </w:pPr>
          </w:p>
        </w:tc>
        <w:tc>
          <w:tcPr>
            <w:tcW w:w="892" w:type="pct"/>
            <w:gridSpan w:val="2"/>
            <w:vAlign w:val="center"/>
          </w:tcPr>
          <w:p w14:paraId="7D6D7284">
            <w:pPr>
              <w:jc w:val="center"/>
              <w:rPr>
                <w:rFonts w:ascii="宋体" w:hAnsi="宋体" w:eastAsia="宋体" w:cs="宋体"/>
                <w:szCs w:val="21"/>
                <w:highlight w:val="none"/>
              </w:rPr>
            </w:pPr>
          </w:p>
        </w:tc>
        <w:tc>
          <w:tcPr>
            <w:tcW w:w="1399" w:type="pct"/>
            <w:gridSpan w:val="3"/>
            <w:vAlign w:val="center"/>
          </w:tcPr>
          <w:p w14:paraId="6ACF342D">
            <w:pPr>
              <w:jc w:val="center"/>
              <w:rPr>
                <w:rFonts w:ascii="宋体" w:hAnsi="宋体" w:eastAsia="宋体" w:cs="宋体"/>
                <w:szCs w:val="21"/>
                <w:highlight w:val="none"/>
              </w:rPr>
            </w:pPr>
          </w:p>
        </w:tc>
      </w:tr>
      <w:tr w14:paraId="393F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FD56124">
            <w:pPr>
              <w:jc w:val="center"/>
              <w:rPr>
                <w:rFonts w:ascii="宋体" w:hAnsi="宋体" w:eastAsia="宋体" w:cs="宋体"/>
                <w:szCs w:val="21"/>
                <w:highlight w:val="none"/>
              </w:rPr>
            </w:pPr>
          </w:p>
        </w:tc>
        <w:tc>
          <w:tcPr>
            <w:tcW w:w="962" w:type="pct"/>
            <w:gridSpan w:val="2"/>
            <w:vAlign w:val="center"/>
          </w:tcPr>
          <w:p w14:paraId="37FC9F82">
            <w:pPr>
              <w:jc w:val="center"/>
              <w:rPr>
                <w:rFonts w:ascii="宋体" w:hAnsi="宋体" w:eastAsia="宋体" w:cs="宋体"/>
                <w:szCs w:val="21"/>
                <w:highlight w:val="none"/>
              </w:rPr>
            </w:pPr>
          </w:p>
        </w:tc>
        <w:tc>
          <w:tcPr>
            <w:tcW w:w="903" w:type="pct"/>
            <w:gridSpan w:val="3"/>
            <w:vAlign w:val="center"/>
          </w:tcPr>
          <w:p w14:paraId="71801AC3">
            <w:pPr>
              <w:jc w:val="center"/>
              <w:rPr>
                <w:rFonts w:ascii="宋体" w:hAnsi="宋体" w:eastAsia="宋体" w:cs="宋体"/>
                <w:szCs w:val="21"/>
                <w:highlight w:val="none"/>
              </w:rPr>
            </w:pPr>
          </w:p>
        </w:tc>
        <w:tc>
          <w:tcPr>
            <w:tcW w:w="892" w:type="pct"/>
            <w:gridSpan w:val="2"/>
            <w:vAlign w:val="center"/>
          </w:tcPr>
          <w:p w14:paraId="5A8F9131">
            <w:pPr>
              <w:jc w:val="center"/>
              <w:rPr>
                <w:rFonts w:ascii="宋体" w:hAnsi="宋体" w:eastAsia="宋体" w:cs="宋体"/>
                <w:szCs w:val="21"/>
                <w:highlight w:val="none"/>
              </w:rPr>
            </w:pPr>
          </w:p>
        </w:tc>
        <w:tc>
          <w:tcPr>
            <w:tcW w:w="1399" w:type="pct"/>
            <w:gridSpan w:val="3"/>
            <w:vAlign w:val="center"/>
          </w:tcPr>
          <w:p w14:paraId="50C1E36F">
            <w:pPr>
              <w:jc w:val="center"/>
              <w:rPr>
                <w:rFonts w:ascii="宋体" w:hAnsi="宋体" w:eastAsia="宋体" w:cs="宋体"/>
                <w:szCs w:val="21"/>
                <w:highlight w:val="none"/>
              </w:rPr>
            </w:pPr>
          </w:p>
        </w:tc>
      </w:tr>
    </w:tbl>
    <w:p w14:paraId="1764458C">
      <w:pPr>
        <w:widowControl/>
        <w:spacing w:before="870" w:beforeLines="200" w:line="300" w:lineRule="auto"/>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投标人名称</w:t>
      </w:r>
      <w:r>
        <w:rPr>
          <w:rFonts w:hint="eastAsia" w:ascii="宋体" w:hAnsi="宋体" w:eastAsia="宋体" w:cs="宋体"/>
          <w:szCs w:val="21"/>
          <w:highlight w:val="none"/>
        </w:rPr>
        <w:t>（加盖公章）</w:t>
      </w:r>
      <w:r>
        <w:rPr>
          <w:rFonts w:hint="eastAsia" w:ascii="宋体" w:hAnsi="宋体" w:eastAsia="宋体" w:cs="宋体"/>
          <w:kern w:val="0"/>
          <w:szCs w:val="21"/>
          <w:highlight w:val="none"/>
          <w:lang w:eastAsia="zh-Hans"/>
        </w:rPr>
        <w:t>：__________________</w:t>
      </w:r>
    </w:p>
    <w:p w14:paraId="7CCCC1E1">
      <w:pPr>
        <w:widowControl/>
        <w:spacing w:line="300" w:lineRule="auto"/>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 xml:space="preserve">日期：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 xml:space="preserve">年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 xml:space="preserve">月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日</w:t>
      </w:r>
    </w:p>
    <w:p w14:paraId="7780EB6D">
      <w:pPr>
        <w:pageBreakBefore/>
        <w:rPr>
          <w:rFonts w:ascii="宋体" w:hAnsi="宋体" w:eastAsia="宋体" w:cs="宋体"/>
          <w:kern w:val="0"/>
          <w:sz w:val="20"/>
          <w:szCs w:val="20"/>
          <w:highlight w:val="none"/>
        </w:rPr>
      </w:pPr>
      <w:bookmarkStart w:id="55" w:name="_Toc169799799"/>
      <w:r>
        <w:rPr>
          <w:rFonts w:hint="eastAsia" w:ascii="宋体" w:hAnsi="宋体" w:eastAsia="宋体" w:cs="宋体"/>
          <w:b/>
          <w:bCs/>
          <w:sz w:val="24"/>
          <w:szCs w:val="28"/>
          <w:highlight w:val="none"/>
        </w:rPr>
        <w:t>格式十五：</w:t>
      </w:r>
      <w:bookmarkEnd w:id="55"/>
    </w:p>
    <w:p w14:paraId="27D4AAB0">
      <w:pPr>
        <w:widowControl/>
        <w:spacing w:after="217" w:afterLines="50"/>
        <w:jc w:val="center"/>
        <w:outlineLvl w:val="3"/>
        <w:rPr>
          <w:rFonts w:ascii="宋体" w:hAnsi="宋体" w:eastAsia="宋体" w:cs="宋体"/>
          <w:kern w:val="0"/>
          <w:sz w:val="20"/>
          <w:szCs w:val="20"/>
          <w:highlight w:val="none"/>
          <w:lang w:eastAsia="zh-Hans"/>
        </w:rPr>
      </w:pPr>
      <w:r>
        <w:rPr>
          <w:rFonts w:hint="eastAsia" w:ascii="宋体" w:hAnsi="宋体" w:eastAsia="宋体" w:cs="宋体"/>
          <w:b/>
          <w:kern w:val="0"/>
          <w:sz w:val="32"/>
          <w:highlight w:val="none"/>
          <w:lang w:eastAsia="zh-Hans"/>
        </w:rPr>
        <w:t>投标人业绩情况表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86C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24A4DF9B">
            <w:pPr>
              <w:widowControl/>
              <w:jc w:val="center"/>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序号</w:t>
            </w:r>
          </w:p>
        </w:tc>
        <w:tc>
          <w:tcPr>
            <w:tcW w:w="644" w:type="pct"/>
            <w:vAlign w:val="center"/>
          </w:tcPr>
          <w:p w14:paraId="64230397">
            <w:pPr>
              <w:widowControl/>
              <w:jc w:val="center"/>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客户名称</w:t>
            </w:r>
          </w:p>
        </w:tc>
        <w:tc>
          <w:tcPr>
            <w:tcW w:w="1113" w:type="pct"/>
            <w:vAlign w:val="center"/>
          </w:tcPr>
          <w:p w14:paraId="2E4DA03B">
            <w:pPr>
              <w:widowControl/>
              <w:jc w:val="center"/>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项目名称</w:t>
            </w:r>
          </w:p>
        </w:tc>
        <w:tc>
          <w:tcPr>
            <w:tcW w:w="704" w:type="pct"/>
            <w:vAlign w:val="center"/>
          </w:tcPr>
          <w:p w14:paraId="7308D23E">
            <w:pPr>
              <w:widowControl/>
              <w:jc w:val="center"/>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及合同金额（万元）</w:t>
            </w:r>
          </w:p>
        </w:tc>
        <w:tc>
          <w:tcPr>
            <w:tcW w:w="627" w:type="pct"/>
          </w:tcPr>
          <w:p w14:paraId="472A2F1D">
            <w:pPr>
              <w:widowControl/>
              <w:jc w:val="center"/>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签订合同时间</w:t>
            </w:r>
          </w:p>
        </w:tc>
        <w:tc>
          <w:tcPr>
            <w:tcW w:w="705" w:type="pct"/>
            <w:vAlign w:val="center"/>
          </w:tcPr>
          <w:p w14:paraId="34769A6C">
            <w:pPr>
              <w:widowControl/>
              <w:jc w:val="center"/>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竣工验收报告时间</w:t>
            </w:r>
          </w:p>
        </w:tc>
        <w:tc>
          <w:tcPr>
            <w:tcW w:w="855" w:type="pct"/>
            <w:vAlign w:val="center"/>
          </w:tcPr>
          <w:p w14:paraId="450EEB7D">
            <w:pPr>
              <w:widowControl/>
              <w:jc w:val="center"/>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联系人及电话</w:t>
            </w:r>
          </w:p>
        </w:tc>
      </w:tr>
      <w:tr w14:paraId="4B71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6EBAC89">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1</w:t>
            </w:r>
          </w:p>
        </w:tc>
        <w:tc>
          <w:tcPr>
            <w:tcW w:w="644" w:type="pct"/>
          </w:tcPr>
          <w:p w14:paraId="0A46D0CD">
            <w:pPr>
              <w:rPr>
                <w:rFonts w:ascii="宋体" w:hAnsi="宋体" w:eastAsia="宋体" w:cs="宋体"/>
                <w:szCs w:val="21"/>
                <w:highlight w:val="none"/>
              </w:rPr>
            </w:pPr>
          </w:p>
        </w:tc>
        <w:tc>
          <w:tcPr>
            <w:tcW w:w="1113" w:type="pct"/>
          </w:tcPr>
          <w:p w14:paraId="59C4F175">
            <w:pPr>
              <w:rPr>
                <w:rFonts w:ascii="宋体" w:hAnsi="宋体" w:eastAsia="宋体" w:cs="宋体"/>
                <w:szCs w:val="21"/>
                <w:highlight w:val="none"/>
              </w:rPr>
            </w:pPr>
          </w:p>
        </w:tc>
        <w:tc>
          <w:tcPr>
            <w:tcW w:w="704" w:type="pct"/>
          </w:tcPr>
          <w:p w14:paraId="736FFD0D">
            <w:pPr>
              <w:rPr>
                <w:rFonts w:ascii="宋体" w:hAnsi="宋体" w:eastAsia="宋体" w:cs="宋体"/>
                <w:szCs w:val="21"/>
                <w:highlight w:val="none"/>
              </w:rPr>
            </w:pPr>
          </w:p>
        </w:tc>
        <w:tc>
          <w:tcPr>
            <w:tcW w:w="627" w:type="pct"/>
          </w:tcPr>
          <w:p w14:paraId="11C97A5F">
            <w:pPr>
              <w:rPr>
                <w:rFonts w:ascii="宋体" w:hAnsi="宋体" w:eastAsia="宋体" w:cs="宋体"/>
                <w:szCs w:val="21"/>
                <w:highlight w:val="none"/>
              </w:rPr>
            </w:pPr>
          </w:p>
        </w:tc>
        <w:tc>
          <w:tcPr>
            <w:tcW w:w="705" w:type="pct"/>
          </w:tcPr>
          <w:p w14:paraId="2A4BDCFA">
            <w:pPr>
              <w:rPr>
                <w:rFonts w:ascii="宋体" w:hAnsi="宋体" w:eastAsia="宋体" w:cs="宋体"/>
                <w:szCs w:val="21"/>
                <w:highlight w:val="none"/>
              </w:rPr>
            </w:pPr>
          </w:p>
        </w:tc>
        <w:tc>
          <w:tcPr>
            <w:tcW w:w="855" w:type="pct"/>
          </w:tcPr>
          <w:p w14:paraId="3B692309">
            <w:pPr>
              <w:rPr>
                <w:rFonts w:ascii="宋体" w:hAnsi="宋体" w:eastAsia="宋体" w:cs="宋体"/>
                <w:szCs w:val="21"/>
                <w:highlight w:val="none"/>
              </w:rPr>
            </w:pPr>
          </w:p>
        </w:tc>
      </w:tr>
      <w:tr w14:paraId="180E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A437BF5">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2</w:t>
            </w:r>
          </w:p>
        </w:tc>
        <w:tc>
          <w:tcPr>
            <w:tcW w:w="644" w:type="pct"/>
          </w:tcPr>
          <w:p w14:paraId="39F74D8E">
            <w:pPr>
              <w:rPr>
                <w:rFonts w:ascii="宋体" w:hAnsi="宋体" w:eastAsia="宋体" w:cs="宋体"/>
                <w:szCs w:val="21"/>
                <w:highlight w:val="none"/>
              </w:rPr>
            </w:pPr>
          </w:p>
        </w:tc>
        <w:tc>
          <w:tcPr>
            <w:tcW w:w="1113" w:type="pct"/>
          </w:tcPr>
          <w:p w14:paraId="5F671B79">
            <w:pPr>
              <w:rPr>
                <w:rFonts w:ascii="宋体" w:hAnsi="宋体" w:eastAsia="宋体" w:cs="宋体"/>
                <w:szCs w:val="21"/>
                <w:highlight w:val="none"/>
              </w:rPr>
            </w:pPr>
          </w:p>
        </w:tc>
        <w:tc>
          <w:tcPr>
            <w:tcW w:w="704" w:type="pct"/>
          </w:tcPr>
          <w:p w14:paraId="1195D776">
            <w:pPr>
              <w:rPr>
                <w:rFonts w:ascii="宋体" w:hAnsi="宋体" w:eastAsia="宋体" w:cs="宋体"/>
                <w:szCs w:val="21"/>
                <w:highlight w:val="none"/>
              </w:rPr>
            </w:pPr>
          </w:p>
        </w:tc>
        <w:tc>
          <w:tcPr>
            <w:tcW w:w="627" w:type="pct"/>
          </w:tcPr>
          <w:p w14:paraId="315925D5">
            <w:pPr>
              <w:rPr>
                <w:rFonts w:ascii="宋体" w:hAnsi="宋体" w:eastAsia="宋体" w:cs="宋体"/>
                <w:szCs w:val="21"/>
                <w:highlight w:val="none"/>
              </w:rPr>
            </w:pPr>
          </w:p>
        </w:tc>
        <w:tc>
          <w:tcPr>
            <w:tcW w:w="705" w:type="pct"/>
          </w:tcPr>
          <w:p w14:paraId="3C778FED">
            <w:pPr>
              <w:rPr>
                <w:rFonts w:ascii="宋体" w:hAnsi="宋体" w:eastAsia="宋体" w:cs="宋体"/>
                <w:szCs w:val="21"/>
                <w:highlight w:val="none"/>
              </w:rPr>
            </w:pPr>
          </w:p>
        </w:tc>
        <w:tc>
          <w:tcPr>
            <w:tcW w:w="855" w:type="pct"/>
          </w:tcPr>
          <w:p w14:paraId="51D94A91">
            <w:pPr>
              <w:rPr>
                <w:rFonts w:ascii="宋体" w:hAnsi="宋体" w:eastAsia="宋体" w:cs="宋体"/>
                <w:szCs w:val="21"/>
                <w:highlight w:val="none"/>
              </w:rPr>
            </w:pPr>
          </w:p>
        </w:tc>
      </w:tr>
      <w:tr w14:paraId="6739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E5209A">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3</w:t>
            </w:r>
          </w:p>
        </w:tc>
        <w:tc>
          <w:tcPr>
            <w:tcW w:w="644" w:type="pct"/>
          </w:tcPr>
          <w:p w14:paraId="1420AF0E">
            <w:pPr>
              <w:rPr>
                <w:rFonts w:ascii="宋体" w:hAnsi="宋体" w:eastAsia="宋体" w:cs="宋体"/>
                <w:szCs w:val="21"/>
                <w:highlight w:val="none"/>
              </w:rPr>
            </w:pPr>
          </w:p>
        </w:tc>
        <w:tc>
          <w:tcPr>
            <w:tcW w:w="1113" w:type="pct"/>
          </w:tcPr>
          <w:p w14:paraId="44E87058">
            <w:pPr>
              <w:rPr>
                <w:rFonts w:ascii="宋体" w:hAnsi="宋体" w:eastAsia="宋体" w:cs="宋体"/>
                <w:szCs w:val="21"/>
                <w:highlight w:val="none"/>
              </w:rPr>
            </w:pPr>
          </w:p>
        </w:tc>
        <w:tc>
          <w:tcPr>
            <w:tcW w:w="704" w:type="pct"/>
          </w:tcPr>
          <w:p w14:paraId="242ACC04">
            <w:pPr>
              <w:rPr>
                <w:rFonts w:ascii="宋体" w:hAnsi="宋体" w:eastAsia="宋体" w:cs="宋体"/>
                <w:szCs w:val="21"/>
                <w:highlight w:val="none"/>
              </w:rPr>
            </w:pPr>
          </w:p>
        </w:tc>
        <w:tc>
          <w:tcPr>
            <w:tcW w:w="627" w:type="pct"/>
          </w:tcPr>
          <w:p w14:paraId="46877AD0">
            <w:pPr>
              <w:rPr>
                <w:rFonts w:ascii="宋体" w:hAnsi="宋体" w:eastAsia="宋体" w:cs="宋体"/>
                <w:szCs w:val="21"/>
                <w:highlight w:val="none"/>
              </w:rPr>
            </w:pPr>
          </w:p>
        </w:tc>
        <w:tc>
          <w:tcPr>
            <w:tcW w:w="705" w:type="pct"/>
          </w:tcPr>
          <w:p w14:paraId="18E18C73">
            <w:pPr>
              <w:rPr>
                <w:rFonts w:ascii="宋体" w:hAnsi="宋体" w:eastAsia="宋体" w:cs="宋体"/>
                <w:szCs w:val="21"/>
                <w:highlight w:val="none"/>
              </w:rPr>
            </w:pPr>
          </w:p>
        </w:tc>
        <w:tc>
          <w:tcPr>
            <w:tcW w:w="855" w:type="pct"/>
          </w:tcPr>
          <w:p w14:paraId="1FD5C6D6">
            <w:pPr>
              <w:rPr>
                <w:rFonts w:ascii="宋体" w:hAnsi="宋体" w:eastAsia="宋体" w:cs="宋体"/>
                <w:szCs w:val="21"/>
                <w:highlight w:val="none"/>
              </w:rPr>
            </w:pPr>
          </w:p>
        </w:tc>
      </w:tr>
      <w:tr w14:paraId="422E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C04B85D">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4</w:t>
            </w:r>
          </w:p>
        </w:tc>
        <w:tc>
          <w:tcPr>
            <w:tcW w:w="644" w:type="pct"/>
          </w:tcPr>
          <w:p w14:paraId="4C217FE8">
            <w:pPr>
              <w:rPr>
                <w:rFonts w:ascii="宋体" w:hAnsi="宋体" w:eastAsia="宋体" w:cs="宋体"/>
                <w:szCs w:val="21"/>
                <w:highlight w:val="none"/>
              </w:rPr>
            </w:pPr>
          </w:p>
        </w:tc>
        <w:tc>
          <w:tcPr>
            <w:tcW w:w="1113" w:type="pct"/>
          </w:tcPr>
          <w:p w14:paraId="3C34C2FE">
            <w:pPr>
              <w:rPr>
                <w:rFonts w:ascii="宋体" w:hAnsi="宋体" w:eastAsia="宋体" w:cs="宋体"/>
                <w:szCs w:val="21"/>
                <w:highlight w:val="none"/>
              </w:rPr>
            </w:pPr>
          </w:p>
        </w:tc>
        <w:tc>
          <w:tcPr>
            <w:tcW w:w="704" w:type="pct"/>
          </w:tcPr>
          <w:p w14:paraId="4F2970B3">
            <w:pPr>
              <w:rPr>
                <w:rFonts w:ascii="宋体" w:hAnsi="宋体" w:eastAsia="宋体" w:cs="宋体"/>
                <w:szCs w:val="21"/>
                <w:highlight w:val="none"/>
              </w:rPr>
            </w:pPr>
          </w:p>
        </w:tc>
        <w:tc>
          <w:tcPr>
            <w:tcW w:w="627" w:type="pct"/>
          </w:tcPr>
          <w:p w14:paraId="6F850DDD">
            <w:pPr>
              <w:rPr>
                <w:rFonts w:ascii="宋体" w:hAnsi="宋体" w:eastAsia="宋体" w:cs="宋体"/>
                <w:szCs w:val="21"/>
                <w:highlight w:val="none"/>
              </w:rPr>
            </w:pPr>
          </w:p>
        </w:tc>
        <w:tc>
          <w:tcPr>
            <w:tcW w:w="705" w:type="pct"/>
          </w:tcPr>
          <w:p w14:paraId="03D5687C">
            <w:pPr>
              <w:rPr>
                <w:rFonts w:ascii="宋体" w:hAnsi="宋体" w:eastAsia="宋体" w:cs="宋体"/>
                <w:szCs w:val="21"/>
                <w:highlight w:val="none"/>
              </w:rPr>
            </w:pPr>
          </w:p>
        </w:tc>
        <w:tc>
          <w:tcPr>
            <w:tcW w:w="855" w:type="pct"/>
          </w:tcPr>
          <w:p w14:paraId="2D160E47">
            <w:pPr>
              <w:rPr>
                <w:rFonts w:ascii="宋体" w:hAnsi="宋体" w:eastAsia="宋体" w:cs="宋体"/>
                <w:szCs w:val="21"/>
                <w:highlight w:val="none"/>
              </w:rPr>
            </w:pPr>
          </w:p>
        </w:tc>
      </w:tr>
      <w:tr w14:paraId="7622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C140B5E">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w:t>
            </w:r>
          </w:p>
        </w:tc>
        <w:tc>
          <w:tcPr>
            <w:tcW w:w="644" w:type="pct"/>
          </w:tcPr>
          <w:p w14:paraId="7804D822">
            <w:pPr>
              <w:rPr>
                <w:rFonts w:ascii="宋体" w:hAnsi="宋体" w:eastAsia="宋体" w:cs="宋体"/>
                <w:szCs w:val="21"/>
                <w:highlight w:val="none"/>
              </w:rPr>
            </w:pPr>
          </w:p>
        </w:tc>
        <w:tc>
          <w:tcPr>
            <w:tcW w:w="1113" w:type="pct"/>
          </w:tcPr>
          <w:p w14:paraId="6CE47906">
            <w:pPr>
              <w:rPr>
                <w:rFonts w:ascii="宋体" w:hAnsi="宋体" w:eastAsia="宋体" w:cs="宋体"/>
                <w:szCs w:val="21"/>
                <w:highlight w:val="none"/>
              </w:rPr>
            </w:pPr>
          </w:p>
        </w:tc>
        <w:tc>
          <w:tcPr>
            <w:tcW w:w="704" w:type="pct"/>
          </w:tcPr>
          <w:p w14:paraId="1403D1F2">
            <w:pPr>
              <w:rPr>
                <w:rFonts w:ascii="宋体" w:hAnsi="宋体" w:eastAsia="宋体" w:cs="宋体"/>
                <w:szCs w:val="21"/>
                <w:highlight w:val="none"/>
              </w:rPr>
            </w:pPr>
          </w:p>
        </w:tc>
        <w:tc>
          <w:tcPr>
            <w:tcW w:w="627" w:type="pct"/>
          </w:tcPr>
          <w:p w14:paraId="4BA1DEFE">
            <w:pPr>
              <w:rPr>
                <w:rFonts w:ascii="宋体" w:hAnsi="宋体" w:eastAsia="宋体" w:cs="宋体"/>
                <w:szCs w:val="21"/>
                <w:highlight w:val="none"/>
              </w:rPr>
            </w:pPr>
          </w:p>
        </w:tc>
        <w:tc>
          <w:tcPr>
            <w:tcW w:w="705" w:type="pct"/>
          </w:tcPr>
          <w:p w14:paraId="7199E0A4">
            <w:pPr>
              <w:rPr>
                <w:rFonts w:ascii="宋体" w:hAnsi="宋体" w:eastAsia="宋体" w:cs="宋体"/>
                <w:szCs w:val="21"/>
                <w:highlight w:val="none"/>
              </w:rPr>
            </w:pPr>
          </w:p>
        </w:tc>
        <w:tc>
          <w:tcPr>
            <w:tcW w:w="855" w:type="pct"/>
          </w:tcPr>
          <w:p w14:paraId="374BE878">
            <w:pPr>
              <w:rPr>
                <w:rFonts w:ascii="宋体" w:hAnsi="宋体" w:eastAsia="宋体" w:cs="宋体"/>
                <w:szCs w:val="21"/>
                <w:highlight w:val="none"/>
              </w:rPr>
            </w:pPr>
          </w:p>
        </w:tc>
      </w:tr>
    </w:tbl>
    <w:p w14:paraId="1221276B">
      <w:pPr>
        <w:widowControl/>
        <w:jc w:val="left"/>
        <w:rPr>
          <w:rFonts w:ascii="宋体" w:hAnsi="宋体" w:eastAsia="宋体" w:cs="宋体"/>
          <w:kern w:val="0"/>
          <w:sz w:val="20"/>
          <w:szCs w:val="20"/>
          <w:highlight w:val="none"/>
          <w:lang w:eastAsia="zh-Hans"/>
        </w:rPr>
      </w:pPr>
      <w:r>
        <w:rPr>
          <w:rFonts w:hint="eastAsia" w:ascii="宋体" w:hAnsi="宋体" w:eastAsia="宋体" w:cs="宋体"/>
          <w:kern w:val="0"/>
          <w:sz w:val="20"/>
          <w:szCs w:val="20"/>
          <w:highlight w:val="none"/>
          <w:lang w:eastAsia="zh-Hans"/>
        </w:rPr>
        <w:t>根据上述业绩情况，按招标文件要求附销售或服务合同复印件及评审标准要求的证明材料。</w:t>
      </w:r>
    </w:p>
    <w:p w14:paraId="1CF1F00A">
      <w:pPr>
        <w:widowControl/>
        <w:jc w:val="left"/>
        <w:rPr>
          <w:rFonts w:ascii="宋体" w:hAnsi="宋体" w:eastAsia="宋体" w:cs="宋体"/>
          <w:kern w:val="0"/>
          <w:sz w:val="20"/>
          <w:szCs w:val="20"/>
          <w:highlight w:val="none"/>
          <w:lang w:eastAsia="zh-Hans"/>
        </w:rPr>
      </w:pPr>
    </w:p>
    <w:p w14:paraId="7E992DC3">
      <w:pPr>
        <w:widowControl/>
        <w:jc w:val="left"/>
        <w:rPr>
          <w:rFonts w:ascii="宋体" w:hAnsi="宋体" w:eastAsia="宋体" w:cs="宋体"/>
          <w:kern w:val="0"/>
          <w:sz w:val="20"/>
          <w:szCs w:val="20"/>
          <w:highlight w:val="none"/>
        </w:rPr>
      </w:pPr>
    </w:p>
    <w:p w14:paraId="5B3403C4">
      <w:pPr>
        <w:widowControl/>
        <w:spacing w:before="870" w:beforeLines="200" w:line="300" w:lineRule="auto"/>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投标人名称</w:t>
      </w:r>
      <w:r>
        <w:rPr>
          <w:rFonts w:hint="eastAsia" w:ascii="宋体" w:hAnsi="宋体" w:eastAsia="宋体" w:cs="宋体"/>
          <w:szCs w:val="21"/>
          <w:highlight w:val="none"/>
        </w:rPr>
        <w:t>（加盖公章）</w:t>
      </w:r>
      <w:r>
        <w:rPr>
          <w:rFonts w:hint="eastAsia" w:ascii="宋体" w:hAnsi="宋体" w:eastAsia="宋体" w:cs="宋体"/>
          <w:kern w:val="0"/>
          <w:szCs w:val="21"/>
          <w:highlight w:val="none"/>
          <w:lang w:eastAsia="zh-Hans"/>
        </w:rPr>
        <w:t>：__________________</w:t>
      </w:r>
    </w:p>
    <w:p w14:paraId="4D0530F5">
      <w:pPr>
        <w:widowControl/>
        <w:jc w:val="left"/>
        <w:rPr>
          <w:rFonts w:ascii="宋体" w:hAnsi="宋体" w:eastAsia="宋体" w:cs="宋体"/>
          <w:kern w:val="0"/>
          <w:sz w:val="20"/>
          <w:szCs w:val="20"/>
          <w:highlight w:val="none"/>
        </w:rPr>
      </w:pPr>
      <w:r>
        <w:rPr>
          <w:rFonts w:hint="eastAsia" w:ascii="宋体" w:hAnsi="宋体" w:eastAsia="宋体" w:cs="宋体"/>
          <w:kern w:val="0"/>
          <w:szCs w:val="21"/>
          <w:highlight w:val="none"/>
          <w:lang w:eastAsia="zh-Hans"/>
        </w:rPr>
        <w:t xml:space="preserve">日期：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 xml:space="preserve">年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 xml:space="preserve">月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日</w:t>
      </w:r>
    </w:p>
    <w:p w14:paraId="08928401">
      <w:pPr>
        <w:pageBreakBefore/>
        <w:rPr>
          <w:rFonts w:ascii="宋体" w:hAnsi="宋体" w:eastAsia="宋体" w:cs="宋体"/>
          <w:kern w:val="0"/>
          <w:sz w:val="20"/>
          <w:szCs w:val="20"/>
          <w:highlight w:val="none"/>
          <w:lang w:eastAsia="zh-Hans"/>
        </w:rPr>
      </w:pPr>
      <w:bookmarkStart w:id="56" w:name="_Toc169799800"/>
      <w:r>
        <w:rPr>
          <w:rFonts w:hint="eastAsia" w:ascii="宋体" w:hAnsi="宋体" w:eastAsia="宋体" w:cs="宋体"/>
          <w:b/>
          <w:bCs/>
          <w:sz w:val="24"/>
          <w:szCs w:val="28"/>
          <w:highlight w:val="none"/>
        </w:rPr>
        <w:t>格式十六：</w:t>
      </w:r>
      <w:bookmarkEnd w:id="56"/>
    </w:p>
    <w:p w14:paraId="77DEE211">
      <w:pPr>
        <w:widowControl/>
        <w:spacing w:after="435" w:afterLines="100"/>
        <w:jc w:val="center"/>
        <w:outlineLvl w:val="3"/>
        <w:rPr>
          <w:rFonts w:ascii="宋体" w:hAnsi="宋体" w:eastAsia="宋体" w:cs="宋体"/>
          <w:kern w:val="0"/>
          <w:sz w:val="20"/>
          <w:szCs w:val="20"/>
          <w:highlight w:val="none"/>
        </w:rPr>
      </w:pPr>
      <w:r>
        <w:rPr>
          <w:rFonts w:hint="eastAsia" w:ascii="宋体" w:hAnsi="宋体" w:eastAsia="宋体" w:cs="宋体"/>
          <w:b/>
          <w:kern w:val="0"/>
          <w:sz w:val="32"/>
          <w:highlight w:val="none"/>
          <w:lang w:eastAsia="zh-Hans"/>
        </w:rPr>
        <w:t>技术和服务要求响应表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143F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3C939FDC">
            <w:pPr>
              <w:widowControl/>
              <w:jc w:val="center"/>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序号</w:t>
            </w:r>
          </w:p>
        </w:tc>
        <w:tc>
          <w:tcPr>
            <w:tcW w:w="421" w:type="pct"/>
            <w:vAlign w:val="center"/>
          </w:tcPr>
          <w:p w14:paraId="7508CF8B">
            <w:pPr>
              <w:widowControl/>
              <w:jc w:val="center"/>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参数性质</w:t>
            </w:r>
          </w:p>
        </w:tc>
        <w:tc>
          <w:tcPr>
            <w:tcW w:w="842" w:type="pct"/>
            <w:vAlign w:val="center"/>
          </w:tcPr>
          <w:p w14:paraId="6E0F01DA">
            <w:pPr>
              <w:widowControl/>
              <w:jc w:val="center"/>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招标文件规定的技术和服务要求</w:t>
            </w:r>
          </w:p>
        </w:tc>
        <w:tc>
          <w:tcPr>
            <w:tcW w:w="673" w:type="pct"/>
            <w:vAlign w:val="center"/>
          </w:tcPr>
          <w:p w14:paraId="50C6F9DC">
            <w:pPr>
              <w:widowControl/>
              <w:jc w:val="center"/>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投标文件响应的具体内容</w:t>
            </w:r>
          </w:p>
        </w:tc>
        <w:tc>
          <w:tcPr>
            <w:tcW w:w="673" w:type="pct"/>
            <w:vAlign w:val="center"/>
          </w:tcPr>
          <w:p w14:paraId="7C6C5BE3">
            <w:pPr>
              <w:widowControl/>
              <w:jc w:val="center"/>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型号</w:t>
            </w:r>
          </w:p>
        </w:tc>
        <w:tc>
          <w:tcPr>
            <w:tcW w:w="757" w:type="pct"/>
            <w:vAlign w:val="center"/>
          </w:tcPr>
          <w:p w14:paraId="640E140A">
            <w:pPr>
              <w:widowControl/>
              <w:jc w:val="center"/>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是否偏离</w:t>
            </w:r>
          </w:p>
        </w:tc>
        <w:tc>
          <w:tcPr>
            <w:tcW w:w="674" w:type="pct"/>
            <w:vAlign w:val="center"/>
          </w:tcPr>
          <w:p w14:paraId="0B23B826">
            <w:pPr>
              <w:widowControl/>
              <w:jc w:val="center"/>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证明文件所在位置</w:t>
            </w:r>
          </w:p>
        </w:tc>
        <w:tc>
          <w:tcPr>
            <w:tcW w:w="455" w:type="pct"/>
            <w:vAlign w:val="center"/>
          </w:tcPr>
          <w:p w14:paraId="745C4E96">
            <w:pPr>
              <w:widowControl/>
              <w:jc w:val="center"/>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备注</w:t>
            </w:r>
          </w:p>
        </w:tc>
      </w:tr>
      <w:tr w14:paraId="2167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DC05F39">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1</w:t>
            </w:r>
          </w:p>
        </w:tc>
        <w:tc>
          <w:tcPr>
            <w:tcW w:w="421" w:type="pct"/>
          </w:tcPr>
          <w:p w14:paraId="32B30E9C">
            <w:pPr>
              <w:jc w:val="center"/>
              <w:rPr>
                <w:rFonts w:ascii="宋体" w:hAnsi="宋体" w:eastAsia="宋体" w:cs="宋体"/>
                <w:szCs w:val="24"/>
                <w:highlight w:val="none"/>
              </w:rPr>
            </w:pPr>
          </w:p>
        </w:tc>
        <w:tc>
          <w:tcPr>
            <w:tcW w:w="842" w:type="pct"/>
          </w:tcPr>
          <w:p w14:paraId="1A444041">
            <w:pPr>
              <w:jc w:val="center"/>
              <w:rPr>
                <w:rFonts w:ascii="宋体" w:hAnsi="宋体" w:eastAsia="宋体" w:cs="宋体"/>
                <w:szCs w:val="24"/>
                <w:highlight w:val="none"/>
              </w:rPr>
            </w:pPr>
          </w:p>
        </w:tc>
        <w:tc>
          <w:tcPr>
            <w:tcW w:w="673" w:type="pct"/>
          </w:tcPr>
          <w:p w14:paraId="4761BF53">
            <w:pPr>
              <w:jc w:val="center"/>
              <w:rPr>
                <w:rFonts w:ascii="宋体" w:hAnsi="宋体" w:eastAsia="宋体" w:cs="宋体"/>
                <w:szCs w:val="24"/>
                <w:highlight w:val="none"/>
              </w:rPr>
            </w:pPr>
          </w:p>
        </w:tc>
        <w:tc>
          <w:tcPr>
            <w:tcW w:w="673" w:type="pct"/>
          </w:tcPr>
          <w:p w14:paraId="0BF5B875">
            <w:pPr>
              <w:jc w:val="center"/>
              <w:rPr>
                <w:rFonts w:ascii="宋体" w:hAnsi="宋体" w:eastAsia="宋体" w:cs="宋体"/>
                <w:szCs w:val="24"/>
                <w:highlight w:val="none"/>
              </w:rPr>
            </w:pPr>
          </w:p>
        </w:tc>
        <w:tc>
          <w:tcPr>
            <w:tcW w:w="757" w:type="pct"/>
          </w:tcPr>
          <w:p w14:paraId="6CB22A28">
            <w:pPr>
              <w:jc w:val="center"/>
              <w:rPr>
                <w:rFonts w:ascii="宋体" w:hAnsi="宋体" w:eastAsia="宋体" w:cs="宋体"/>
                <w:szCs w:val="24"/>
                <w:highlight w:val="none"/>
              </w:rPr>
            </w:pPr>
          </w:p>
        </w:tc>
        <w:tc>
          <w:tcPr>
            <w:tcW w:w="674" w:type="pct"/>
          </w:tcPr>
          <w:p w14:paraId="0A082F94">
            <w:pPr>
              <w:jc w:val="center"/>
              <w:rPr>
                <w:rFonts w:ascii="宋体" w:hAnsi="宋体" w:eastAsia="宋体" w:cs="宋体"/>
                <w:szCs w:val="24"/>
                <w:highlight w:val="none"/>
              </w:rPr>
            </w:pPr>
          </w:p>
        </w:tc>
        <w:tc>
          <w:tcPr>
            <w:tcW w:w="455" w:type="pct"/>
          </w:tcPr>
          <w:p w14:paraId="7715FBBB">
            <w:pPr>
              <w:jc w:val="center"/>
              <w:rPr>
                <w:rFonts w:ascii="宋体" w:hAnsi="宋体" w:eastAsia="宋体" w:cs="宋体"/>
                <w:szCs w:val="24"/>
                <w:highlight w:val="none"/>
              </w:rPr>
            </w:pPr>
          </w:p>
        </w:tc>
      </w:tr>
      <w:tr w14:paraId="0CE4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2674C6">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2</w:t>
            </w:r>
          </w:p>
        </w:tc>
        <w:tc>
          <w:tcPr>
            <w:tcW w:w="421" w:type="pct"/>
          </w:tcPr>
          <w:p w14:paraId="18A69C00">
            <w:pPr>
              <w:jc w:val="center"/>
              <w:rPr>
                <w:rFonts w:ascii="宋体" w:hAnsi="宋体" w:eastAsia="宋体" w:cs="宋体"/>
                <w:szCs w:val="24"/>
                <w:highlight w:val="none"/>
              </w:rPr>
            </w:pPr>
          </w:p>
        </w:tc>
        <w:tc>
          <w:tcPr>
            <w:tcW w:w="842" w:type="pct"/>
          </w:tcPr>
          <w:p w14:paraId="4ABB5D74">
            <w:pPr>
              <w:jc w:val="center"/>
              <w:rPr>
                <w:rFonts w:ascii="宋体" w:hAnsi="宋体" w:eastAsia="宋体" w:cs="宋体"/>
                <w:szCs w:val="24"/>
                <w:highlight w:val="none"/>
              </w:rPr>
            </w:pPr>
          </w:p>
        </w:tc>
        <w:tc>
          <w:tcPr>
            <w:tcW w:w="673" w:type="pct"/>
          </w:tcPr>
          <w:p w14:paraId="10FD007D">
            <w:pPr>
              <w:jc w:val="center"/>
              <w:rPr>
                <w:rFonts w:ascii="宋体" w:hAnsi="宋体" w:eastAsia="宋体" w:cs="宋体"/>
                <w:szCs w:val="24"/>
                <w:highlight w:val="none"/>
              </w:rPr>
            </w:pPr>
          </w:p>
        </w:tc>
        <w:tc>
          <w:tcPr>
            <w:tcW w:w="673" w:type="pct"/>
          </w:tcPr>
          <w:p w14:paraId="55086A9D">
            <w:pPr>
              <w:jc w:val="center"/>
              <w:rPr>
                <w:rFonts w:ascii="宋体" w:hAnsi="宋体" w:eastAsia="宋体" w:cs="宋体"/>
                <w:szCs w:val="24"/>
                <w:highlight w:val="none"/>
              </w:rPr>
            </w:pPr>
          </w:p>
        </w:tc>
        <w:tc>
          <w:tcPr>
            <w:tcW w:w="757" w:type="pct"/>
          </w:tcPr>
          <w:p w14:paraId="3EEEF382">
            <w:pPr>
              <w:jc w:val="center"/>
              <w:rPr>
                <w:rFonts w:ascii="宋体" w:hAnsi="宋体" w:eastAsia="宋体" w:cs="宋体"/>
                <w:szCs w:val="24"/>
                <w:highlight w:val="none"/>
              </w:rPr>
            </w:pPr>
          </w:p>
        </w:tc>
        <w:tc>
          <w:tcPr>
            <w:tcW w:w="674" w:type="pct"/>
          </w:tcPr>
          <w:p w14:paraId="7000A055">
            <w:pPr>
              <w:jc w:val="center"/>
              <w:rPr>
                <w:rFonts w:ascii="宋体" w:hAnsi="宋体" w:eastAsia="宋体" w:cs="宋体"/>
                <w:szCs w:val="24"/>
                <w:highlight w:val="none"/>
              </w:rPr>
            </w:pPr>
          </w:p>
        </w:tc>
        <w:tc>
          <w:tcPr>
            <w:tcW w:w="455" w:type="pct"/>
          </w:tcPr>
          <w:p w14:paraId="6313E279">
            <w:pPr>
              <w:jc w:val="center"/>
              <w:rPr>
                <w:rFonts w:ascii="宋体" w:hAnsi="宋体" w:eastAsia="宋体" w:cs="宋体"/>
                <w:szCs w:val="24"/>
                <w:highlight w:val="none"/>
              </w:rPr>
            </w:pPr>
          </w:p>
        </w:tc>
      </w:tr>
      <w:tr w14:paraId="6C5B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214B5D">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3</w:t>
            </w:r>
          </w:p>
        </w:tc>
        <w:tc>
          <w:tcPr>
            <w:tcW w:w="421" w:type="pct"/>
          </w:tcPr>
          <w:p w14:paraId="0728229E">
            <w:pPr>
              <w:jc w:val="center"/>
              <w:rPr>
                <w:rFonts w:ascii="宋体" w:hAnsi="宋体" w:eastAsia="宋体" w:cs="宋体"/>
                <w:szCs w:val="24"/>
                <w:highlight w:val="none"/>
              </w:rPr>
            </w:pPr>
          </w:p>
        </w:tc>
        <w:tc>
          <w:tcPr>
            <w:tcW w:w="842" w:type="pct"/>
          </w:tcPr>
          <w:p w14:paraId="29C4B615">
            <w:pPr>
              <w:jc w:val="center"/>
              <w:rPr>
                <w:rFonts w:ascii="宋体" w:hAnsi="宋体" w:eastAsia="宋体" w:cs="宋体"/>
                <w:szCs w:val="24"/>
                <w:highlight w:val="none"/>
              </w:rPr>
            </w:pPr>
          </w:p>
        </w:tc>
        <w:tc>
          <w:tcPr>
            <w:tcW w:w="673" w:type="pct"/>
          </w:tcPr>
          <w:p w14:paraId="7A89FD52">
            <w:pPr>
              <w:jc w:val="center"/>
              <w:rPr>
                <w:rFonts w:ascii="宋体" w:hAnsi="宋体" w:eastAsia="宋体" w:cs="宋体"/>
                <w:szCs w:val="24"/>
                <w:highlight w:val="none"/>
              </w:rPr>
            </w:pPr>
          </w:p>
        </w:tc>
        <w:tc>
          <w:tcPr>
            <w:tcW w:w="673" w:type="pct"/>
          </w:tcPr>
          <w:p w14:paraId="1AC82DC0">
            <w:pPr>
              <w:jc w:val="center"/>
              <w:rPr>
                <w:rFonts w:ascii="宋体" w:hAnsi="宋体" w:eastAsia="宋体" w:cs="宋体"/>
                <w:szCs w:val="24"/>
                <w:highlight w:val="none"/>
              </w:rPr>
            </w:pPr>
          </w:p>
        </w:tc>
        <w:tc>
          <w:tcPr>
            <w:tcW w:w="757" w:type="pct"/>
          </w:tcPr>
          <w:p w14:paraId="0C8FD514">
            <w:pPr>
              <w:jc w:val="center"/>
              <w:rPr>
                <w:rFonts w:ascii="宋体" w:hAnsi="宋体" w:eastAsia="宋体" w:cs="宋体"/>
                <w:szCs w:val="24"/>
                <w:highlight w:val="none"/>
              </w:rPr>
            </w:pPr>
          </w:p>
        </w:tc>
        <w:tc>
          <w:tcPr>
            <w:tcW w:w="674" w:type="pct"/>
          </w:tcPr>
          <w:p w14:paraId="04EE07D5">
            <w:pPr>
              <w:jc w:val="center"/>
              <w:rPr>
                <w:rFonts w:ascii="宋体" w:hAnsi="宋体" w:eastAsia="宋体" w:cs="宋体"/>
                <w:szCs w:val="24"/>
                <w:highlight w:val="none"/>
              </w:rPr>
            </w:pPr>
          </w:p>
        </w:tc>
        <w:tc>
          <w:tcPr>
            <w:tcW w:w="455" w:type="pct"/>
          </w:tcPr>
          <w:p w14:paraId="3AAF2642">
            <w:pPr>
              <w:jc w:val="center"/>
              <w:rPr>
                <w:rFonts w:ascii="宋体" w:hAnsi="宋体" w:eastAsia="宋体" w:cs="宋体"/>
                <w:szCs w:val="24"/>
                <w:highlight w:val="none"/>
              </w:rPr>
            </w:pPr>
          </w:p>
        </w:tc>
      </w:tr>
      <w:tr w14:paraId="625FF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743E13">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4</w:t>
            </w:r>
          </w:p>
        </w:tc>
        <w:tc>
          <w:tcPr>
            <w:tcW w:w="421" w:type="pct"/>
          </w:tcPr>
          <w:p w14:paraId="75E715A6">
            <w:pPr>
              <w:jc w:val="center"/>
              <w:rPr>
                <w:rFonts w:ascii="宋体" w:hAnsi="宋体" w:eastAsia="宋体" w:cs="宋体"/>
                <w:szCs w:val="24"/>
                <w:highlight w:val="none"/>
              </w:rPr>
            </w:pPr>
          </w:p>
        </w:tc>
        <w:tc>
          <w:tcPr>
            <w:tcW w:w="842" w:type="pct"/>
          </w:tcPr>
          <w:p w14:paraId="3D366722">
            <w:pPr>
              <w:jc w:val="center"/>
              <w:rPr>
                <w:rFonts w:ascii="宋体" w:hAnsi="宋体" w:eastAsia="宋体" w:cs="宋体"/>
                <w:szCs w:val="24"/>
                <w:highlight w:val="none"/>
              </w:rPr>
            </w:pPr>
          </w:p>
        </w:tc>
        <w:tc>
          <w:tcPr>
            <w:tcW w:w="673" w:type="pct"/>
          </w:tcPr>
          <w:p w14:paraId="6B1F577E">
            <w:pPr>
              <w:jc w:val="center"/>
              <w:rPr>
                <w:rFonts w:ascii="宋体" w:hAnsi="宋体" w:eastAsia="宋体" w:cs="宋体"/>
                <w:szCs w:val="24"/>
                <w:highlight w:val="none"/>
              </w:rPr>
            </w:pPr>
          </w:p>
        </w:tc>
        <w:tc>
          <w:tcPr>
            <w:tcW w:w="673" w:type="pct"/>
          </w:tcPr>
          <w:p w14:paraId="2C6C7C4E">
            <w:pPr>
              <w:jc w:val="center"/>
              <w:rPr>
                <w:rFonts w:ascii="宋体" w:hAnsi="宋体" w:eastAsia="宋体" w:cs="宋体"/>
                <w:szCs w:val="24"/>
                <w:highlight w:val="none"/>
              </w:rPr>
            </w:pPr>
          </w:p>
        </w:tc>
        <w:tc>
          <w:tcPr>
            <w:tcW w:w="757" w:type="pct"/>
          </w:tcPr>
          <w:p w14:paraId="58E975CE">
            <w:pPr>
              <w:jc w:val="center"/>
              <w:rPr>
                <w:rFonts w:ascii="宋体" w:hAnsi="宋体" w:eastAsia="宋体" w:cs="宋体"/>
                <w:szCs w:val="24"/>
                <w:highlight w:val="none"/>
              </w:rPr>
            </w:pPr>
          </w:p>
        </w:tc>
        <w:tc>
          <w:tcPr>
            <w:tcW w:w="674" w:type="pct"/>
          </w:tcPr>
          <w:p w14:paraId="0F5945E4">
            <w:pPr>
              <w:jc w:val="center"/>
              <w:rPr>
                <w:rFonts w:ascii="宋体" w:hAnsi="宋体" w:eastAsia="宋体" w:cs="宋体"/>
                <w:szCs w:val="24"/>
                <w:highlight w:val="none"/>
              </w:rPr>
            </w:pPr>
          </w:p>
        </w:tc>
        <w:tc>
          <w:tcPr>
            <w:tcW w:w="455" w:type="pct"/>
          </w:tcPr>
          <w:p w14:paraId="6EDAFE70">
            <w:pPr>
              <w:jc w:val="center"/>
              <w:rPr>
                <w:rFonts w:ascii="宋体" w:hAnsi="宋体" w:eastAsia="宋体" w:cs="宋体"/>
                <w:szCs w:val="24"/>
                <w:highlight w:val="none"/>
              </w:rPr>
            </w:pPr>
          </w:p>
        </w:tc>
      </w:tr>
      <w:tr w14:paraId="5B969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7289508">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5</w:t>
            </w:r>
          </w:p>
        </w:tc>
        <w:tc>
          <w:tcPr>
            <w:tcW w:w="421" w:type="pct"/>
          </w:tcPr>
          <w:p w14:paraId="5303FFEA">
            <w:pPr>
              <w:jc w:val="center"/>
              <w:rPr>
                <w:rFonts w:ascii="宋体" w:hAnsi="宋体" w:eastAsia="宋体" w:cs="宋体"/>
                <w:szCs w:val="24"/>
                <w:highlight w:val="none"/>
              </w:rPr>
            </w:pPr>
          </w:p>
        </w:tc>
        <w:tc>
          <w:tcPr>
            <w:tcW w:w="842" w:type="pct"/>
          </w:tcPr>
          <w:p w14:paraId="5B7D9351">
            <w:pPr>
              <w:jc w:val="center"/>
              <w:rPr>
                <w:rFonts w:ascii="宋体" w:hAnsi="宋体" w:eastAsia="宋体" w:cs="宋体"/>
                <w:szCs w:val="24"/>
                <w:highlight w:val="none"/>
              </w:rPr>
            </w:pPr>
          </w:p>
        </w:tc>
        <w:tc>
          <w:tcPr>
            <w:tcW w:w="673" w:type="pct"/>
          </w:tcPr>
          <w:p w14:paraId="7B89660F">
            <w:pPr>
              <w:jc w:val="center"/>
              <w:rPr>
                <w:rFonts w:ascii="宋体" w:hAnsi="宋体" w:eastAsia="宋体" w:cs="宋体"/>
                <w:szCs w:val="24"/>
                <w:highlight w:val="none"/>
              </w:rPr>
            </w:pPr>
          </w:p>
        </w:tc>
        <w:tc>
          <w:tcPr>
            <w:tcW w:w="673" w:type="pct"/>
          </w:tcPr>
          <w:p w14:paraId="611D5345">
            <w:pPr>
              <w:jc w:val="center"/>
              <w:rPr>
                <w:rFonts w:ascii="宋体" w:hAnsi="宋体" w:eastAsia="宋体" w:cs="宋体"/>
                <w:szCs w:val="24"/>
                <w:highlight w:val="none"/>
              </w:rPr>
            </w:pPr>
          </w:p>
        </w:tc>
        <w:tc>
          <w:tcPr>
            <w:tcW w:w="757" w:type="pct"/>
          </w:tcPr>
          <w:p w14:paraId="3D1067CA">
            <w:pPr>
              <w:jc w:val="center"/>
              <w:rPr>
                <w:rFonts w:ascii="宋体" w:hAnsi="宋体" w:eastAsia="宋体" w:cs="宋体"/>
                <w:szCs w:val="24"/>
                <w:highlight w:val="none"/>
              </w:rPr>
            </w:pPr>
          </w:p>
        </w:tc>
        <w:tc>
          <w:tcPr>
            <w:tcW w:w="674" w:type="pct"/>
          </w:tcPr>
          <w:p w14:paraId="396A9589">
            <w:pPr>
              <w:jc w:val="center"/>
              <w:rPr>
                <w:rFonts w:ascii="宋体" w:hAnsi="宋体" w:eastAsia="宋体" w:cs="宋体"/>
                <w:szCs w:val="24"/>
                <w:highlight w:val="none"/>
              </w:rPr>
            </w:pPr>
          </w:p>
        </w:tc>
        <w:tc>
          <w:tcPr>
            <w:tcW w:w="455" w:type="pct"/>
          </w:tcPr>
          <w:p w14:paraId="48F78ADA">
            <w:pPr>
              <w:jc w:val="center"/>
              <w:rPr>
                <w:rFonts w:ascii="宋体" w:hAnsi="宋体" w:eastAsia="宋体" w:cs="宋体"/>
                <w:szCs w:val="24"/>
                <w:highlight w:val="none"/>
              </w:rPr>
            </w:pPr>
          </w:p>
        </w:tc>
      </w:tr>
      <w:tr w14:paraId="2763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C3CC555">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6</w:t>
            </w:r>
          </w:p>
        </w:tc>
        <w:tc>
          <w:tcPr>
            <w:tcW w:w="421" w:type="pct"/>
          </w:tcPr>
          <w:p w14:paraId="628F3EA5">
            <w:pPr>
              <w:jc w:val="center"/>
              <w:rPr>
                <w:rFonts w:ascii="宋体" w:hAnsi="宋体" w:eastAsia="宋体" w:cs="宋体"/>
                <w:szCs w:val="24"/>
                <w:highlight w:val="none"/>
              </w:rPr>
            </w:pPr>
          </w:p>
        </w:tc>
        <w:tc>
          <w:tcPr>
            <w:tcW w:w="842" w:type="pct"/>
          </w:tcPr>
          <w:p w14:paraId="2C632F24">
            <w:pPr>
              <w:jc w:val="center"/>
              <w:rPr>
                <w:rFonts w:ascii="宋体" w:hAnsi="宋体" w:eastAsia="宋体" w:cs="宋体"/>
                <w:szCs w:val="24"/>
                <w:highlight w:val="none"/>
              </w:rPr>
            </w:pPr>
          </w:p>
        </w:tc>
        <w:tc>
          <w:tcPr>
            <w:tcW w:w="673" w:type="pct"/>
          </w:tcPr>
          <w:p w14:paraId="74143178">
            <w:pPr>
              <w:jc w:val="center"/>
              <w:rPr>
                <w:rFonts w:ascii="宋体" w:hAnsi="宋体" w:eastAsia="宋体" w:cs="宋体"/>
                <w:szCs w:val="24"/>
                <w:highlight w:val="none"/>
              </w:rPr>
            </w:pPr>
          </w:p>
        </w:tc>
        <w:tc>
          <w:tcPr>
            <w:tcW w:w="673" w:type="pct"/>
          </w:tcPr>
          <w:p w14:paraId="45BACE0B">
            <w:pPr>
              <w:jc w:val="center"/>
              <w:rPr>
                <w:rFonts w:ascii="宋体" w:hAnsi="宋体" w:eastAsia="宋体" w:cs="宋体"/>
                <w:szCs w:val="24"/>
                <w:highlight w:val="none"/>
              </w:rPr>
            </w:pPr>
          </w:p>
        </w:tc>
        <w:tc>
          <w:tcPr>
            <w:tcW w:w="757" w:type="pct"/>
          </w:tcPr>
          <w:p w14:paraId="2A7F42CE">
            <w:pPr>
              <w:jc w:val="center"/>
              <w:rPr>
                <w:rFonts w:ascii="宋体" w:hAnsi="宋体" w:eastAsia="宋体" w:cs="宋体"/>
                <w:szCs w:val="24"/>
                <w:highlight w:val="none"/>
              </w:rPr>
            </w:pPr>
          </w:p>
        </w:tc>
        <w:tc>
          <w:tcPr>
            <w:tcW w:w="674" w:type="pct"/>
          </w:tcPr>
          <w:p w14:paraId="6F32A543">
            <w:pPr>
              <w:jc w:val="center"/>
              <w:rPr>
                <w:rFonts w:ascii="宋体" w:hAnsi="宋体" w:eastAsia="宋体" w:cs="宋体"/>
                <w:szCs w:val="24"/>
                <w:highlight w:val="none"/>
              </w:rPr>
            </w:pPr>
          </w:p>
        </w:tc>
        <w:tc>
          <w:tcPr>
            <w:tcW w:w="455" w:type="pct"/>
          </w:tcPr>
          <w:p w14:paraId="04FADFAC">
            <w:pPr>
              <w:jc w:val="center"/>
              <w:rPr>
                <w:rFonts w:ascii="宋体" w:hAnsi="宋体" w:eastAsia="宋体" w:cs="宋体"/>
                <w:szCs w:val="24"/>
                <w:highlight w:val="none"/>
              </w:rPr>
            </w:pPr>
          </w:p>
        </w:tc>
      </w:tr>
      <w:tr w14:paraId="29E2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FFFAC8E">
            <w:pPr>
              <w:widowControl/>
              <w:jc w:val="center"/>
              <w:rPr>
                <w:rFonts w:ascii="宋体" w:hAnsi="宋体" w:eastAsia="宋体" w:cs="宋体"/>
                <w:kern w:val="0"/>
                <w:sz w:val="20"/>
                <w:szCs w:val="20"/>
                <w:highlight w:val="none"/>
                <w:lang w:eastAsia="zh-Hans"/>
              </w:rPr>
            </w:pPr>
            <w:r>
              <w:rPr>
                <w:rFonts w:hint="eastAsia" w:ascii="宋体" w:hAnsi="宋体" w:eastAsia="宋体" w:cs="宋体"/>
                <w:kern w:val="0"/>
                <w:sz w:val="20"/>
                <w:szCs w:val="20"/>
                <w:highlight w:val="none"/>
                <w:lang w:eastAsia="zh-Hans"/>
              </w:rPr>
              <w:t>……</w:t>
            </w:r>
          </w:p>
        </w:tc>
        <w:tc>
          <w:tcPr>
            <w:tcW w:w="421" w:type="pct"/>
          </w:tcPr>
          <w:p w14:paraId="4CE3F31D">
            <w:pPr>
              <w:jc w:val="center"/>
              <w:rPr>
                <w:rFonts w:ascii="宋体" w:hAnsi="宋体" w:eastAsia="宋体" w:cs="宋体"/>
                <w:szCs w:val="24"/>
                <w:highlight w:val="none"/>
              </w:rPr>
            </w:pPr>
          </w:p>
        </w:tc>
        <w:tc>
          <w:tcPr>
            <w:tcW w:w="842" w:type="pct"/>
          </w:tcPr>
          <w:p w14:paraId="5FF286DC">
            <w:pPr>
              <w:jc w:val="center"/>
              <w:rPr>
                <w:rFonts w:ascii="宋体" w:hAnsi="宋体" w:eastAsia="宋体" w:cs="宋体"/>
                <w:szCs w:val="24"/>
                <w:highlight w:val="none"/>
              </w:rPr>
            </w:pPr>
          </w:p>
        </w:tc>
        <w:tc>
          <w:tcPr>
            <w:tcW w:w="673" w:type="pct"/>
          </w:tcPr>
          <w:p w14:paraId="762C9244">
            <w:pPr>
              <w:jc w:val="center"/>
              <w:rPr>
                <w:rFonts w:ascii="宋体" w:hAnsi="宋体" w:eastAsia="宋体" w:cs="宋体"/>
                <w:szCs w:val="24"/>
                <w:highlight w:val="none"/>
              </w:rPr>
            </w:pPr>
          </w:p>
        </w:tc>
        <w:tc>
          <w:tcPr>
            <w:tcW w:w="673" w:type="pct"/>
          </w:tcPr>
          <w:p w14:paraId="26F42D92">
            <w:pPr>
              <w:jc w:val="center"/>
              <w:rPr>
                <w:rFonts w:ascii="宋体" w:hAnsi="宋体" w:eastAsia="宋体" w:cs="宋体"/>
                <w:szCs w:val="24"/>
                <w:highlight w:val="none"/>
              </w:rPr>
            </w:pPr>
          </w:p>
        </w:tc>
        <w:tc>
          <w:tcPr>
            <w:tcW w:w="757" w:type="pct"/>
          </w:tcPr>
          <w:p w14:paraId="0084FF0D">
            <w:pPr>
              <w:jc w:val="center"/>
              <w:rPr>
                <w:rFonts w:ascii="宋体" w:hAnsi="宋体" w:eastAsia="宋体" w:cs="宋体"/>
                <w:szCs w:val="24"/>
                <w:highlight w:val="none"/>
              </w:rPr>
            </w:pPr>
          </w:p>
        </w:tc>
        <w:tc>
          <w:tcPr>
            <w:tcW w:w="674" w:type="pct"/>
          </w:tcPr>
          <w:p w14:paraId="0939545E">
            <w:pPr>
              <w:jc w:val="center"/>
              <w:rPr>
                <w:rFonts w:ascii="宋体" w:hAnsi="宋体" w:eastAsia="宋体" w:cs="宋体"/>
                <w:szCs w:val="24"/>
                <w:highlight w:val="none"/>
              </w:rPr>
            </w:pPr>
          </w:p>
        </w:tc>
        <w:tc>
          <w:tcPr>
            <w:tcW w:w="455" w:type="pct"/>
          </w:tcPr>
          <w:p w14:paraId="776647EE">
            <w:pPr>
              <w:jc w:val="center"/>
              <w:rPr>
                <w:rFonts w:ascii="宋体" w:hAnsi="宋体" w:eastAsia="宋体" w:cs="宋体"/>
                <w:szCs w:val="24"/>
                <w:highlight w:val="none"/>
              </w:rPr>
            </w:pPr>
          </w:p>
        </w:tc>
      </w:tr>
    </w:tbl>
    <w:p w14:paraId="6BA86BFE">
      <w:pPr>
        <w:widowControl/>
        <w:jc w:val="left"/>
        <w:rPr>
          <w:rFonts w:ascii="宋体" w:hAnsi="宋体" w:eastAsia="宋体" w:cs="宋体"/>
          <w:kern w:val="0"/>
          <w:sz w:val="20"/>
          <w:szCs w:val="20"/>
          <w:highlight w:val="none"/>
          <w:lang w:eastAsia="zh-Hans"/>
        </w:rPr>
      </w:pPr>
      <w:r>
        <w:rPr>
          <w:rFonts w:hint="eastAsia" w:ascii="宋体" w:hAnsi="宋体" w:eastAsia="宋体" w:cs="宋体"/>
          <w:kern w:val="0"/>
          <w:sz w:val="20"/>
          <w:szCs w:val="20"/>
          <w:highlight w:val="none"/>
          <w:lang w:eastAsia="zh-Hans"/>
        </w:rPr>
        <w:t>说明：</w:t>
      </w:r>
    </w:p>
    <w:p w14:paraId="4BB1D7AB">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lang w:eastAsia="zh-Hans"/>
        </w:rPr>
        <w:t>1.“招标文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1BA6A59">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2.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0AA621EE">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rPr>
        <w:t>3.</w:t>
      </w:r>
      <w:r>
        <w:rPr>
          <w:rFonts w:hint="eastAsia" w:ascii="宋体" w:hAnsi="宋体" w:eastAsia="宋体" w:cs="宋体"/>
          <w:kern w:val="0"/>
          <w:szCs w:val="21"/>
          <w:highlight w:val="none"/>
          <w:lang w:eastAsia="zh-Hans"/>
        </w:rPr>
        <w:t>“型号”项，若无，填写：“</w:t>
      </w:r>
      <w:r>
        <w:rPr>
          <w:rFonts w:hint="eastAsia" w:ascii="宋体" w:hAnsi="宋体" w:eastAsia="宋体" w:cs="宋体"/>
          <w:kern w:val="0"/>
          <w:szCs w:val="21"/>
          <w:highlight w:val="none"/>
        </w:rPr>
        <w:t xml:space="preserve"> </w:t>
      </w:r>
      <w:r>
        <w:rPr>
          <w:rStyle w:val="17"/>
          <w:rFonts w:hint="eastAsia" w:ascii="宋体" w:hAnsi="宋体" w:eastAsia="宋体" w:cs="宋体"/>
          <w:i w:val="0"/>
          <w:iCs w:val="0"/>
          <w:szCs w:val="21"/>
          <w:highlight w:val="none"/>
          <w:shd w:val="clear" w:color="auto" w:fill="FFFFFF"/>
        </w:rPr>
        <w:t xml:space="preserve">/ </w:t>
      </w:r>
      <w:r>
        <w:rPr>
          <w:rFonts w:hint="eastAsia" w:ascii="宋体" w:hAnsi="宋体" w:eastAsia="宋体" w:cs="宋体"/>
          <w:kern w:val="0"/>
          <w:szCs w:val="21"/>
          <w:highlight w:val="none"/>
          <w:lang w:eastAsia="zh-Hans"/>
        </w:rPr>
        <w:t>”</w:t>
      </w:r>
      <w:r>
        <w:rPr>
          <w:rStyle w:val="17"/>
          <w:rFonts w:hint="eastAsia" w:ascii="宋体" w:hAnsi="宋体" w:eastAsia="宋体" w:cs="宋体"/>
          <w:i w:val="0"/>
          <w:iCs w:val="0"/>
          <w:szCs w:val="21"/>
          <w:highlight w:val="none"/>
          <w:shd w:val="clear" w:color="auto" w:fill="FFFFFF"/>
        </w:rPr>
        <w:t>。</w:t>
      </w:r>
    </w:p>
    <w:p w14:paraId="278EC07C">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rPr>
        <w:t>4</w:t>
      </w:r>
      <w:r>
        <w:rPr>
          <w:rFonts w:hint="eastAsia" w:ascii="宋体" w:hAnsi="宋体" w:eastAsia="宋体" w:cs="宋体"/>
          <w:kern w:val="0"/>
          <w:szCs w:val="21"/>
          <w:highlight w:val="none"/>
          <w:lang w:eastAsia="zh-Hans"/>
        </w:rPr>
        <w:t>.“是否偏离”项下应按下列规定填写：优于的，填写“正偏离”；符合的，填写“无偏离”；低于的，填写“负偏离”。</w:t>
      </w:r>
    </w:p>
    <w:p w14:paraId="2A7B1AF5">
      <w:pPr>
        <w:widowControl/>
        <w:jc w:val="left"/>
        <w:rPr>
          <w:rFonts w:ascii="宋体" w:hAnsi="宋体" w:eastAsia="宋体" w:cs="宋体"/>
          <w:kern w:val="0"/>
          <w:sz w:val="20"/>
          <w:szCs w:val="20"/>
          <w:highlight w:val="none"/>
          <w:lang w:eastAsia="zh-Hans"/>
        </w:rPr>
      </w:pPr>
      <w:r>
        <w:rPr>
          <w:rFonts w:hint="eastAsia" w:ascii="宋体" w:hAnsi="宋体" w:eastAsia="宋体" w:cs="宋体"/>
          <w:kern w:val="0"/>
          <w:szCs w:val="21"/>
          <w:highlight w:val="none"/>
        </w:rPr>
        <w:t>5</w:t>
      </w:r>
      <w:r>
        <w:rPr>
          <w:rFonts w:hint="eastAsia" w:ascii="宋体" w:hAnsi="宋体" w:eastAsia="宋体" w:cs="宋体"/>
          <w:kern w:val="0"/>
          <w:szCs w:val="21"/>
          <w:highlight w:val="none"/>
          <w:lang w:eastAsia="zh-Hans"/>
        </w:rPr>
        <w:t>.</w:t>
      </w:r>
      <w:bookmarkStart w:id="57" w:name="_Hlk169717981"/>
      <w:r>
        <w:rPr>
          <w:rFonts w:hint="eastAsia" w:ascii="宋体" w:hAnsi="宋体" w:eastAsia="宋体" w:cs="宋体"/>
          <w:kern w:val="0"/>
          <w:szCs w:val="21"/>
          <w:highlight w:val="none"/>
          <w:lang w:eastAsia="zh-Hans"/>
        </w:rPr>
        <w:t>“备注”</w:t>
      </w:r>
      <w:bookmarkEnd w:id="57"/>
      <w:r>
        <w:rPr>
          <w:rFonts w:hint="eastAsia" w:ascii="宋体" w:hAnsi="宋体" w:eastAsia="宋体" w:cs="宋体"/>
          <w:kern w:val="0"/>
          <w:szCs w:val="21"/>
          <w:highlight w:val="none"/>
          <w:lang w:eastAsia="zh-Hans"/>
        </w:rPr>
        <w:t>处可填写偏离情况的说明。</w:t>
      </w:r>
    </w:p>
    <w:p w14:paraId="4BA0B682">
      <w:pPr>
        <w:widowControl/>
        <w:spacing w:before="870" w:beforeLines="200" w:line="300" w:lineRule="auto"/>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投标人名称</w:t>
      </w:r>
      <w:r>
        <w:rPr>
          <w:rFonts w:hint="eastAsia" w:ascii="宋体" w:hAnsi="宋体" w:eastAsia="宋体" w:cs="宋体"/>
          <w:szCs w:val="21"/>
          <w:highlight w:val="none"/>
        </w:rPr>
        <w:t>（加盖公章）</w:t>
      </w:r>
      <w:r>
        <w:rPr>
          <w:rFonts w:hint="eastAsia" w:ascii="宋体" w:hAnsi="宋体" w:eastAsia="宋体" w:cs="宋体"/>
          <w:kern w:val="0"/>
          <w:szCs w:val="21"/>
          <w:highlight w:val="none"/>
          <w:lang w:eastAsia="zh-Hans"/>
        </w:rPr>
        <w:t>：__________________</w:t>
      </w:r>
    </w:p>
    <w:p w14:paraId="4FC5EE89">
      <w:pPr>
        <w:widowControl/>
        <w:jc w:val="left"/>
        <w:rPr>
          <w:rFonts w:ascii="宋体" w:hAnsi="宋体" w:eastAsia="宋体" w:cs="宋体"/>
          <w:kern w:val="0"/>
          <w:sz w:val="20"/>
          <w:szCs w:val="20"/>
          <w:highlight w:val="none"/>
          <w:lang w:eastAsia="zh-Hans"/>
        </w:rPr>
      </w:pPr>
      <w:r>
        <w:rPr>
          <w:rFonts w:hint="eastAsia" w:ascii="宋体" w:hAnsi="宋体" w:eastAsia="宋体" w:cs="宋体"/>
          <w:kern w:val="0"/>
          <w:szCs w:val="21"/>
          <w:highlight w:val="none"/>
          <w:lang w:eastAsia="zh-Hans"/>
        </w:rPr>
        <w:t xml:space="preserve">日期：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 xml:space="preserve">年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 xml:space="preserve">月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日</w:t>
      </w:r>
    </w:p>
    <w:p w14:paraId="775CED2F">
      <w:pPr>
        <w:pageBreakBefore/>
        <w:rPr>
          <w:rFonts w:ascii="宋体" w:hAnsi="宋体" w:eastAsia="宋体" w:cs="宋体"/>
          <w:kern w:val="0"/>
          <w:sz w:val="20"/>
          <w:szCs w:val="20"/>
          <w:highlight w:val="none"/>
          <w:lang w:eastAsia="zh-Hans"/>
        </w:rPr>
      </w:pPr>
      <w:bookmarkStart w:id="58" w:name="_Toc169799801"/>
      <w:r>
        <w:rPr>
          <w:rFonts w:hint="eastAsia" w:ascii="宋体" w:hAnsi="宋体" w:eastAsia="宋体" w:cs="宋体"/>
          <w:b/>
          <w:bCs/>
          <w:sz w:val="24"/>
          <w:szCs w:val="28"/>
          <w:highlight w:val="none"/>
        </w:rPr>
        <w:t>格式十七：</w:t>
      </w:r>
      <w:bookmarkEnd w:id="58"/>
    </w:p>
    <w:p w14:paraId="43042819">
      <w:pPr>
        <w:widowControl/>
        <w:spacing w:after="435" w:afterLines="100"/>
        <w:jc w:val="center"/>
        <w:outlineLvl w:val="3"/>
        <w:rPr>
          <w:rFonts w:ascii="宋体" w:hAnsi="宋体" w:eastAsia="宋体" w:cs="宋体"/>
          <w:kern w:val="0"/>
          <w:sz w:val="20"/>
          <w:szCs w:val="20"/>
          <w:highlight w:val="none"/>
        </w:rPr>
      </w:pPr>
      <w:r>
        <w:rPr>
          <w:rFonts w:hint="eastAsia" w:ascii="宋体" w:hAnsi="宋体" w:eastAsia="宋体" w:cs="宋体"/>
          <w:b/>
          <w:kern w:val="0"/>
          <w:sz w:val="32"/>
          <w:highlight w:val="none"/>
          <w:lang w:eastAsia="zh-Hans"/>
        </w:rPr>
        <w:t>商务条件响应表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F32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11832306">
            <w:pPr>
              <w:widowControl/>
              <w:jc w:val="center"/>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序号</w:t>
            </w:r>
          </w:p>
        </w:tc>
        <w:tc>
          <w:tcPr>
            <w:tcW w:w="676" w:type="pct"/>
            <w:vAlign w:val="center"/>
          </w:tcPr>
          <w:p w14:paraId="6EE34BC8">
            <w:pPr>
              <w:widowControl/>
              <w:jc w:val="center"/>
              <w:rPr>
                <w:rFonts w:ascii="宋体" w:hAnsi="宋体" w:eastAsia="宋体" w:cs="宋体"/>
                <w:b/>
                <w:bCs/>
                <w:kern w:val="0"/>
                <w:szCs w:val="21"/>
                <w:highlight w:val="none"/>
              </w:rPr>
            </w:pPr>
            <w:r>
              <w:rPr>
                <w:rFonts w:hint="eastAsia" w:ascii="宋体" w:hAnsi="宋体" w:eastAsia="宋体" w:cs="宋体"/>
                <w:b/>
                <w:bCs/>
                <w:kern w:val="0"/>
                <w:szCs w:val="21"/>
                <w:highlight w:val="none"/>
                <w:lang w:eastAsia="zh-Hans"/>
              </w:rPr>
              <w:t>参数性质</w:t>
            </w:r>
          </w:p>
        </w:tc>
        <w:tc>
          <w:tcPr>
            <w:tcW w:w="850" w:type="pct"/>
            <w:vAlign w:val="center"/>
          </w:tcPr>
          <w:p w14:paraId="20DF371D">
            <w:pPr>
              <w:widowControl/>
              <w:jc w:val="center"/>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招标文件规定的商务条件</w:t>
            </w:r>
          </w:p>
        </w:tc>
        <w:tc>
          <w:tcPr>
            <w:tcW w:w="896" w:type="pct"/>
            <w:vAlign w:val="center"/>
          </w:tcPr>
          <w:p w14:paraId="2E5205F7">
            <w:pPr>
              <w:widowControl/>
              <w:jc w:val="center"/>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投标文件响应的具体内容</w:t>
            </w:r>
          </w:p>
        </w:tc>
        <w:tc>
          <w:tcPr>
            <w:tcW w:w="712" w:type="pct"/>
            <w:vAlign w:val="center"/>
          </w:tcPr>
          <w:p w14:paraId="1BBB9193">
            <w:pPr>
              <w:widowControl/>
              <w:jc w:val="center"/>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是否偏离</w:t>
            </w:r>
          </w:p>
        </w:tc>
        <w:tc>
          <w:tcPr>
            <w:tcW w:w="712" w:type="pct"/>
            <w:vAlign w:val="center"/>
          </w:tcPr>
          <w:p w14:paraId="05CC7AC4">
            <w:pPr>
              <w:widowControl/>
              <w:jc w:val="center"/>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证明文件所在位置</w:t>
            </w:r>
          </w:p>
        </w:tc>
        <w:tc>
          <w:tcPr>
            <w:tcW w:w="712" w:type="pct"/>
            <w:vAlign w:val="center"/>
          </w:tcPr>
          <w:p w14:paraId="108E53D3">
            <w:pPr>
              <w:widowControl/>
              <w:jc w:val="center"/>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备注</w:t>
            </w:r>
          </w:p>
        </w:tc>
      </w:tr>
      <w:tr w14:paraId="5F38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DE4FE18">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1</w:t>
            </w:r>
          </w:p>
        </w:tc>
        <w:tc>
          <w:tcPr>
            <w:tcW w:w="676" w:type="pct"/>
          </w:tcPr>
          <w:p w14:paraId="24F4A561">
            <w:pPr>
              <w:rPr>
                <w:rFonts w:ascii="宋体" w:hAnsi="宋体" w:eastAsia="宋体" w:cs="宋体"/>
                <w:szCs w:val="21"/>
                <w:highlight w:val="none"/>
              </w:rPr>
            </w:pPr>
          </w:p>
        </w:tc>
        <w:tc>
          <w:tcPr>
            <w:tcW w:w="850" w:type="pct"/>
          </w:tcPr>
          <w:p w14:paraId="587938BA">
            <w:pPr>
              <w:rPr>
                <w:rFonts w:ascii="宋体" w:hAnsi="宋体" w:eastAsia="宋体" w:cs="宋体"/>
                <w:szCs w:val="21"/>
                <w:highlight w:val="none"/>
              </w:rPr>
            </w:pPr>
          </w:p>
        </w:tc>
        <w:tc>
          <w:tcPr>
            <w:tcW w:w="896" w:type="pct"/>
          </w:tcPr>
          <w:p w14:paraId="3D822424">
            <w:pPr>
              <w:rPr>
                <w:rFonts w:ascii="宋体" w:hAnsi="宋体" w:eastAsia="宋体" w:cs="宋体"/>
                <w:szCs w:val="21"/>
                <w:highlight w:val="none"/>
              </w:rPr>
            </w:pPr>
          </w:p>
        </w:tc>
        <w:tc>
          <w:tcPr>
            <w:tcW w:w="712" w:type="pct"/>
          </w:tcPr>
          <w:p w14:paraId="44B15A7C">
            <w:pPr>
              <w:rPr>
                <w:rFonts w:ascii="宋体" w:hAnsi="宋体" w:eastAsia="宋体" w:cs="宋体"/>
                <w:szCs w:val="21"/>
                <w:highlight w:val="none"/>
              </w:rPr>
            </w:pPr>
          </w:p>
        </w:tc>
        <w:tc>
          <w:tcPr>
            <w:tcW w:w="712" w:type="pct"/>
          </w:tcPr>
          <w:p w14:paraId="62E925FB">
            <w:pPr>
              <w:rPr>
                <w:rFonts w:ascii="宋体" w:hAnsi="宋体" w:eastAsia="宋体" w:cs="宋体"/>
                <w:szCs w:val="21"/>
                <w:highlight w:val="none"/>
              </w:rPr>
            </w:pPr>
          </w:p>
        </w:tc>
        <w:tc>
          <w:tcPr>
            <w:tcW w:w="712" w:type="pct"/>
          </w:tcPr>
          <w:p w14:paraId="2562ED58">
            <w:pPr>
              <w:rPr>
                <w:rFonts w:ascii="宋体" w:hAnsi="宋体" w:eastAsia="宋体" w:cs="宋体"/>
                <w:szCs w:val="21"/>
                <w:highlight w:val="none"/>
              </w:rPr>
            </w:pPr>
          </w:p>
        </w:tc>
      </w:tr>
      <w:tr w14:paraId="6DE4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5CA85D3">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2</w:t>
            </w:r>
          </w:p>
        </w:tc>
        <w:tc>
          <w:tcPr>
            <w:tcW w:w="676" w:type="pct"/>
          </w:tcPr>
          <w:p w14:paraId="457CB21D">
            <w:pPr>
              <w:rPr>
                <w:rFonts w:ascii="宋体" w:hAnsi="宋体" w:eastAsia="宋体" w:cs="宋体"/>
                <w:szCs w:val="21"/>
                <w:highlight w:val="none"/>
              </w:rPr>
            </w:pPr>
          </w:p>
        </w:tc>
        <w:tc>
          <w:tcPr>
            <w:tcW w:w="850" w:type="pct"/>
          </w:tcPr>
          <w:p w14:paraId="5BC9E0CB">
            <w:pPr>
              <w:rPr>
                <w:rFonts w:ascii="宋体" w:hAnsi="宋体" w:eastAsia="宋体" w:cs="宋体"/>
                <w:szCs w:val="21"/>
                <w:highlight w:val="none"/>
              </w:rPr>
            </w:pPr>
          </w:p>
        </w:tc>
        <w:tc>
          <w:tcPr>
            <w:tcW w:w="896" w:type="pct"/>
          </w:tcPr>
          <w:p w14:paraId="6AC1B8EA">
            <w:pPr>
              <w:rPr>
                <w:rFonts w:ascii="宋体" w:hAnsi="宋体" w:eastAsia="宋体" w:cs="宋体"/>
                <w:szCs w:val="21"/>
                <w:highlight w:val="none"/>
              </w:rPr>
            </w:pPr>
          </w:p>
        </w:tc>
        <w:tc>
          <w:tcPr>
            <w:tcW w:w="712" w:type="pct"/>
          </w:tcPr>
          <w:p w14:paraId="24DFDBCD">
            <w:pPr>
              <w:rPr>
                <w:rFonts w:ascii="宋体" w:hAnsi="宋体" w:eastAsia="宋体" w:cs="宋体"/>
                <w:szCs w:val="21"/>
                <w:highlight w:val="none"/>
              </w:rPr>
            </w:pPr>
          </w:p>
        </w:tc>
        <w:tc>
          <w:tcPr>
            <w:tcW w:w="712" w:type="pct"/>
          </w:tcPr>
          <w:p w14:paraId="3B000570">
            <w:pPr>
              <w:rPr>
                <w:rFonts w:ascii="宋体" w:hAnsi="宋体" w:eastAsia="宋体" w:cs="宋体"/>
                <w:szCs w:val="21"/>
                <w:highlight w:val="none"/>
              </w:rPr>
            </w:pPr>
          </w:p>
        </w:tc>
        <w:tc>
          <w:tcPr>
            <w:tcW w:w="712" w:type="pct"/>
          </w:tcPr>
          <w:p w14:paraId="0ADD7BD9">
            <w:pPr>
              <w:rPr>
                <w:rFonts w:ascii="宋体" w:hAnsi="宋体" w:eastAsia="宋体" w:cs="宋体"/>
                <w:szCs w:val="21"/>
                <w:highlight w:val="none"/>
              </w:rPr>
            </w:pPr>
          </w:p>
        </w:tc>
      </w:tr>
      <w:tr w14:paraId="6B49D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3FD6BD">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3</w:t>
            </w:r>
          </w:p>
        </w:tc>
        <w:tc>
          <w:tcPr>
            <w:tcW w:w="676" w:type="pct"/>
          </w:tcPr>
          <w:p w14:paraId="091DBBBF">
            <w:pPr>
              <w:rPr>
                <w:rFonts w:ascii="宋体" w:hAnsi="宋体" w:eastAsia="宋体" w:cs="宋体"/>
                <w:szCs w:val="21"/>
                <w:highlight w:val="none"/>
              </w:rPr>
            </w:pPr>
          </w:p>
        </w:tc>
        <w:tc>
          <w:tcPr>
            <w:tcW w:w="850" w:type="pct"/>
          </w:tcPr>
          <w:p w14:paraId="54B852DF">
            <w:pPr>
              <w:rPr>
                <w:rFonts w:ascii="宋体" w:hAnsi="宋体" w:eastAsia="宋体" w:cs="宋体"/>
                <w:szCs w:val="21"/>
                <w:highlight w:val="none"/>
              </w:rPr>
            </w:pPr>
          </w:p>
        </w:tc>
        <w:tc>
          <w:tcPr>
            <w:tcW w:w="896" w:type="pct"/>
          </w:tcPr>
          <w:p w14:paraId="3E501B1A">
            <w:pPr>
              <w:rPr>
                <w:rFonts w:ascii="宋体" w:hAnsi="宋体" w:eastAsia="宋体" w:cs="宋体"/>
                <w:szCs w:val="21"/>
                <w:highlight w:val="none"/>
              </w:rPr>
            </w:pPr>
          </w:p>
        </w:tc>
        <w:tc>
          <w:tcPr>
            <w:tcW w:w="712" w:type="pct"/>
          </w:tcPr>
          <w:p w14:paraId="222C8DC3">
            <w:pPr>
              <w:rPr>
                <w:rFonts w:ascii="宋体" w:hAnsi="宋体" w:eastAsia="宋体" w:cs="宋体"/>
                <w:szCs w:val="21"/>
                <w:highlight w:val="none"/>
              </w:rPr>
            </w:pPr>
          </w:p>
        </w:tc>
        <w:tc>
          <w:tcPr>
            <w:tcW w:w="712" w:type="pct"/>
          </w:tcPr>
          <w:p w14:paraId="22473919">
            <w:pPr>
              <w:rPr>
                <w:rFonts w:ascii="宋体" w:hAnsi="宋体" w:eastAsia="宋体" w:cs="宋体"/>
                <w:szCs w:val="21"/>
                <w:highlight w:val="none"/>
              </w:rPr>
            </w:pPr>
          </w:p>
        </w:tc>
        <w:tc>
          <w:tcPr>
            <w:tcW w:w="712" w:type="pct"/>
          </w:tcPr>
          <w:p w14:paraId="216643F5">
            <w:pPr>
              <w:rPr>
                <w:rFonts w:ascii="宋体" w:hAnsi="宋体" w:eastAsia="宋体" w:cs="宋体"/>
                <w:szCs w:val="21"/>
                <w:highlight w:val="none"/>
              </w:rPr>
            </w:pPr>
          </w:p>
        </w:tc>
      </w:tr>
      <w:tr w14:paraId="00D7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B2DF3B7">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4</w:t>
            </w:r>
          </w:p>
        </w:tc>
        <w:tc>
          <w:tcPr>
            <w:tcW w:w="676" w:type="pct"/>
          </w:tcPr>
          <w:p w14:paraId="7CEB763D">
            <w:pPr>
              <w:rPr>
                <w:rFonts w:ascii="宋体" w:hAnsi="宋体" w:eastAsia="宋体" w:cs="宋体"/>
                <w:szCs w:val="21"/>
                <w:highlight w:val="none"/>
              </w:rPr>
            </w:pPr>
          </w:p>
        </w:tc>
        <w:tc>
          <w:tcPr>
            <w:tcW w:w="850" w:type="pct"/>
          </w:tcPr>
          <w:p w14:paraId="7023FC4A">
            <w:pPr>
              <w:rPr>
                <w:rFonts w:ascii="宋体" w:hAnsi="宋体" w:eastAsia="宋体" w:cs="宋体"/>
                <w:szCs w:val="21"/>
                <w:highlight w:val="none"/>
              </w:rPr>
            </w:pPr>
          </w:p>
        </w:tc>
        <w:tc>
          <w:tcPr>
            <w:tcW w:w="896" w:type="pct"/>
          </w:tcPr>
          <w:p w14:paraId="2F92A615">
            <w:pPr>
              <w:rPr>
                <w:rFonts w:ascii="宋体" w:hAnsi="宋体" w:eastAsia="宋体" w:cs="宋体"/>
                <w:szCs w:val="21"/>
                <w:highlight w:val="none"/>
              </w:rPr>
            </w:pPr>
          </w:p>
        </w:tc>
        <w:tc>
          <w:tcPr>
            <w:tcW w:w="712" w:type="pct"/>
          </w:tcPr>
          <w:p w14:paraId="27FA4F91">
            <w:pPr>
              <w:rPr>
                <w:rFonts w:ascii="宋体" w:hAnsi="宋体" w:eastAsia="宋体" w:cs="宋体"/>
                <w:szCs w:val="21"/>
                <w:highlight w:val="none"/>
              </w:rPr>
            </w:pPr>
          </w:p>
        </w:tc>
        <w:tc>
          <w:tcPr>
            <w:tcW w:w="712" w:type="pct"/>
          </w:tcPr>
          <w:p w14:paraId="48CB42A5">
            <w:pPr>
              <w:rPr>
                <w:rFonts w:ascii="宋体" w:hAnsi="宋体" w:eastAsia="宋体" w:cs="宋体"/>
                <w:szCs w:val="21"/>
                <w:highlight w:val="none"/>
              </w:rPr>
            </w:pPr>
          </w:p>
        </w:tc>
        <w:tc>
          <w:tcPr>
            <w:tcW w:w="712" w:type="pct"/>
          </w:tcPr>
          <w:p w14:paraId="38C88D08">
            <w:pPr>
              <w:rPr>
                <w:rFonts w:ascii="宋体" w:hAnsi="宋体" w:eastAsia="宋体" w:cs="宋体"/>
                <w:szCs w:val="21"/>
                <w:highlight w:val="none"/>
              </w:rPr>
            </w:pPr>
          </w:p>
        </w:tc>
      </w:tr>
      <w:tr w14:paraId="505A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7063FF">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5</w:t>
            </w:r>
          </w:p>
        </w:tc>
        <w:tc>
          <w:tcPr>
            <w:tcW w:w="676" w:type="pct"/>
          </w:tcPr>
          <w:p w14:paraId="3BB91E7B">
            <w:pPr>
              <w:rPr>
                <w:rFonts w:ascii="宋体" w:hAnsi="宋体" w:eastAsia="宋体" w:cs="宋体"/>
                <w:szCs w:val="21"/>
                <w:highlight w:val="none"/>
              </w:rPr>
            </w:pPr>
          </w:p>
        </w:tc>
        <w:tc>
          <w:tcPr>
            <w:tcW w:w="850" w:type="pct"/>
          </w:tcPr>
          <w:p w14:paraId="47D328C1">
            <w:pPr>
              <w:rPr>
                <w:rFonts w:ascii="宋体" w:hAnsi="宋体" w:eastAsia="宋体" w:cs="宋体"/>
                <w:szCs w:val="21"/>
                <w:highlight w:val="none"/>
              </w:rPr>
            </w:pPr>
          </w:p>
        </w:tc>
        <w:tc>
          <w:tcPr>
            <w:tcW w:w="896" w:type="pct"/>
          </w:tcPr>
          <w:p w14:paraId="0ACF4650">
            <w:pPr>
              <w:rPr>
                <w:rFonts w:ascii="宋体" w:hAnsi="宋体" w:eastAsia="宋体" w:cs="宋体"/>
                <w:szCs w:val="21"/>
                <w:highlight w:val="none"/>
              </w:rPr>
            </w:pPr>
          </w:p>
        </w:tc>
        <w:tc>
          <w:tcPr>
            <w:tcW w:w="712" w:type="pct"/>
          </w:tcPr>
          <w:p w14:paraId="4CC92881">
            <w:pPr>
              <w:rPr>
                <w:rFonts w:ascii="宋体" w:hAnsi="宋体" w:eastAsia="宋体" w:cs="宋体"/>
                <w:szCs w:val="21"/>
                <w:highlight w:val="none"/>
              </w:rPr>
            </w:pPr>
          </w:p>
        </w:tc>
        <w:tc>
          <w:tcPr>
            <w:tcW w:w="712" w:type="pct"/>
          </w:tcPr>
          <w:p w14:paraId="5C23B49A">
            <w:pPr>
              <w:rPr>
                <w:rFonts w:ascii="宋体" w:hAnsi="宋体" w:eastAsia="宋体" w:cs="宋体"/>
                <w:szCs w:val="21"/>
                <w:highlight w:val="none"/>
              </w:rPr>
            </w:pPr>
          </w:p>
        </w:tc>
        <w:tc>
          <w:tcPr>
            <w:tcW w:w="712" w:type="pct"/>
          </w:tcPr>
          <w:p w14:paraId="60D46CAF">
            <w:pPr>
              <w:rPr>
                <w:rFonts w:ascii="宋体" w:hAnsi="宋体" w:eastAsia="宋体" w:cs="宋体"/>
                <w:szCs w:val="21"/>
                <w:highlight w:val="none"/>
              </w:rPr>
            </w:pPr>
          </w:p>
        </w:tc>
      </w:tr>
      <w:tr w14:paraId="6AF8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39FA770">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6</w:t>
            </w:r>
          </w:p>
        </w:tc>
        <w:tc>
          <w:tcPr>
            <w:tcW w:w="676" w:type="pct"/>
          </w:tcPr>
          <w:p w14:paraId="0EE75553">
            <w:pPr>
              <w:rPr>
                <w:rFonts w:ascii="宋体" w:hAnsi="宋体" w:eastAsia="宋体" w:cs="宋体"/>
                <w:szCs w:val="21"/>
                <w:highlight w:val="none"/>
              </w:rPr>
            </w:pPr>
          </w:p>
        </w:tc>
        <w:tc>
          <w:tcPr>
            <w:tcW w:w="850" w:type="pct"/>
          </w:tcPr>
          <w:p w14:paraId="5BC0F843">
            <w:pPr>
              <w:rPr>
                <w:rFonts w:ascii="宋体" w:hAnsi="宋体" w:eastAsia="宋体" w:cs="宋体"/>
                <w:szCs w:val="21"/>
                <w:highlight w:val="none"/>
              </w:rPr>
            </w:pPr>
          </w:p>
        </w:tc>
        <w:tc>
          <w:tcPr>
            <w:tcW w:w="896" w:type="pct"/>
          </w:tcPr>
          <w:p w14:paraId="15011B80">
            <w:pPr>
              <w:rPr>
                <w:rFonts w:ascii="宋体" w:hAnsi="宋体" w:eastAsia="宋体" w:cs="宋体"/>
                <w:szCs w:val="21"/>
                <w:highlight w:val="none"/>
              </w:rPr>
            </w:pPr>
          </w:p>
        </w:tc>
        <w:tc>
          <w:tcPr>
            <w:tcW w:w="712" w:type="pct"/>
          </w:tcPr>
          <w:p w14:paraId="6688CC53">
            <w:pPr>
              <w:rPr>
                <w:rFonts w:ascii="宋体" w:hAnsi="宋体" w:eastAsia="宋体" w:cs="宋体"/>
                <w:szCs w:val="21"/>
                <w:highlight w:val="none"/>
              </w:rPr>
            </w:pPr>
          </w:p>
        </w:tc>
        <w:tc>
          <w:tcPr>
            <w:tcW w:w="712" w:type="pct"/>
          </w:tcPr>
          <w:p w14:paraId="2913694A">
            <w:pPr>
              <w:rPr>
                <w:rFonts w:ascii="宋体" w:hAnsi="宋体" w:eastAsia="宋体" w:cs="宋体"/>
                <w:szCs w:val="21"/>
                <w:highlight w:val="none"/>
              </w:rPr>
            </w:pPr>
          </w:p>
        </w:tc>
        <w:tc>
          <w:tcPr>
            <w:tcW w:w="712" w:type="pct"/>
          </w:tcPr>
          <w:p w14:paraId="68BB0D41">
            <w:pPr>
              <w:rPr>
                <w:rFonts w:ascii="宋体" w:hAnsi="宋体" w:eastAsia="宋体" w:cs="宋体"/>
                <w:szCs w:val="21"/>
                <w:highlight w:val="none"/>
              </w:rPr>
            </w:pPr>
          </w:p>
        </w:tc>
      </w:tr>
      <w:tr w14:paraId="7D0B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4B4727B">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7</w:t>
            </w:r>
          </w:p>
        </w:tc>
        <w:tc>
          <w:tcPr>
            <w:tcW w:w="676" w:type="pct"/>
          </w:tcPr>
          <w:p w14:paraId="2998C94D">
            <w:pPr>
              <w:rPr>
                <w:rFonts w:ascii="宋体" w:hAnsi="宋体" w:eastAsia="宋体" w:cs="宋体"/>
                <w:szCs w:val="21"/>
                <w:highlight w:val="none"/>
              </w:rPr>
            </w:pPr>
          </w:p>
        </w:tc>
        <w:tc>
          <w:tcPr>
            <w:tcW w:w="850" w:type="pct"/>
          </w:tcPr>
          <w:p w14:paraId="656F6909">
            <w:pPr>
              <w:rPr>
                <w:rFonts w:ascii="宋体" w:hAnsi="宋体" w:eastAsia="宋体" w:cs="宋体"/>
                <w:szCs w:val="21"/>
                <w:highlight w:val="none"/>
              </w:rPr>
            </w:pPr>
          </w:p>
        </w:tc>
        <w:tc>
          <w:tcPr>
            <w:tcW w:w="896" w:type="pct"/>
          </w:tcPr>
          <w:p w14:paraId="7E1D64D8">
            <w:pPr>
              <w:rPr>
                <w:rFonts w:ascii="宋体" w:hAnsi="宋体" w:eastAsia="宋体" w:cs="宋体"/>
                <w:szCs w:val="21"/>
                <w:highlight w:val="none"/>
              </w:rPr>
            </w:pPr>
          </w:p>
        </w:tc>
        <w:tc>
          <w:tcPr>
            <w:tcW w:w="712" w:type="pct"/>
          </w:tcPr>
          <w:p w14:paraId="48B2A5DC">
            <w:pPr>
              <w:rPr>
                <w:rFonts w:ascii="宋体" w:hAnsi="宋体" w:eastAsia="宋体" w:cs="宋体"/>
                <w:szCs w:val="21"/>
                <w:highlight w:val="none"/>
              </w:rPr>
            </w:pPr>
          </w:p>
        </w:tc>
        <w:tc>
          <w:tcPr>
            <w:tcW w:w="712" w:type="pct"/>
          </w:tcPr>
          <w:p w14:paraId="0891B846">
            <w:pPr>
              <w:rPr>
                <w:rFonts w:ascii="宋体" w:hAnsi="宋体" w:eastAsia="宋体" w:cs="宋体"/>
                <w:szCs w:val="21"/>
                <w:highlight w:val="none"/>
              </w:rPr>
            </w:pPr>
          </w:p>
        </w:tc>
        <w:tc>
          <w:tcPr>
            <w:tcW w:w="712" w:type="pct"/>
          </w:tcPr>
          <w:p w14:paraId="5957169E">
            <w:pPr>
              <w:rPr>
                <w:rFonts w:ascii="宋体" w:hAnsi="宋体" w:eastAsia="宋体" w:cs="宋体"/>
                <w:szCs w:val="21"/>
                <w:highlight w:val="none"/>
              </w:rPr>
            </w:pPr>
          </w:p>
        </w:tc>
      </w:tr>
      <w:tr w14:paraId="54FE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E2B8506">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8</w:t>
            </w:r>
          </w:p>
        </w:tc>
        <w:tc>
          <w:tcPr>
            <w:tcW w:w="676" w:type="pct"/>
          </w:tcPr>
          <w:p w14:paraId="269AFD3D">
            <w:pPr>
              <w:rPr>
                <w:rFonts w:ascii="宋体" w:hAnsi="宋体" w:eastAsia="宋体" w:cs="宋体"/>
                <w:szCs w:val="21"/>
                <w:highlight w:val="none"/>
              </w:rPr>
            </w:pPr>
          </w:p>
        </w:tc>
        <w:tc>
          <w:tcPr>
            <w:tcW w:w="850" w:type="pct"/>
          </w:tcPr>
          <w:p w14:paraId="22F1E0A2">
            <w:pPr>
              <w:rPr>
                <w:rFonts w:ascii="宋体" w:hAnsi="宋体" w:eastAsia="宋体" w:cs="宋体"/>
                <w:szCs w:val="21"/>
                <w:highlight w:val="none"/>
              </w:rPr>
            </w:pPr>
          </w:p>
        </w:tc>
        <w:tc>
          <w:tcPr>
            <w:tcW w:w="896" w:type="pct"/>
          </w:tcPr>
          <w:p w14:paraId="344367AA">
            <w:pPr>
              <w:rPr>
                <w:rFonts w:ascii="宋体" w:hAnsi="宋体" w:eastAsia="宋体" w:cs="宋体"/>
                <w:szCs w:val="21"/>
                <w:highlight w:val="none"/>
              </w:rPr>
            </w:pPr>
          </w:p>
        </w:tc>
        <w:tc>
          <w:tcPr>
            <w:tcW w:w="712" w:type="pct"/>
          </w:tcPr>
          <w:p w14:paraId="18ECC32C">
            <w:pPr>
              <w:rPr>
                <w:rFonts w:ascii="宋体" w:hAnsi="宋体" w:eastAsia="宋体" w:cs="宋体"/>
                <w:szCs w:val="21"/>
                <w:highlight w:val="none"/>
              </w:rPr>
            </w:pPr>
          </w:p>
        </w:tc>
        <w:tc>
          <w:tcPr>
            <w:tcW w:w="712" w:type="pct"/>
          </w:tcPr>
          <w:p w14:paraId="4E081D5D">
            <w:pPr>
              <w:rPr>
                <w:rFonts w:ascii="宋体" w:hAnsi="宋体" w:eastAsia="宋体" w:cs="宋体"/>
                <w:szCs w:val="21"/>
                <w:highlight w:val="none"/>
              </w:rPr>
            </w:pPr>
          </w:p>
        </w:tc>
        <w:tc>
          <w:tcPr>
            <w:tcW w:w="712" w:type="pct"/>
          </w:tcPr>
          <w:p w14:paraId="285B6356">
            <w:pPr>
              <w:rPr>
                <w:rFonts w:ascii="宋体" w:hAnsi="宋体" w:eastAsia="宋体" w:cs="宋体"/>
                <w:szCs w:val="21"/>
                <w:highlight w:val="none"/>
              </w:rPr>
            </w:pPr>
          </w:p>
        </w:tc>
      </w:tr>
      <w:tr w14:paraId="0A60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63ECA1E">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9</w:t>
            </w:r>
          </w:p>
        </w:tc>
        <w:tc>
          <w:tcPr>
            <w:tcW w:w="676" w:type="pct"/>
          </w:tcPr>
          <w:p w14:paraId="71DCB5F0">
            <w:pPr>
              <w:rPr>
                <w:rFonts w:ascii="宋体" w:hAnsi="宋体" w:eastAsia="宋体" w:cs="宋体"/>
                <w:szCs w:val="21"/>
                <w:highlight w:val="none"/>
              </w:rPr>
            </w:pPr>
          </w:p>
        </w:tc>
        <w:tc>
          <w:tcPr>
            <w:tcW w:w="850" w:type="pct"/>
          </w:tcPr>
          <w:p w14:paraId="3B3CBE9C">
            <w:pPr>
              <w:rPr>
                <w:rFonts w:ascii="宋体" w:hAnsi="宋体" w:eastAsia="宋体" w:cs="宋体"/>
                <w:szCs w:val="21"/>
                <w:highlight w:val="none"/>
              </w:rPr>
            </w:pPr>
          </w:p>
        </w:tc>
        <w:tc>
          <w:tcPr>
            <w:tcW w:w="896" w:type="pct"/>
          </w:tcPr>
          <w:p w14:paraId="24693B6B">
            <w:pPr>
              <w:rPr>
                <w:rFonts w:ascii="宋体" w:hAnsi="宋体" w:eastAsia="宋体" w:cs="宋体"/>
                <w:szCs w:val="21"/>
                <w:highlight w:val="none"/>
              </w:rPr>
            </w:pPr>
          </w:p>
        </w:tc>
        <w:tc>
          <w:tcPr>
            <w:tcW w:w="712" w:type="pct"/>
          </w:tcPr>
          <w:p w14:paraId="74193C0E">
            <w:pPr>
              <w:rPr>
                <w:rFonts w:ascii="宋体" w:hAnsi="宋体" w:eastAsia="宋体" w:cs="宋体"/>
                <w:szCs w:val="21"/>
                <w:highlight w:val="none"/>
              </w:rPr>
            </w:pPr>
          </w:p>
        </w:tc>
        <w:tc>
          <w:tcPr>
            <w:tcW w:w="712" w:type="pct"/>
          </w:tcPr>
          <w:p w14:paraId="0721CA2B">
            <w:pPr>
              <w:rPr>
                <w:rFonts w:ascii="宋体" w:hAnsi="宋体" w:eastAsia="宋体" w:cs="宋体"/>
                <w:szCs w:val="21"/>
                <w:highlight w:val="none"/>
              </w:rPr>
            </w:pPr>
          </w:p>
        </w:tc>
        <w:tc>
          <w:tcPr>
            <w:tcW w:w="712" w:type="pct"/>
          </w:tcPr>
          <w:p w14:paraId="36558872">
            <w:pPr>
              <w:rPr>
                <w:rFonts w:ascii="宋体" w:hAnsi="宋体" w:eastAsia="宋体" w:cs="宋体"/>
                <w:szCs w:val="21"/>
                <w:highlight w:val="none"/>
              </w:rPr>
            </w:pPr>
          </w:p>
        </w:tc>
      </w:tr>
      <w:tr w14:paraId="3C00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D538689">
            <w:pPr>
              <w:widowControl/>
              <w:jc w:val="center"/>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w:t>
            </w:r>
          </w:p>
        </w:tc>
        <w:tc>
          <w:tcPr>
            <w:tcW w:w="676" w:type="pct"/>
          </w:tcPr>
          <w:p w14:paraId="785D0ABC">
            <w:pPr>
              <w:rPr>
                <w:rFonts w:ascii="宋体" w:hAnsi="宋体" w:eastAsia="宋体" w:cs="宋体"/>
                <w:szCs w:val="21"/>
                <w:highlight w:val="none"/>
              </w:rPr>
            </w:pPr>
          </w:p>
        </w:tc>
        <w:tc>
          <w:tcPr>
            <w:tcW w:w="850" w:type="pct"/>
          </w:tcPr>
          <w:p w14:paraId="2471CDC0">
            <w:pPr>
              <w:rPr>
                <w:rFonts w:ascii="宋体" w:hAnsi="宋体" w:eastAsia="宋体" w:cs="宋体"/>
                <w:szCs w:val="21"/>
                <w:highlight w:val="none"/>
              </w:rPr>
            </w:pPr>
          </w:p>
        </w:tc>
        <w:tc>
          <w:tcPr>
            <w:tcW w:w="896" w:type="pct"/>
          </w:tcPr>
          <w:p w14:paraId="3CEF178A">
            <w:pPr>
              <w:rPr>
                <w:rFonts w:ascii="宋体" w:hAnsi="宋体" w:eastAsia="宋体" w:cs="宋体"/>
                <w:szCs w:val="21"/>
                <w:highlight w:val="none"/>
              </w:rPr>
            </w:pPr>
          </w:p>
        </w:tc>
        <w:tc>
          <w:tcPr>
            <w:tcW w:w="712" w:type="pct"/>
          </w:tcPr>
          <w:p w14:paraId="3B66EC57">
            <w:pPr>
              <w:rPr>
                <w:rFonts w:ascii="宋体" w:hAnsi="宋体" w:eastAsia="宋体" w:cs="宋体"/>
                <w:szCs w:val="21"/>
                <w:highlight w:val="none"/>
              </w:rPr>
            </w:pPr>
          </w:p>
        </w:tc>
        <w:tc>
          <w:tcPr>
            <w:tcW w:w="712" w:type="pct"/>
          </w:tcPr>
          <w:p w14:paraId="76858BF6">
            <w:pPr>
              <w:rPr>
                <w:rFonts w:ascii="宋体" w:hAnsi="宋体" w:eastAsia="宋体" w:cs="宋体"/>
                <w:szCs w:val="21"/>
                <w:highlight w:val="none"/>
              </w:rPr>
            </w:pPr>
          </w:p>
        </w:tc>
        <w:tc>
          <w:tcPr>
            <w:tcW w:w="712" w:type="pct"/>
          </w:tcPr>
          <w:p w14:paraId="7C574BB5">
            <w:pPr>
              <w:rPr>
                <w:rFonts w:ascii="宋体" w:hAnsi="宋体" w:eastAsia="宋体" w:cs="宋体"/>
                <w:szCs w:val="21"/>
                <w:highlight w:val="none"/>
              </w:rPr>
            </w:pPr>
          </w:p>
        </w:tc>
      </w:tr>
    </w:tbl>
    <w:p w14:paraId="74D4B3EC">
      <w:pPr>
        <w:widowControl/>
        <w:jc w:val="left"/>
        <w:rPr>
          <w:rFonts w:ascii="宋体" w:hAnsi="宋体" w:eastAsia="宋体" w:cs="宋体"/>
          <w:kern w:val="0"/>
          <w:sz w:val="20"/>
          <w:szCs w:val="20"/>
          <w:highlight w:val="none"/>
          <w:lang w:eastAsia="zh-Hans"/>
        </w:rPr>
      </w:pPr>
      <w:r>
        <w:rPr>
          <w:rFonts w:hint="eastAsia" w:ascii="宋体" w:hAnsi="宋体" w:eastAsia="宋体" w:cs="宋体"/>
          <w:kern w:val="0"/>
          <w:sz w:val="20"/>
          <w:szCs w:val="20"/>
          <w:highlight w:val="none"/>
          <w:lang w:eastAsia="zh-Hans"/>
        </w:rPr>
        <w:t>说明：</w:t>
      </w:r>
    </w:p>
    <w:p w14:paraId="1F07507C">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1.“招标文件规定的商务条件”项下填写的内容应与招标文件中采购需求的“商务要求”的内容保持一致。</w:t>
      </w:r>
    </w:p>
    <w:p w14:paraId="76A76050">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E26D0E8">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3.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022900DE">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4.“是否偏离”项下应按下列规定填写：优于的，填写“正偏离”；符合的，填写“无偏离”；低于的，填写“负偏离”。</w:t>
      </w:r>
    </w:p>
    <w:p w14:paraId="7A12FB0B">
      <w:pPr>
        <w:widowControl/>
        <w:jc w:val="left"/>
        <w:rPr>
          <w:rFonts w:ascii="宋体" w:hAnsi="宋体" w:eastAsia="宋体" w:cs="宋体"/>
          <w:kern w:val="0"/>
          <w:sz w:val="20"/>
          <w:szCs w:val="20"/>
          <w:highlight w:val="none"/>
          <w:lang w:eastAsia="zh-Hans"/>
        </w:rPr>
      </w:pPr>
      <w:r>
        <w:rPr>
          <w:rFonts w:hint="eastAsia" w:ascii="宋体" w:hAnsi="宋体" w:eastAsia="宋体" w:cs="宋体"/>
          <w:kern w:val="0"/>
          <w:szCs w:val="21"/>
          <w:highlight w:val="none"/>
          <w:lang w:eastAsia="zh-Hans"/>
        </w:rPr>
        <w:t>5.“备注”处可填写偏离情况的说明。</w:t>
      </w:r>
    </w:p>
    <w:p w14:paraId="7C2AD033">
      <w:pPr>
        <w:widowControl/>
        <w:spacing w:before="435" w:beforeLines="100" w:line="300" w:lineRule="auto"/>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投标人名称</w:t>
      </w:r>
      <w:r>
        <w:rPr>
          <w:rFonts w:hint="eastAsia" w:ascii="宋体" w:hAnsi="宋体" w:eastAsia="宋体" w:cs="宋体"/>
          <w:szCs w:val="21"/>
          <w:highlight w:val="none"/>
        </w:rPr>
        <w:t>（加盖公章）</w:t>
      </w:r>
      <w:r>
        <w:rPr>
          <w:rFonts w:hint="eastAsia" w:ascii="宋体" w:hAnsi="宋体" w:eastAsia="宋体" w:cs="宋体"/>
          <w:kern w:val="0"/>
          <w:szCs w:val="21"/>
          <w:highlight w:val="none"/>
          <w:lang w:eastAsia="zh-Hans"/>
        </w:rPr>
        <w:t>：__________________</w:t>
      </w:r>
    </w:p>
    <w:p w14:paraId="29B70F4B">
      <w:pPr>
        <w:widowControl/>
        <w:jc w:val="left"/>
        <w:rPr>
          <w:rFonts w:ascii="宋体" w:hAnsi="宋体" w:eastAsia="宋体" w:cs="宋体"/>
          <w:kern w:val="0"/>
          <w:sz w:val="20"/>
          <w:szCs w:val="20"/>
          <w:highlight w:val="none"/>
          <w:lang w:eastAsia="zh-Hans"/>
        </w:rPr>
      </w:pPr>
      <w:r>
        <w:rPr>
          <w:rFonts w:hint="eastAsia" w:ascii="宋体" w:hAnsi="宋体" w:eastAsia="宋体" w:cs="宋体"/>
          <w:kern w:val="0"/>
          <w:szCs w:val="21"/>
          <w:highlight w:val="none"/>
          <w:lang w:eastAsia="zh-Hans"/>
        </w:rPr>
        <w:t xml:space="preserve">日期：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 xml:space="preserve">年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 xml:space="preserve">月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日</w:t>
      </w:r>
    </w:p>
    <w:p w14:paraId="6ED281EA">
      <w:pPr>
        <w:pageBreakBefore/>
        <w:rPr>
          <w:rFonts w:ascii="宋体" w:hAnsi="宋体" w:eastAsia="宋体" w:cs="宋体"/>
          <w:kern w:val="0"/>
          <w:sz w:val="20"/>
          <w:szCs w:val="20"/>
          <w:highlight w:val="none"/>
          <w:lang w:eastAsia="zh-Hans"/>
        </w:rPr>
      </w:pPr>
      <w:bookmarkStart w:id="59" w:name="_Toc169799802"/>
      <w:r>
        <w:rPr>
          <w:rFonts w:hint="eastAsia" w:ascii="宋体" w:hAnsi="宋体" w:eastAsia="宋体" w:cs="宋体"/>
          <w:b/>
          <w:bCs/>
          <w:sz w:val="24"/>
          <w:szCs w:val="28"/>
          <w:highlight w:val="none"/>
        </w:rPr>
        <w:t>格式十八：</w:t>
      </w:r>
      <w:bookmarkEnd w:id="59"/>
    </w:p>
    <w:p w14:paraId="1CCEEDC3">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（以下格式文件由供应商根据需要选用）</w:t>
      </w:r>
    </w:p>
    <w:p w14:paraId="49842024">
      <w:pPr>
        <w:widowControl/>
        <w:spacing w:before="217" w:beforeLines="50" w:after="435" w:afterLines="100"/>
        <w:jc w:val="center"/>
        <w:outlineLvl w:val="3"/>
        <w:rPr>
          <w:rFonts w:ascii="宋体" w:hAnsi="宋体" w:eastAsia="宋体" w:cs="宋体"/>
          <w:kern w:val="0"/>
          <w:sz w:val="20"/>
          <w:szCs w:val="20"/>
          <w:highlight w:val="none"/>
          <w:lang w:eastAsia="zh-Hans"/>
        </w:rPr>
      </w:pPr>
      <w:r>
        <w:rPr>
          <w:rFonts w:hint="eastAsia" w:ascii="宋体" w:hAnsi="宋体" w:eastAsia="宋体" w:cs="宋体"/>
          <w:b/>
          <w:kern w:val="0"/>
          <w:sz w:val="32"/>
          <w:highlight w:val="none"/>
          <w:lang w:eastAsia="zh-Hans"/>
        </w:rPr>
        <w:t>各类证明材料</w:t>
      </w:r>
    </w:p>
    <w:p w14:paraId="6CD1D7CC">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1.招标文件要求提供的其他资料。</w:t>
      </w:r>
    </w:p>
    <w:p w14:paraId="49509B54">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2.投标人认为需提供的其他资料。</w:t>
      </w:r>
    </w:p>
    <w:p w14:paraId="3463C6D9">
      <w:pPr>
        <w:widowControl/>
        <w:jc w:val="left"/>
        <w:rPr>
          <w:rFonts w:ascii="宋体" w:hAnsi="宋体" w:eastAsia="宋体" w:cs="宋体"/>
          <w:kern w:val="0"/>
          <w:sz w:val="20"/>
          <w:szCs w:val="20"/>
          <w:highlight w:val="none"/>
          <w:lang w:eastAsia="zh-Hans"/>
        </w:rPr>
      </w:pPr>
    </w:p>
    <w:p w14:paraId="72D04ACC">
      <w:pPr>
        <w:pageBreakBefore/>
        <w:rPr>
          <w:rFonts w:ascii="宋体" w:hAnsi="宋体" w:eastAsia="宋体" w:cs="宋体"/>
          <w:kern w:val="0"/>
          <w:sz w:val="20"/>
          <w:szCs w:val="20"/>
          <w:highlight w:val="none"/>
          <w:lang w:eastAsia="zh-Hans"/>
        </w:rPr>
      </w:pPr>
      <w:bookmarkStart w:id="60" w:name="_Toc169799803"/>
      <w:r>
        <w:rPr>
          <w:rFonts w:hint="eastAsia" w:ascii="宋体" w:hAnsi="宋体" w:eastAsia="宋体" w:cs="宋体"/>
          <w:b/>
          <w:bCs/>
          <w:sz w:val="24"/>
          <w:szCs w:val="28"/>
          <w:highlight w:val="none"/>
        </w:rPr>
        <w:t>格式十九：</w:t>
      </w:r>
      <w:bookmarkEnd w:id="60"/>
    </w:p>
    <w:p w14:paraId="3BD25764">
      <w:pPr>
        <w:widowControl/>
        <w:jc w:val="center"/>
        <w:outlineLvl w:val="3"/>
        <w:rPr>
          <w:rFonts w:ascii="宋体" w:hAnsi="宋体" w:eastAsia="宋体" w:cs="宋体"/>
          <w:kern w:val="0"/>
          <w:sz w:val="20"/>
          <w:szCs w:val="20"/>
          <w:highlight w:val="none"/>
          <w:lang w:eastAsia="zh-Hans"/>
        </w:rPr>
      </w:pPr>
      <w:r>
        <w:rPr>
          <w:rFonts w:hint="eastAsia" w:ascii="宋体" w:hAnsi="宋体" w:eastAsia="宋体" w:cs="宋体"/>
          <w:b/>
          <w:kern w:val="0"/>
          <w:sz w:val="32"/>
          <w:highlight w:val="none"/>
          <w:lang w:eastAsia="zh-Hans"/>
        </w:rPr>
        <w:t>采购代理服务费支付承诺书</w:t>
      </w:r>
    </w:p>
    <w:p w14:paraId="0F6F64BB">
      <w:pPr>
        <w:widowControl/>
        <w:spacing w:before="217" w:beforeLines="50" w:after="217" w:afterLines="50"/>
        <w:jc w:val="left"/>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广东智汇城市招标采购有限公司</w:t>
      </w:r>
    </w:p>
    <w:p w14:paraId="3F7825C3">
      <w:pPr>
        <w:widowControl/>
        <w:ind w:firstLine="420" w:firstLineChars="20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如果我方在贵采购代理机构组织的</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u w:val="single"/>
          <w:lang w:eastAsia="zh-Hans"/>
        </w:rPr>
        <w:t>（采购项目名称）</w:t>
      </w:r>
      <w:r>
        <w:rPr>
          <w:rFonts w:hint="eastAsia" w:ascii="宋体" w:hAnsi="宋体" w:eastAsia="宋体" w:cs="宋体"/>
          <w:kern w:val="0"/>
          <w:szCs w:val="21"/>
          <w:highlight w:val="none"/>
          <w:u w:val="single"/>
        </w:rPr>
        <w:t>、（项目编号：   ）</w:t>
      </w:r>
      <w:r>
        <w:rPr>
          <w:rFonts w:hint="eastAsia" w:ascii="宋体" w:hAnsi="宋体" w:eastAsia="宋体" w:cs="宋体"/>
          <w:kern w:val="0"/>
          <w:szCs w:val="21"/>
          <w:highlight w:val="none"/>
          <w:lang w:eastAsia="zh-Hans"/>
        </w:rPr>
        <w:t>招标中获中标，我方保证在收取《中标通知书》时，按招标文件对代理服务费支付方式的约定，承担本项目代理服务费。</w:t>
      </w:r>
    </w:p>
    <w:p w14:paraId="5AB907C8">
      <w:pPr>
        <w:widowControl/>
        <w:spacing w:before="217" w:beforeLines="5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特此承诺！</w:t>
      </w:r>
    </w:p>
    <w:p w14:paraId="076C58B4">
      <w:pPr>
        <w:widowControl/>
        <w:spacing w:before="1087" w:beforeLines="250"/>
        <w:ind w:firstLine="3542" w:firstLineChars="1687"/>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投标人名称（公章）：</w:t>
      </w:r>
    </w:p>
    <w:p w14:paraId="6293AB15">
      <w:pPr>
        <w:widowControl/>
        <w:ind w:firstLine="3542" w:firstLineChars="1687"/>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投标人地址：</w:t>
      </w:r>
    </w:p>
    <w:p w14:paraId="56173F96">
      <w:pPr>
        <w:widowControl/>
        <w:ind w:firstLine="3542" w:firstLineChars="1687"/>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投标人授权代表（签字或盖私章）：</w:t>
      </w:r>
    </w:p>
    <w:p w14:paraId="54EF3A1A">
      <w:pPr>
        <w:widowControl/>
        <w:ind w:firstLine="3542" w:firstLineChars="1687"/>
        <w:jc w:val="left"/>
        <w:rPr>
          <w:rFonts w:ascii="宋体" w:hAnsi="宋体" w:eastAsia="宋体" w:cs="宋体"/>
          <w:kern w:val="0"/>
          <w:szCs w:val="21"/>
          <w:highlight w:val="none"/>
        </w:rPr>
      </w:pPr>
      <w:r>
        <w:rPr>
          <w:rFonts w:hint="eastAsia" w:ascii="宋体" w:hAnsi="宋体" w:eastAsia="宋体" w:cs="宋体"/>
          <w:kern w:val="0"/>
          <w:szCs w:val="21"/>
          <w:highlight w:val="none"/>
          <w:lang w:eastAsia="zh-Hans"/>
        </w:rPr>
        <w:t>电 话：</w:t>
      </w:r>
    </w:p>
    <w:p w14:paraId="03190D92">
      <w:pPr>
        <w:widowControl/>
        <w:ind w:firstLine="3542" w:firstLineChars="1687"/>
        <w:jc w:val="left"/>
        <w:rPr>
          <w:rFonts w:ascii="宋体" w:hAnsi="宋体" w:eastAsia="宋体" w:cs="宋体"/>
          <w:kern w:val="0"/>
          <w:sz w:val="20"/>
          <w:szCs w:val="20"/>
          <w:highlight w:val="none"/>
        </w:rPr>
      </w:pPr>
      <w:r>
        <w:rPr>
          <w:rFonts w:hint="eastAsia" w:ascii="宋体" w:hAnsi="宋体" w:eastAsia="宋体" w:cs="宋体"/>
          <w:kern w:val="0"/>
          <w:szCs w:val="21"/>
          <w:highlight w:val="none"/>
          <w:lang w:eastAsia="zh-Hans"/>
        </w:rPr>
        <w:t>承诺日期：</w:t>
      </w:r>
    </w:p>
    <w:p w14:paraId="7A1D1B5B">
      <w:pPr>
        <w:widowControl/>
        <w:jc w:val="left"/>
        <w:rPr>
          <w:rFonts w:ascii="宋体" w:hAnsi="宋体" w:eastAsia="宋体" w:cs="宋体"/>
          <w:kern w:val="0"/>
          <w:sz w:val="20"/>
          <w:szCs w:val="20"/>
          <w:highlight w:val="none"/>
          <w:lang w:eastAsia="zh-Hans"/>
        </w:rPr>
      </w:pPr>
      <w:r>
        <w:rPr>
          <w:rFonts w:hint="eastAsia" w:ascii="宋体" w:hAnsi="宋体" w:eastAsia="宋体" w:cs="宋体"/>
          <w:kern w:val="0"/>
          <w:sz w:val="20"/>
          <w:szCs w:val="20"/>
          <w:highlight w:val="none"/>
          <w:lang w:eastAsia="zh-Hans"/>
        </w:rPr>
        <w:t xml:space="preserve"> </w:t>
      </w:r>
    </w:p>
    <w:p w14:paraId="49AF5F61">
      <w:pPr>
        <w:pageBreakBefore/>
        <w:rPr>
          <w:rFonts w:ascii="宋体" w:hAnsi="宋体" w:eastAsia="宋体" w:cs="宋体"/>
          <w:kern w:val="0"/>
          <w:sz w:val="20"/>
          <w:szCs w:val="20"/>
          <w:highlight w:val="none"/>
          <w:lang w:eastAsia="zh-Hans"/>
        </w:rPr>
      </w:pPr>
      <w:bookmarkStart w:id="61" w:name="_Toc169799804"/>
      <w:r>
        <w:rPr>
          <w:rFonts w:hint="eastAsia" w:ascii="宋体" w:hAnsi="宋体" w:eastAsia="宋体" w:cs="宋体"/>
          <w:b/>
          <w:bCs/>
          <w:sz w:val="24"/>
          <w:szCs w:val="28"/>
          <w:highlight w:val="none"/>
        </w:rPr>
        <w:t>格式二十：</w:t>
      </w:r>
      <w:bookmarkEnd w:id="61"/>
    </w:p>
    <w:p w14:paraId="67EAE6AD">
      <w:pPr>
        <w:widowControl/>
        <w:jc w:val="left"/>
        <w:rPr>
          <w:rFonts w:ascii="宋体" w:hAnsi="宋体" w:eastAsia="宋体" w:cs="宋体"/>
          <w:kern w:val="0"/>
          <w:sz w:val="20"/>
          <w:szCs w:val="20"/>
          <w:highlight w:val="none"/>
          <w:lang w:eastAsia="zh-Hans"/>
        </w:rPr>
      </w:pPr>
      <w:r>
        <w:rPr>
          <w:rFonts w:hint="eastAsia" w:ascii="宋体" w:hAnsi="宋体" w:eastAsia="宋体" w:cs="宋体"/>
          <w:kern w:val="0"/>
          <w:sz w:val="20"/>
          <w:szCs w:val="20"/>
          <w:highlight w:val="none"/>
          <w:lang w:eastAsia="zh-Hans"/>
        </w:rPr>
        <w:t>（以下格式文件由供应商根据需要选用）</w:t>
      </w:r>
    </w:p>
    <w:p w14:paraId="39A05DE7">
      <w:pPr>
        <w:widowControl/>
        <w:spacing w:before="435" w:beforeLines="100" w:after="217" w:afterLines="50"/>
        <w:jc w:val="center"/>
        <w:outlineLvl w:val="3"/>
        <w:rPr>
          <w:rFonts w:ascii="宋体" w:hAnsi="宋体" w:eastAsia="宋体" w:cs="宋体"/>
          <w:kern w:val="0"/>
          <w:sz w:val="20"/>
          <w:szCs w:val="20"/>
          <w:highlight w:val="none"/>
          <w:lang w:eastAsia="zh-Hans"/>
        </w:rPr>
      </w:pPr>
      <w:r>
        <w:rPr>
          <w:rFonts w:hint="eastAsia" w:ascii="宋体" w:hAnsi="宋体" w:eastAsia="宋体" w:cs="宋体"/>
          <w:b/>
          <w:kern w:val="0"/>
          <w:sz w:val="32"/>
          <w:highlight w:val="none"/>
          <w:lang w:eastAsia="zh-Hans"/>
        </w:rPr>
        <w:t>询问函、质疑函、投诉书格式</w:t>
      </w:r>
    </w:p>
    <w:p w14:paraId="583F45B3">
      <w:pPr>
        <w:widowControl/>
        <w:jc w:val="left"/>
        <w:rPr>
          <w:rFonts w:ascii="宋体" w:hAnsi="宋体" w:eastAsia="宋体" w:cs="宋体"/>
          <w:kern w:val="0"/>
          <w:sz w:val="20"/>
          <w:szCs w:val="20"/>
          <w:highlight w:val="none"/>
          <w:lang w:eastAsia="zh-Hans"/>
        </w:rPr>
      </w:pPr>
      <w:r>
        <w:rPr>
          <w:rFonts w:hint="eastAsia" w:ascii="宋体" w:hAnsi="宋体" w:eastAsia="宋体" w:cs="宋体"/>
          <w:kern w:val="0"/>
          <w:sz w:val="20"/>
          <w:szCs w:val="20"/>
          <w:highlight w:val="none"/>
          <w:lang w:eastAsia="zh-Hans"/>
        </w:rPr>
        <w:t>说明：本部分格式为投标人提交询问函、质疑函、投诉函时使用，不属于投标文件格式的组成部分。</w:t>
      </w:r>
    </w:p>
    <w:p w14:paraId="0E61DB9E">
      <w:pPr>
        <w:widowControl/>
        <w:spacing w:before="435" w:beforeLines="100" w:after="217" w:afterLines="50"/>
        <w:jc w:val="center"/>
        <w:outlineLvl w:val="3"/>
        <w:rPr>
          <w:rFonts w:ascii="宋体" w:hAnsi="宋体" w:eastAsia="宋体" w:cs="宋体"/>
          <w:kern w:val="0"/>
          <w:sz w:val="20"/>
          <w:szCs w:val="20"/>
          <w:highlight w:val="none"/>
          <w:lang w:eastAsia="zh-Hans"/>
        </w:rPr>
      </w:pPr>
      <w:r>
        <w:rPr>
          <w:rFonts w:hint="eastAsia" w:ascii="宋体" w:hAnsi="宋体" w:eastAsia="宋体" w:cs="宋体"/>
          <w:b/>
          <w:kern w:val="0"/>
          <w:sz w:val="32"/>
          <w:highlight w:val="none"/>
          <w:lang w:eastAsia="zh-Hans"/>
        </w:rPr>
        <w:t>询问函</w:t>
      </w:r>
    </w:p>
    <w:p w14:paraId="5B32EBFA">
      <w:pPr>
        <w:widowControl/>
        <w:spacing w:after="217" w:afterLines="50"/>
        <w:jc w:val="left"/>
        <w:rPr>
          <w:rFonts w:ascii="宋体" w:hAnsi="宋体" w:eastAsia="宋体" w:cs="宋体"/>
          <w:b/>
          <w:bCs/>
          <w:kern w:val="0"/>
          <w:szCs w:val="21"/>
          <w:highlight w:val="none"/>
          <w:lang w:eastAsia="zh-Hans"/>
        </w:rPr>
      </w:pPr>
      <w:r>
        <w:rPr>
          <w:rFonts w:hint="eastAsia" w:ascii="宋体" w:hAnsi="宋体" w:eastAsia="宋体" w:cs="宋体"/>
          <w:b/>
          <w:bCs/>
          <w:kern w:val="0"/>
          <w:szCs w:val="21"/>
          <w:highlight w:val="none"/>
          <w:lang w:eastAsia="zh-Hans"/>
        </w:rPr>
        <w:t>广东智汇城市招标采购有限公司</w:t>
      </w:r>
    </w:p>
    <w:p w14:paraId="5BAB6C7E">
      <w:pPr>
        <w:widowControl/>
        <w:tabs>
          <w:tab w:val="left" w:pos="6300"/>
        </w:tabs>
        <w:adjustRightInd w:val="0"/>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我单位已获取招标文件并准备参与</w:t>
      </w:r>
      <w:r>
        <w:rPr>
          <w:rFonts w:hint="eastAsia" w:ascii="宋体" w:hAnsi="宋体" w:eastAsia="宋体" w:cs="宋体"/>
          <w:i/>
          <w:szCs w:val="21"/>
          <w:highlight w:val="none"/>
          <w:u w:val="single"/>
        </w:rPr>
        <w:t xml:space="preserve">           </w:t>
      </w:r>
      <w:r>
        <w:rPr>
          <w:rFonts w:hint="eastAsia" w:ascii="宋体" w:hAnsi="宋体" w:eastAsia="宋体" w:cs="宋体"/>
          <w:szCs w:val="21"/>
          <w:highlight w:val="none"/>
        </w:rPr>
        <w:t>项目（项目编号</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）的投标（或报价）活动，现有以下几个内容（或条款）存在疑问（或无法理解），特提出询问。</w:t>
      </w:r>
    </w:p>
    <w:p w14:paraId="5A6DFEE1">
      <w:pPr>
        <w:widowControl/>
        <w:tabs>
          <w:tab w:val="center" w:pos="5019"/>
        </w:tabs>
        <w:adjustRightInd w:val="0"/>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一、</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（事项一）</w:t>
      </w:r>
      <w:r>
        <w:rPr>
          <w:rFonts w:hint="eastAsia" w:ascii="宋体" w:hAnsi="宋体" w:eastAsia="宋体" w:cs="宋体"/>
          <w:szCs w:val="21"/>
          <w:highlight w:val="none"/>
        </w:rPr>
        <w:tab/>
      </w:r>
    </w:p>
    <w:p w14:paraId="48D7E72A">
      <w:pPr>
        <w:widowControl/>
        <w:tabs>
          <w:tab w:val="left" w:pos="6300"/>
        </w:tabs>
        <w:adjustRightInd w:val="0"/>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（1）</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（问题或条款内容）</w:t>
      </w:r>
    </w:p>
    <w:p w14:paraId="1DCBFF8A">
      <w:pPr>
        <w:widowControl/>
        <w:tabs>
          <w:tab w:val="left" w:pos="6300"/>
        </w:tabs>
        <w:adjustRightInd w:val="0"/>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（2）</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（说明疑问或无法理解原因）</w:t>
      </w:r>
    </w:p>
    <w:p w14:paraId="36171D56">
      <w:pPr>
        <w:widowControl/>
        <w:tabs>
          <w:tab w:val="left" w:pos="6300"/>
        </w:tabs>
        <w:adjustRightInd w:val="0"/>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（3）</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（建议）</w:t>
      </w:r>
    </w:p>
    <w:p w14:paraId="2FCD3BAB">
      <w:pPr>
        <w:widowControl/>
        <w:tabs>
          <w:tab w:val="left" w:pos="6300"/>
        </w:tabs>
        <w:adjustRightInd w:val="0"/>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二、</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 xml:space="preserve"> （事项二）</w:t>
      </w:r>
    </w:p>
    <w:p w14:paraId="6F76D746">
      <w:pPr>
        <w:widowControl/>
        <w:tabs>
          <w:tab w:val="left" w:pos="6300"/>
        </w:tabs>
        <w:adjustRightInd w:val="0"/>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w:t>
      </w:r>
    </w:p>
    <w:p w14:paraId="3D2D958F">
      <w:pPr>
        <w:widowControl/>
        <w:tabs>
          <w:tab w:val="left" w:pos="6300"/>
        </w:tabs>
        <w:adjustRightInd w:val="0"/>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随附相关证明材料如下：（目录）。</w:t>
      </w:r>
    </w:p>
    <w:p w14:paraId="18CF75FA">
      <w:pPr>
        <w:widowControl/>
        <w:tabs>
          <w:tab w:val="left" w:pos="6300"/>
        </w:tabs>
        <w:adjustRightInd w:val="0"/>
        <w:spacing w:line="360" w:lineRule="auto"/>
        <w:ind w:firstLine="1260" w:firstLineChars="600"/>
        <w:rPr>
          <w:rFonts w:ascii="宋体" w:hAnsi="宋体" w:eastAsia="宋体" w:cs="宋体"/>
          <w:szCs w:val="21"/>
          <w:highlight w:val="none"/>
        </w:rPr>
      </w:pPr>
      <w:r>
        <w:rPr>
          <w:rFonts w:hint="eastAsia" w:ascii="宋体" w:hAnsi="宋体" w:eastAsia="宋体" w:cs="宋体"/>
          <w:szCs w:val="21"/>
          <w:highlight w:val="none"/>
        </w:rPr>
        <w:t>询问人：（公章）</w:t>
      </w:r>
    </w:p>
    <w:p w14:paraId="69EDC84B">
      <w:pPr>
        <w:widowControl/>
        <w:tabs>
          <w:tab w:val="left" w:pos="6300"/>
        </w:tabs>
        <w:adjustRightInd w:val="0"/>
        <w:spacing w:line="360" w:lineRule="auto"/>
        <w:ind w:firstLine="1260" w:firstLineChars="600"/>
        <w:rPr>
          <w:rFonts w:ascii="宋体" w:hAnsi="宋体" w:eastAsia="宋体" w:cs="宋体"/>
          <w:szCs w:val="21"/>
          <w:highlight w:val="none"/>
        </w:rPr>
      </w:pPr>
      <w:r>
        <w:rPr>
          <w:rFonts w:hint="eastAsia" w:ascii="宋体" w:hAnsi="宋体" w:eastAsia="宋体" w:cs="宋体"/>
          <w:szCs w:val="21"/>
          <w:highlight w:val="none"/>
        </w:rPr>
        <w:t>法定代表人（授权代表）：</w:t>
      </w:r>
    </w:p>
    <w:p w14:paraId="6229C23B">
      <w:pPr>
        <w:tabs>
          <w:tab w:val="left" w:pos="6300"/>
        </w:tabs>
        <w:adjustRightInd w:val="0"/>
        <w:spacing w:line="360" w:lineRule="auto"/>
        <w:ind w:firstLine="1260" w:firstLineChars="600"/>
        <w:rPr>
          <w:rFonts w:ascii="宋体" w:hAnsi="宋体" w:eastAsia="宋体" w:cs="宋体"/>
          <w:szCs w:val="21"/>
          <w:highlight w:val="none"/>
        </w:rPr>
      </w:pPr>
      <w:r>
        <w:rPr>
          <w:rFonts w:hint="eastAsia" w:ascii="宋体" w:hAnsi="宋体" w:eastAsia="宋体" w:cs="宋体"/>
          <w:szCs w:val="21"/>
          <w:highlight w:val="none"/>
        </w:rPr>
        <w:t>地址/邮编：</w:t>
      </w:r>
    </w:p>
    <w:p w14:paraId="770D3B3B">
      <w:pPr>
        <w:tabs>
          <w:tab w:val="left" w:pos="6300"/>
        </w:tabs>
        <w:adjustRightInd w:val="0"/>
        <w:spacing w:line="360" w:lineRule="auto"/>
        <w:ind w:firstLine="1260" w:firstLineChars="600"/>
        <w:rPr>
          <w:rFonts w:ascii="宋体" w:hAnsi="宋体" w:eastAsia="宋体" w:cs="宋体"/>
          <w:szCs w:val="21"/>
          <w:highlight w:val="none"/>
        </w:rPr>
      </w:pPr>
      <w:r>
        <w:rPr>
          <w:rFonts w:hint="eastAsia" w:ascii="宋体" w:hAnsi="宋体" w:eastAsia="宋体" w:cs="宋体"/>
          <w:szCs w:val="21"/>
          <w:highlight w:val="none"/>
        </w:rPr>
        <w:t>电话/传真：</w:t>
      </w:r>
    </w:p>
    <w:p w14:paraId="51A6328E">
      <w:pPr>
        <w:adjustRightInd w:val="0"/>
        <w:spacing w:before="435" w:beforeLines="100" w:line="360" w:lineRule="auto"/>
        <w:jc w:val="right"/>
        <w:rPr>
          <w:rFonts w:ascii="宋体" w:hAnsi="宋体" w:eastAsia="宋体" w:cs="宋体"/>
          <w:szCs w:val="21"/>
          <w:highlight w:val="none"/>
        </w:rPr>
      </w:pPr>
      <w:r>
        <w:rPr>
          <w:rFonts w:hint="eastAsia" w:ascii="宋体" w:hAnsi="宋体" w:eastAsia="宋体" w:cs="宋体"/>
          <w:szCs w:val="21"/>
          <w:highlight w:val="none"/>
        </w:rPr>
        <w:t>年     月     日</w:t>
      </w:r>
    </w:p>
    <w:p w14:paraId="01286613">
      <w:pPr>
        <w:pageBreakBefore/>
        <w:spacing w:after="217" w:afterLines="50"/>
        <w:jc w:val="center"/>
        <w:outlineLvl w:val="3"/>
        <w:rPr>
          <w:rFonts w:ascii="宋体" w:hAnsi="宋体" w:eastAsia="宋体" w:cs="宋体"/>
          <w:kern w:val="0"/>
          <w:sz w:val="20"/>
          <w:szCs w:val="20"/>
          <w:highlight w:val="none"/>
          <w:lang w:eastAsia="zh-Hans"/>
        </w:rPr>
      </w:pPr>
      <w:r>
        <w:rPr>
          <w:rFonts w:hint="eastAsia" w:ascii="宋体" w:hAnsi="宋体" w:eastAsia="宋体" w:cs="宋体"/>
          <w:b/>
          <w:kern w:val="0"/>
          <w:sz w:val="32"/>
          <w:highlight w:val="none"/>
          <w:lang w:eastAsia="zh-Hans"/>
        </w:rPr>
        <w:t>质疑函</w:t>
      </w:r>
    </w:p>
    <w:p w14:paraId="05E0A0E7">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一、质疑供应商基本信息</w:t>
      </w:r>
    </w:p>
    <w:p w14:paraId="158961AA">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质疑供应商：</w:t>
      </w:r>
    </w:p>
    <w:p w14:paraId="52746805">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地址：</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邮编：</w:t>
      </w:r>
      <w:r>
        <w:rPr>
          <w:rFonts w:hint="eastAsia" w:ascii="宋体" w:hAnsi="宋体" w:eastAsia="宋体" w:cs="宋体"/>
          <w:kern w:val="0"/>
          <w:szCs w:val="21"/>
          <w:highlight w:val="none"/>
          <w:u w:val="single"/>
        </w:rPr>
        <w:t xml:space="preserve">                               </w:t>
      </w:r>
    </w:p>
    <w:p w14:paraId="56C7574C">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联系：</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联系电话：</w:t>
      </w:r>
      <w:r>
        <w:rPr>
          <w:rFonts w:hint="eastAsia" w:ascii="宋体" w:hAnsi="宋体" w:eastAsia="宋体" w:cs="宋体"/>
          <w:kern w:val="0"/>
          <w:szCs w:val="21"/>
          <w:highlight w:val="none"/>
          <w:u w:val="single"/>
        </w:rPr>
        <w:t xml:space="preserve">                           </w:t>
      </w:r>
    </w:p>
    <w:p w14:paraId="11ADF3E7">
      <w:pPr>
        <w:widowControl/>
        <w:jc w:val="left"/>
        <w:rPr>
          <w:rFonts w:ascii="宋体" w:hAnsi="宋体" w:eastAsia="宋体" w:cs="宋体"/>
          <w:kern w:val="0"/>
          <w:szCs w:val="21"/>
          <w:highlight w:val="none"/>
          <w:u w:val="single"/>
        </w:rPr>
      </w:pPr>
      <w:r>
        <w:rPr>
          <w:rFonts w:hint="eastAsia" w:ascii="宋体" w:hAnsi="宋体" w:eastAsia="宋体" w:cs="宋体"/>
          <w:kern w:val="0"/>
          <w:szCs w:val="21"/>
          <w:highlight w:val="none"/>
          <w:lang w:eastAsia="zh-Hans"/>
        </w:rPr>
        <w:t>授权代表：</w:t>
      </w:r>
      <w:r>
        <w:rPr>
          <w:rFonts w:hint="eastAsia" w:ascii="宋体" w:hAnsi="宋体" w:eastAsia="宋体" w:cs="宋体"/>
          <w:kern w:val="0"/>
          <w:szCs w:val="21"/>
          <w:highlight w:val="none"/>
          <w:u w:val="single"/>
        </w:rPr>
        <w:t xml:space="preserve">                        </w:t>
      </w:r>
    </w:p>
    <w:p w14:paraId="424B4A5D">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联系电话：</w:t>
      </w:r>
      <w:r>
        <w:rPr>
          <w:rFonts w:hint="eastAsia" w:ascii="宋体" w:hAnsi="宋体" w:eastAsia="宋体" w:cs="宋体"/>
          <w:kern w:val="0"/>
          <w:szCs w:val="21"/>
          <w:highlight w:val="none"/>
          <w:u w:val="single"/>
        </w:rPr>
        <w:t xml:space="preserve">                        </w:t>
      </w:r>
    </w:p>
    <w:p w14:paraId="5D70AE52">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地址：</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rPr>
        <w:t xml:space="preserve"> </w:t>
      </w:r>
      <w:r>
        <w:rPr>
          <w:rFonts w:hint="eastAsia" w:ascii="宋体" w:hAnsi="宋体" w:eastAsia="宋体" w:cs="宋体"/>
          <w:kern w:val="0"/>
          <w:szCs w:val="21"/>
          <w:highlight w:val="none"/>
          <w:lang w:eastAsia="zh-Hans"/>
        </w:rPr>
        <w:t>邮编：</w:t>
      </w:r>
      <w:r>
        <w:rPr>
          <w:rFonts w:hint="eastAsia" w:ascii="宋体" w:hAnsi="宋体" w:eastAsia="宋体" w:cs="宋体"/>
          <w:kern w:val="0"/>
          <w:szCs w:val="21"/>
          <w:highlight w:val="none"/>
          <w:u w:val="single"/>
        </w:rPr>
        <w:t xml:space="preserve">                           </w:t>
      </w:r>
    </w:p>
    <w:p w14:paraId="46DC6624">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二、质疑项目基本情况</w:t>
      </w:r>
    </w:p>
    <w:p w14:paraId="10475191">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质疑项目的名称：</w:t>
      </w:r>
      <w:r>
        <w:rPr>
          <w:rFonts w:hint="eastAsia" w:ascii="宋体" w:hAnsi="宋体" w:eastAsia="宋体" w:cs="宋体"/>
          <w:kern w:val="0"/>
          <w:szCs w:val="21"/>
          <w:highlight w:val="none"/>
          <w:u w:val="single"/>
        </w:rPr>
        <w:t xml:space="preserve">                                                        </w:t>
      </w:r>
    </w:p>
    <w:p w14:paraId="1B10DD07">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质疑项目的编号：</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lang w:eastAsia="zh-Hans"/>
        </w:rPr>
        <w:t>包号：</w:t>
      </w:r>
      <w:r>
        <w:rPr>
          <w:rFonts w:hint="eastAsia" w:ascii="宋体" w:hAnsi="宋体" w:eastAsia="宋体" w:cs="宋体"/>
          <w:kern w:val="0"/>
          <w:szCs w:val="21"/>
          <w:highlight w:val="none"/>
          <w:u w:val="single"/>
        </w:rPr>
        <w:t xml:space="preserve">                       </w:t>
      </w:r>
    </w:p>
    <w:p w14:paraId="70FC159B">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采购人名称：</w:t>
      </w:r>
      <w:r>
        <w:rPr>
          <w:rFonts w:hint="eastAsia" w:ascii="宋体" w:hAnsi="宋体" w:eastAsia="宋体" w:cs="宋体"/>
          <w:kern w:val="0"/>
          <w:szCs w:val="21"/>
          <w:highlight w:val="none"/>
          <w:u w:val="single"/>
        </w:rPr>
        <w:t xml:space="preserve">                                                            </w:t>
      </w:r>
    </w:p>
    <w:p w14:paraId="11D5C0C4">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采购文件获取日期：</w:t>
      </w:r>
      <w:r>
        <w:rPr>
          <w:rFonts w:hint="eastAsia" w:ascii="宋体" w:hAnsi="宋体" w:eastAsia="宋体" w:cs="宋体"/>
          <w:kern w:val="0"/>
          <w:szCs w:val="21"/>
          <w:highlight w:val="none"/>
          <w:u w:val="single"/>
        </w:rPr>
        <w:t xml:space="preserve">                                                      </w:t>
      </w:r>
    </w:p>
    <w:p w14:paraId="5050D095">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三、质疑事项具体内容</w:t>
      </w:r>
    </w:p>
    <w:p w14:paraId="475EB281">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质疑事项1：</w:t>
      </w:r>
      <w:r>
        <w:rPr>
          <w:rFonts w:hint="eastAsia" w:ascii="宋体" w:hAnsi="宋体" w:eastAsia="宋体" w:cs="宋体"/>
          <w:kern w:val="0"/>
          <w:szCs w:val="21"/>
          <w:highlight w:val="none"/>
          <w:u w:val="single"/>
        </w:rPr>
        <w:t xml:space="preserve">                                                             </w:t>
      </w:r>
    </w:p>
    <w:p w14:paraId="16F2D88E">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事实依据：</w:t>
      </w:r>
      <w:r>
        <w:rPr>
          <w:rFonts w:hint="eastAsia" w:ascii="宋体" w:hAnsi="宋体" w:eastAsia="宋体" w:cs="宋体"/>
          <w:kern w:val="0"/>
          <w:szCs w:val="21"/>
          <w:highlight w:val="none"/>
          <w:u w:val="single"/>
        </w:rPr>
        <w:t xml:space="preserve">                                                               </w:t>
      </w:r>
    </w:p>
    <w:p w14:paraId="7D6A8351">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法律依据：</w:t>
      </w:r>
      <w:r>
        <w:rPr>
          <w:rFonts w:hint="eastAsia" w:ascii="宋体" w:hAnsi="宋体" w:eastAsia="宋体" w:cs="宋体"/>
          <w:kern w:val="0"/>
          <w:szCs w:val="21"/>
          <w:highlight w:val="none"/>
          <w:u w:val="single"/>
        </w:rPr>
        <w:t xml:space="preserve">                                                               </w:t>
      </w:r>
    </w:p>
    <w:p w14:paraId="7A3CC26B">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质疑事项2：</w:t>
      </w:r>
      <w:r>
        <w:rPr>
          <w:rFonts w:hint="eastAsia" w:ascii="宋体" w:hAnsi="宋体" w:eastAsia="宋体" w:cs="宋体"/>
          <w:kern w:val="0"/>
          <w:szCs w:val="21"/>
          <w:highlight w:val="none"/>
          <w:u w:val="single"/>
        </w:rPr>
        <w:t xml:space="preserve">                                                              </w:t>
      </w:r>
    </w:p>
    <w:p w14:paraId="07FB76CA">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w:t>
      </w:r>
    </w:p>
    <w:p w14:paraId="5508D6DC">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四、与质疑事项相关的质疑请求</w:t>
      </w:r>
    </w:p>
    <w:p w14:paraId="4F278798">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请求：</w:t>
      </w:r>
      <w:r>
        <w:rPr>
          <w:rFonts w:hint="eastAsia" w:ascii="宋体" w:hAnsi="宋体" w:eastAsia="宋体" w:cs="宋体"/>
          <w:kern w:val="0"/>
          <w:szCs w:val="21"/>
          <w:highlight w:val="none"/>
          <w:u w:val="single"/>
        </w:rPr>
        <w:t xml:space="preserve">                                                                   </w:t>
      </w:r>
    </w:p>
    <w:p w14:paraId="3A89AB9C">
      <w:pPr>
        <w:widowControl/>
        <w:jc w:val="left"/>
        <w:rPr>
          <w:rFonts w:ascii="宋体" w:hAnsi="宋体" w:eastAsia="宋体" w:cs="宋体"/>
          <w:kern w:val="0"/>
          <w:sz w:val="20"/>
          <w:szCs w:val="20"/>
          <w:highlight w:val="none"/>
          <w:lang w:eastAsia="zh-Hans"/>
        </w:rPr>
      </w:pPr>
      <w:r>
        <w:rPr>
          <w:rFonts w:hint="eastAsia" w:ascii="宋体" w:hAnsi="宋体" w:eastAsia="宋体" w:cs="宋体"/>
          <w:kern w:val="0"/>
          <w:szCs w:val="21"/>
          <w:highlight w:val="none"/>
          <w:lang w:eastAsia="zh-Hans"/>
        </w:rPr>
        <w:t>签字(签章)：</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lang w:eastAsia="zh-Hans"/>
        </w:rPr>
        <w:t xml:space="preserve"> 公章：</w:t>
      </w:r>
      <w:r>
        <w:rPr>
          <w:rFonts w:hint="eastAsia" w:ascii="宋体" w:hAnsi="宋体" w:eastAsia="宋体" w:cs="宋体"/>
          <w:kern w:val="0"/>
          <w:szCs w:val="21"/>
          <w:highlight w:val="none"/>
          <w:u w:val="single"/>
        </w:rPr>
        <w:t xml:space="preserve">                           </w:t>
      </w:r>
    </w:p>
    <w:p w14:paraId="4E894DE5">
      <w:pPr>
        <w:widowControl/>
        <w:spacing w:before="217" w:beforeLines="50"/>
        <w:jc w:val="left"/>
        <w:rPr>
          <w:rFonts w:ascii="宋体" w:hAnsi="宋体" w:eastAsia="宋体" w:cs="宋体"/>
          <w:kern w:val="0"/>
          <w:sz w:val="20"/>
          <w:szCs w:val="20"/>
          <w:highlight w:val="none"/>
          <w:lang w:eastAsia="zh-Hans"/>
        </w:rPr>
      </w:pPr>
      <w:r>
        <w:rPr>
          <w:rFonts w:hint="eastAsia" w:ascii="宋体" w:hAnsi="宋体" w:eastAsia="宋体" w:cs="宋体"/>
          <w:kern w:val="0"/>
          <w:sz w:val="20"/>
          <w:szCs w:val="20"/>
          <w:highlight w:val="none"/>
          <w:lang w:eastAsia="zh-Hans"/>
        </w:rPr>
        <w:t>日期： 年 月 日</w:t>
      </w:r>
    </w:p>
    <w:p w14:paraId="047E3C50">
      <w:pPr>
        <w:widowControl/>
        <w:spacing w:before="217" w:beforeLines="50"/>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质疑函制作说明：</w:t>
      </w:r>
    </w:p>
    <w:p w14:paraId="79DC6EAC">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1.供应商提出质疑时，应提交质疑函和必要的证明材料。</w:t>
      </w:r>
    </w:p>
    <w:p w14:paraId="188EC3BC">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7F7B187">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3.质疑供应商若对项目的某一分包进行质疑，质疑函中应列明具体采购包号。</w:t>
      </w:r>
    </w:p>
    <w:p w14:paraId="346264A8">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4.质疑函的质疑事项应具体、明确，并有必要的事实依据和法律依据。</w:t>
      </w:r>
    </w:p>
    <w:p w14:paraId="3DBC47FD">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5.质疑函的质疑请求应与质疑事项相关。</w:t>
      </w:r>
    </w:p>
    <w:p w14:paraId="7B228F45">
      <w:pPr>
        <w:widowControl/>
        <w:jc w:val="left"/>
        <w:rPr>
          <w:rFonts w:ascii="宋体" w:hAnsi="宋体" w:eastAsia="宋体" w:cs="宋体"/>
          <w:kern w:val="0"/>
          <w:sz w:val="20"/>
          <w:szCs w:val="20"/>
          <w:highlight w:val="none"/>
          <w:lang w:eastAsia="zh-Hans"/>
        </w:rPr>
      </w:pPr>
      <w:r>
        <w:rPr>
          <w:rFonts w:hint="eastAsia" w:ascii="宋体" w:hAnsi="宋体" w:eastAsia="宋体" w:cs="宋体"/>
          <w:kern w:val="0"/>
          <w:szCs w:val="21"/>
          <w:highlight w:val="none"/>
          <w:lang w:eastAsia="zh-Hans"/>
        </w:rPr>
        <w:t>6.质疑供应商为自然人的，质疑函应由本人签字；质疑供应商为法人或者其他组织的，质疑函应由法定代表人、主要负责人，或者其授权代表签字或者盖章，并加盖公章。</w:t>
      </w:r>
    </w:p>
    <w:p w14:paraId="4C8746EF">
      <w:pPr>
        <w:widowControl/>
        <w:spacing w:before="1087" w:beforeLines="250" w:after="435" w:afterLines="100"/>
        <w:jc w:val="center"/>
        <w:outlineLvl w:val="3"/>
        <w:rPr>
          <w:rFonts w:ascii="宋体" w:hAnsi="宋体" w:eastAsia="宋体" w:cs="宋体"/>
          <w:kern w:val="0"/>
          <w:szCs w:val="21"/>
          <w:highlight w:val="none"/>
          <w:lang w:eastAsia="zh-Hans"/>
        </w:rPr>
      </w:pPr>
      <w:r>
        <w:rPr>
          <w:rFonts w:hint="eastAsia" w:ascii="宋体" w:hAnsi="宋体" w:eastAsia="宋体" w:cs="宋体"/>
          <w:b/>
          <w:kern w:val="0"/>
          <w:sz w:val="32"/>
          <w:highlight w:val="none"/>
          <w:lang w:eastAsia="zh-Hans"/>
        </w:rPr>
        <w:t>投诉书</w:t>
      </w:r>
    </w:p>
    <w:p w14:paraId="7CB916B6">
      <w:pPr>
        <w:widowControl/>
        <w:jc w:val="left"/>
        <w:rPr>
          <w:rFonts w:ascii="宋体" w:hAnsi="宋体" w:eastAsia="宋体" w:cs="宋体"/>
          <w:kern w:val="0"/>
          <w:szCs w:val="21"/>
          <w:highlight w:val="none"/>
          <w:lang w:eastAsia="zh-Hans"/>
        </w:rPr>
      </w:pPr>
      <w:bookmarkStart w:id="62" w:name="_Hlk170136144"/>
      <w:r>
        <w:rPr>
          <w:rFonts w:hint="eastAsia" w:ascii="宋体" w:hAnsi="宋体" w:eastAsia="宋体" w:cs="宋体"/>
          <w:kern w:val="0"/>
          <w:szCs w:val="21"/>
          <w:highlight w:val="none"/>
          <w:lang w:eastAsia="zh-Hans"/>
        </w:rPr>
        <w:t>一、投诉相关主体基本情况</w:t>
      </w:r>
    </w:p>
    <w:p w14:paraId="63A946CA">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lang w:eastAsia="zh-Hans"/>
        </w:rPr>
        <w:t>投诉人：</w:t>
      </w:r>
      <w:r>
        <w:rPr>
          <w:rFonts w:hint="eastAsia" w:ascii="宋体" w:hAnsi="宋体" w:eastAsia="宋体" w:cs="宋体"/>
          <w:kern w:val="0"/>
          <w:szCs w:val="21"/>
          <w:highlight w:val="none"/>
          <w:u w:val="single"/>
        </w:rPr>
        <w:t xml:space="preserve">                                                                      </w:t>
      </w:r>
    </w:p>
    <w:p w14:paraId="700DAB31">
      <w:pPr>
        <w:widowControl/>
        <w:jc w:val="left"/>
        <w:rPr>
          <w:rFonts w:ascii="宋体" w:hAnsi="宋体" w:eastAsia="宋体" w:cs="宋体"/>
          <w:kern w:val="0"/>
          <w:szCs w:val="21"/>
          <w:highlight w:val="none"/>
        </w:rPr>
      </w:pPr>
      <w:r>
        <w:rPr>
          <w:rFonts w:hint="eastAsia" w:ascii="宋体" w:hAnsi="宋体" w:eastAsia="宋体" w:cs="宋体"/>
          <w:kern w:val="0"/>
          <w:szCs w:val="21"/>
          <w:highlight w:val="none"/>
          <w:lang w:eastAsia="zh-Hans"/>
        </w:rPr>
        <w:t>地 址：</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lang w:eastAsia="zh-Hans"/>
        </w:rPr>
        <w:t>邮编：</w:t>
      </w:r>
      <w:r>
        <w:rPr>
          <w:rFonts w:hint="eastAsia" w:ascii="宋体" w:hAnsi="宋体" w:eastAsia="宋体" w:cs="宋体"/>
          <w:kern w:val="0"/>
          <w:szCs w:val="21"/>
          <w:highlight w:val="none"/>
          <w:u w:val="single"/>
        </w:rPr>
        <w:t xml:space="preserve">                          </w:t>
      </w:r>
    </w:p>
    <w:p w14:paraId="576D61A6">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法定代表人/主要负责人：</w:t>
      </w:r>
      <w:r>
        <w:rPr>
          <w:rFonts w:hint="eastAsia" w:ascii="宋体" w:hAnsi="宋体" w:eastAsia="宋体" w:cs="宋体"/>
          <w:kern w:val="0"/>
          <w:szCs w:val="21"/>
          <w:highlight w:val="none"/>
          <w:u w:val="single"/>
        </w:rPr>
        <w:t xml:space="preserve">                                                       </w:t>
      </w:r>
    </w:p>
    <w:p w14:paraId="1A47F80C">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联系电话：</w:t>
      </w:r>
      <w:r>
        <w:rPr>
          <w:rFonts w:hint="eastAsia" w:ascii="宋体" w:hAnsi="宋体" w:eastAsia="宋体" w:cs="宋体"/>
          <w:kern w:val="0"/>
          <w:szCs w:val="21"/>
          <w:highlight w:val="none"/>
          <w:u w:val="single"/>
        </w:rPr>
        <w:t xml:space="preserve">                                                                    </w:t>
      </w:r>
    </w:p>
    <w:p w14:paraId="5603968F">
      <w:pPr>
        <w:widowControl/>
        <w:jc w:val="left"/>
        <w:rPr>
          <w:rFonts w:ascii="宋体" w:hAnsi="宋体" w:eastAsia="宋体" w:cs="宋体"/>
          <w:kern w:val="0"/>
          <w:szCs w:val="21"/>
          <w:highlight w:val="none"/>
          <w:u w:val="single"/>
        </w:rPr>
      </w:pPr>
      <w:r>
        <w:rPr>
          <w:rFonts w:hint="eastAsia" w:ascii="宋体" w:hAnsi="宋体" w:eastAsia="宋体" w:cs="宋体"/>
          <w:kern w:val="0"/>
          <w:szCs w:val="21"/>
          <w:highlight w:val="none"/>
          <w:lang w:eastAsia="zh-Hans"/>
        </w:rPr>
        <w:t>授权代表：</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lang w:eastAsia="zh-Hans"/>
        </w:rPr>
        <w:t>联系电话：</w:t>
      </w:r>
      <w:r>
        <w:rPr>
          <w:rFonts w:hint="eastAsia" w:ascii="宋体" w:hAnsi="宋体" w:eastAsia="宋体" w:cs="宋体"/>
          <w:kern w:val="0"/>
          <w:szCs w:val="21"/>
          <w:highlight w:val="none"/>
          <w:u w:val="single"/>
        </w:rPr>
        <w:t xml:space="preserve">                           </w:t>
      </w:r>
    </w:p>
    <w:p w14:paraId="62B3E09C">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地 址：</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lang w:eastAsia="zh-Hans"/>
        </w:rPr>
        <w:t>邮编：</w:t>
      </w:r>
      <w:r>
        <w:rPr>
          <w:rFonts w:hint="eastAsia" w:ascii="宋体" w:hAnsi="宋体" w:eastAsia="宋体" w:cs="宋体"/>
          <w:kern w:val="0"/>
          <w:szCs w:val="21"/>
          <w:highlight w:val="none"/>
          <w:u w:val="single"/>
        </w:rPr>
        <w:t xml:space="preserve">                               </w:t>
      </w:r>
    </w:p>
    <w:p w14:paraId="29BCB9C2">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被投诉人1：</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lang w:eastAsia="zh-Hans"/>
        </w:rPr>
        <w:t xml:space="preserve">     </w:t>
      </w:r>
    </w:p>
    <w:p w14:paraId="482F0F55">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地址：</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u w:val="single"/>
          <w:lang w:eastAsia="zh-Hans"/>
        </w:rPr>
        <w:t>_</w:t>
      </w:r>
      <w:r>
        <w:rPr>
          <w:rFonts w:hint="eastAsia" w:ascii="宋体" w:hAnsi="宋体" w:eastAsia="宋体" w:cs="宋体"/>
          <w:kern w:val="0"/>
          <w:szCs w:val="21"/>
          <w:highlight w:val="none"/>
          <w:lang w:eastAsia="zh-Hans"/>
        </w:rPr>
        <w:t>邮编：</w:t>
      </w:r>
      <w:r>
        <w:rPr>
          <w:rFonts w:hint="eastAsia" w:ascii="宋体" w:hAnsi="宋体" w:eastAsia="宋体" w:cs="宋体"/>
          <w:kern w:val="0"/>
          <w:szCs w:val="21"/>
          <w:highlight w:val="none"/>
          <w:u w:val="single"/>
        </w:rPr>
        <w:t xml:space="preserve">                               </w:t>
      </w:r>
    </w:p>
    <w:p w14:paraId="506C1123">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联系人：</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lang w:eastAsia="zh-Hans"/>
        </w:rPr>
        <w:t>联系电话：</w:t>
      </w:r>
      <w:r>
        <w:rPr>
          <w:rFonts w:hint="eastAsia" w:ascii="宋体" w:hAnsi="宋体" w:eastAsia="宋体" w:cs="宋体"/>
          <w:kern w:val="0"/>
          <w:szCs w:val="21"/>
          <w:highlight w:val="none"/>
          <w:u w:val="single"/>
        </w:rPr>
        <w:t xml:space="preserve">                           </w:t>
      </w:r>
    </w:p>
    <w:p w14:paraId="5CDA3CB6">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被投诉人2：</w:t>
      </w:r>
      <w:r>
        <w:rPr>
          <w:rFonts w:hint="eastAsia" w:ascii="宋体" w:hAnsi="宋体" w:eastAsia="宋体" w:cs="宋体"/>
          <w:kern w:val="0"/>
          <w:szCs w:val="21"/>
          <w:highlight w:val="none"/>
          <w:u w:val="single"/>
        </w:rPr>
        <w:t xml:space="preserve">                                                                   </w:t>
      </w:r>
    </w:p>
    <w:p w14:paraId="3B57F985">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w:t>
      </w:r>
    </w:p>
    <w:p w14:paraId="390C3045">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相关供应商：</w:t>
      </w:r>
      <w:r>
        <w:rPr>
          <w:rFonts w:hint="eastAsia" w:ascii="宋体" w:hAnsi="宋体" w:eastAsia="宋体" w:cs="宋体"/>
          <w:kern w:val="0"/>
          <w:szCs w:val="21"/>
          <w:highlight w:val="none"/>
          <w:u w:val="single"/>
        </w:rPr>
        <w:t xml:space="preserve">                                                                   </w:t>
      </w:r>
    </w:p>
    <w:p w14:paraId="23A48F73">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地址：</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lang w:eastAsia="zh-Hans"/>
        </w:rPr>
        <w:t>邮编：</w:t>
      </w:r>
      <w:r>
        <w:rPr>
          <w:rFonts w:hint="eastAsia" w:ascii="宋体" w:hAnsi="宋体" w:eastAsia="宋体" w:cs="宋体"/>
          <w:kern w:val="0"/>
          <w:szCs w:val="21"/>
          <w:highlight w:val="none"/>
          <w:u w:val="single"/>
        </w:rPr>
        <w:t xml:space="preserve">                                </w:t>
      </w:r>
    </w:p>
    <w:p w14:paraId="7B1FF415">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联系人：</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lang w:eastAsia="zh-Hans"/>
        </w:rPr>
        <w:t>联系电话：</w:t>
      </w:r>
      <w:r>
        <w:rPr>
          <w:rFonts w:hint="eastAsia" w:ascii="宋体" w:hAnsi="宋体" w:eastAsia="宋体" w:cs="宋体"/>
          <w:kern w:val="0"/>
          <w:szCs w:val="21"/>
          <w:highlight w:val="none"/>
          <w:u w:val="single"/>
        </w:rPr>
        <w:t xml:space="preserve">                            </w:t>
      </w:r>
    </w:p>
    <w:p w14:paraId="13E3CA82">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二、投诉项目基本情况</w:t>
      </w:r>
    </w:p>
    <w:p w14:paraId="24DCA0E4">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采购项目名称：</w:t>
      </w:r>
      <w:r>
        <w:rPr>
          <w:rFonts w:hint="eastAsia" w:ascii="宋体" w:hAnsi="宋体" w:eastAsia="宋体" w:cs="宋体"/>
          <w:kern w:val="0"/>
          <w:szCs w:val="21"/>
          <w:highlight w:val="none"/>
          <w:u w:val="single"/>
        </w:rPr>
        <w:t xml:space="preserve">                                                                 </w:t>
      </w:r>
    </w:p>
    <w:p w14:paraId="3F14FF21">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采购项目编号：</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lang w:eastAsia="zh-Hans"/>
        </w:rPr>
        <w:t>包号：</w:t>
      </w:r>
      <w:r>
        <w:rPr>
          <w:rFonts w:hint="eastAsia" w:ascii="宋体" w:hAnsi="宋体" w:eastAsia="宋体" w:cs="宋体"/>
          <w:kern w:val="0"/>
          <w:szCs w:val="21"/>
          <w:highlight w:val="none"/>
          <w:u w:val="single"/>
        </w:rPr>
        <w:t xml:space="preserve">                          </w:t>
      </w:r>
    </w:p>
    <w:p w14:paraId="238C6696">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采购人名称：</w:t>
      </w:r>
      <w:r>
        <w:rPr>
          <w:rFonts w:hint="eastAsia" w:ascii="宋体" w:hAnsi="宋体" w:eastAsia="宋体" w:cs="宋体"/>
          <w:kern w:val="0"/>
          <w:szCs w:val="21"/>
          <w:highlight w:val="none"/>
          <w:u w:val="single"/>
        </w:rPr>
        <w:t xml:space="preserve">                                                                   </w:t>
      </w:r>
    </w:p>
    <w:p w14:paraId="25840424">
      <w:pPr>
        <w:widowControl/>
        <w:jc w:val="left"/>
        <w:rPr>
          <w:rFonts w:ascii="宋体" w:hAnsi="宋体" w:eastAsia="宋体" w:cs="宋体"/>
          <w:kern w:val="0"/>
          <w:szCs w:val="21"/>
          <w:highlight w:val="none"/>
          <w:u w:val="single"/>
        </w:rPr>
      </w:pPr>
      <w:r>
        <w:rPr>
          <w:rFonts w:hint="eastAsia" w:ascii="宋体" w:hAnsi="宋体" w:eastAsia="宋体" w:cs="宋体"/>
          <w:kern w:val="0"/>
          <w:szCs w:val="21"/>
          <w:highlight w:val="none"/>
          <w:lang w:eastAsia="zh-Hans"/>
        </w:rPr>
        <w:t>代理机构名称：</w:t>
      </w:r>
      <w:r>
        <w:rPr>
          <w:rFonts w:hint="eastAsia" w:ascii="宋体" w:hAnsi="宋体" w:eastAsia="宋体" w:cs="宋体"/>
          <w:kern w:val="0"/>
          <w:szCs w:val="21"/>
          <w:highlight w:val="none"/>
          <w:u w:val="single"/>
        </w:rPr>
        <w:t xml:space="preserve">                                                                 </w:t>
      </w:r>
    </w:p>
    <w:p w14:paraId="5ED4955A">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采购文件公告:</w:t>
      </w:r>
      <w:r>
        <w:rPr>
          <w:rFonts w:hint="eastAsia" w:ascii="宋体" w:hAnsi="宋体" w:eastAsia="宋体" w:cs="宋体"/>
          <w:kern w:val="0"/>
          <w:szCs w:val="21"/>
          <w:highlight w:val="none"/>
          <w:u w:val="single"/>
          <w:lang w:eastAsia="zh-Hans"/>
        </w:rPr>
        <w:t>是/否</w:t>
      </w:r>
      <w:r>
        <w:rPr>
          <w:rFonts w:hint="eastAsia" w:ascii="宋体" w:hAnsi="宋体" w:eastAsia="宋体" w:cs="宋体"/>
          <w:kern w:val="0"/>
          <w:szCs w:val="21"/>
          <w:highlight w:val="none"/>
          <w:lang w:eastAsia="zh-Hans"/>
        </w:rPr>
        <w:t xml:space="preserve"> 公告期限：</w:t>
      </w:r>
      <w:r>
        <w:rPr>
          <w:rFonts w:hint="eastAsia" w:ascii="宋体" w:hAnsi="宋体" w:eastAsia="宋体" w:cs="宋体"/>
          <w:kern w:val="0"/>
          <w:szCs w:val="21"/>
          <w:highlight w:val="none"/>
          <w:u w:val="single"/>
        </w:rPr>
        <w:t xml:space="preserve">                                                   </w:t>
      </w:r>
    </w:p>
    <w:p w14:paraId="56E61E86">
      <w:pPr>
        <w:widowControl/>
        <w:jc w:val="left"/>
        <w:rPr>
          <w:rFonts w:ascii="宋体" w:hAnsi="宋体" w:eastAsia="宋体" w:cs="宋体"/>
          <w:kern w:val="0"/>
          <w:szCs w:val="21"/>
          <w:highlight w:val="none"/>
          <w:u w:val="single"/>
        </w:rPr>
      </w:pPr>
      <w:r>
        <w:rPr>
          <w:rFonts w:hint="eastAsia" w:ascii="宋体" w:hAnsi="宋体" w:eastAsia="宋体" w:cs="宋体"/>
          <w:kern w:val="0"/>
          <w:szCs w:val="21"/>
          <w:highlight w:val="none"/>
          <w:lang w:eastAsia="zh-Hans"/>
        </w:rPr>
        <w:t>采购结果公告:</w:t>
      </w:r>
      <w:r>
        <w:rPr>
          <w:rFonts w:hint="eastAsia" w:ascii="宋体" w:hAnsi="宋体" w:eastAsia="宋体" w:cs="宋体"/>
          <w:kern w:val="0"/>
          <w:szCs w:val="21"/>
          <w:highlight w:val="none"/>
          <w:u w:val="single"/>
          <w:lang w:eastAsia="zh-Hans"/>
        </w:rPr>
        <w:t>是/否</w:t>
      </w:r>
      <w:r>
        <w:rPr>
          <w:rFonts w:hint="eastAsia" w:ascii="宋体" w:hAnsi="宋体" w:eastAsia="宋体" w:cs="宋体"/>
          <w:kern w:val="0"/>
          <w:szCs w:val="21"/>
          <w:highlight w:val="none"/>
          <w:lang w:eastAsia="zh-Hans"/>
        </w:rPr>
        <w:t xml:space="preserve"> 公告期限：</w:t>
      </w:r>
      <w:r>
        <w:rPr>
          <w:rFonts w:hint="eastAsia" w:ascii="宋体" w:hAnsi="宋体" w:eastAsia="宋体" w:cs="宋体"/>
          <w:kern w:val="0"/>
          <w:szCs w:val="21"/>
          <w:highlight w:val="none"/>
          <w:u w:val="single"/>
        </w:rPr>
        <w:t xml:space="preserve">                                                   </w:t>
      </w:r>
    </w:p>
    <w:p w14:paraId="71F58B2F">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三、质疑基本情况</w:t>
      </w:r>
    </w:p>
    <w:p w14:paraId="73E97F8F">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投诉人于 ____年____月____日,向提出质疑，质疑事项为：</w:t>
      </w:r>
      <w:r>
        <w:rPr>
          <w:rFonts w:hint="eastAsia" w:ascii="宋体" w:hAnsi="宋体" w:eastAsia="宋体" w:cs="宋体"/>
          <w:kern w:val="0"/>
          <w:szCs w:val="21"/>
          <w:highlight w:val="none"/>
          <w:u w:val="single"/>
        </w:rPr>
        <w:t xml:space="preserve">                            </w:t>
      </w:r>
    </w:p>
    <w:p w14:paraId="5FCF89F5">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u w:val="single"/>
          <w:lang w:eastAsia="zh-Hans"/>
        </w:rPr>
        <w:t>采购人/代理机构</w:t>
      </w:r>
      <w:r>
        <w:rPr>
          <w:rFonts w:hint="eastAsia" w:ascii="宋体" w:hAnsi="宋体" w:eastAsia="宋体" w:cs="宋体"/>
          <w:kern w:val="0"/>
          <w:szCs w:val="21"/>
          <w:highlight w:val="none"/>
          <w:lang w:eastAsia="zh-Hans"/>
        </w:rPr>
        <w:t>于____年____月____日,就质疑事项作出了答复/没有在法定期限内作出答复。</w:t>
      </w:r>
    </w:p>
    <w:p w14:paraId="37EC6355">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四、投诉事项具体内容</w:t>
      </w:r>
    </w:p>
    <w:p w14:paraId="02AB79DE">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投诉事项1：</w:t>
      </w:r>
      <w:r>
        <w:rPr>
          <w:rFonts w:hint="eastAsia" w:ascii="宋体" w:hAnsi="宋体" w:eastAsia="宋体" w:cs="宋体"/>
          <w:kern w:val="0"/>
          <w:szCs w:val="21"/>
          <w:highlight w:val="none"/>
          <w:u w:val="single"/>
        </w:rPr>
        <w:t xml:space="preserve">                                                                    </w:t>
      </w:r>
    </w:p>
    <w:p w14:paraId="076EDFCA">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事实依据：</w:t>
      </w:r>
      <w:r>
        <w:rPr>
          <w:rFonts w:hint="eastAsia" w:ascii="宋体" w:hAnsi="宋体" w:eastAsia="宋体" w:cs="宋体"/>
          <w:kern w:val="0"/>
          <w:szCs w:val="21"/>
          <w:highlight w:val="none"/>
          <w:u w:val="single"/>
        </w:rPr>
        <w:t xml:space="preserve">                                                                     </w:t>
      </w:r>
    </w:p>
    <w:p w14:paraId="438C0D52">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法律依据：</w:t>
      </w:r>
      <w:r>
        <w:rPr>
          <w:rFonts w:hint="eastAsia" w:ascii="宋体" w:hAnsi="宋体" w:eastAsia="宋体" w:cs="宋体"/>
          <w:kern w:val="0"/>
          <w:szCs w:val="21"/>
          <w:highlight w:val="none"/>
          <w:u w:val="single"/>
        </w:rPr>
        <w:t xml:space="preserve">                                                                     </w:t>
      </w:r>
    </w:p>
    <w:p w14:paraId="6EE7D174">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投诉事项2：</w:t>
      </w:r>
      <w:r>
        <w:rPr>
          <w:rFonts w:hint="eastAsia" w:ascii="宋体" w:hAnsi="宋体" w:eastAsia="宋体" w:cs="宋体"/>
          <w:kern w:val="0"/>
          <w:szCs w:val="21"/>
          <w:highlight w:val="none"/>
          <w:u w:val="single"/>
        </w:rPr>
        <w:t xml:space="preserve">                                                                    </w:t>
      </w:r>
    </w:p>
    <w:p w14:paraId="4E5B356B">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w:t>
      </w:r>
    </w:p>
    <w:p w14:paraId="1C1D2177">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五、与投诉事项相关的投诉请求</w:t>
      </w:r>
    </w:p>
    <w:p w14:paraId="249992AC">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请求：</w:t>
      </w:r>
      <w:r>
        <w:rPr>
          <w:rFonts w:hint="eastAsia" w:ascii="宋体" w:hAnsi="宋体" w:eastAsia="宋体" w:cs="宋体"/>
          <w:kern w:val="0"/>
          <w:szCs w:val="21"/>
          <w:highlight w:val="none"/>
          <w:u w:val="single"/>
        </w:rPr>
        <w:t xml:space="preserve">                                                                          </w:t>
      </w:r>
    </w:p>
    <w:p w14:paraId="329C8C0E">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 xml:space="preserve">签字(签章)： </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lang w:eastAsia="zh-Hans"/>
        </w:rPr>
        <w:t>公章</w:t>
      </w:r>
      <w:r>
        <w:rPr>
          <w:rFonts w:hint="eastAsia" w:ascii="宋体" w:hAnsi="宋体" w:eastAsia="宋体" w:cs="宋体"/>
          <w:kern w:val="0"/>
          <w:szCs w:val="21"/>
          <w:highlight w:val="none"/>
          <w:u w:val="single"/>
        </w:rPr>
        <w:t xml:space="preserve">                                      </w:t>
      </w:r>
    </w:p>
    <w:p w14:paraId="3AB5B813">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日期：____年____月____日</w:t>
      </w:r>
    </w:p>
    <w:p w14:paraId="68637336">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投诉书制作说明：</w:t>
      </w:r>
    </w:p>
    <w:p w14:paraId="4A47D54E">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1.投诉人提起投诉时，应当提交投诉书和必要的证明材料，并按照被投诉人和与投诉事项有关的供应商数量提供投诉书副本。</w:t>
      </w:r>
    </w:p>
    <w:p w14:paraId="40CEE063">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B8301A4">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3.投诉人若对项目的某一分包进行投诉，投诉书应列明具体分包号。</w:t>
      </w:r>
    </w:p>
    <w:p w14:paraId="4BE2DBF3">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4.投诉书应简要列明质疑事项，质疑函、质疑答复等作为附件材料提供。</w:t>
      </w:r>
    </w:p>
    <w:p w14:paraId="591CDE48">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5.投诉书的投诉事项应具体、明确，并有必要的事实依据和法律依据。</w:t>
      </w:r>
    </w:p>
    <w:p w14:paraId="4388444D">
      <w:pPr>
        <w:widowControl/>
        <w:jc w:val="left"/>
        <w:rPr>
          <w:rFonts w:ascii="宋体" w:hAnsi="宋体" w:eastAsia="宋体" w:cs="宋体"/>
          <w:kern w:val="0"/>
          <w:szCs w:val="21"/>
          <w:highlight w:val="none"/>
          <w:lang w:eastAsia="zh-Hans"/>
        </w:rPr>
      </w:pPr>
      <w:r>
        <w:rPr>
          <w:rFonts w:hint="eastAsia" w:ascii="宋体" w:hAnsi="宋体" w:eastAsia="宋体" w:cs="宋体"/>
          <w:kern w:val="0"/>
          <w:szCs w:val="21"/>
          <w:highlight w:val="none"/>
          <w:lang w:eastAsia="zh-Hans"/>
        </w:rPr>
        <w:t>6.投诉书的投诉请求应与投诉事项相关。</w:t>
      </w:r>
    </w:p>
    <w:p w14:paraId="5DB11723">
      <w:pPr>
        <w:widowControl/>
        <w:jc w:val="left"/>
        <w:rPr>
          <w:rFonts w:ascii="宋体" w:hAnsi="宋体" w:eastAsia="宋体" w:cs="宋体"/>
          <w:kern w:val="0"/>
          <w:sz w:val="20"/>
          <w:szCs w:val="20"/>
          <w:highlight w:val="none"/>
          <w:lang w:eastAsia="zh-Hans"/>
        </w:rPr>
      </w:pPr>
      <w:r>
        <w:rPr>
          <w:rFonts w:hint="eastAsia" w:ascii="宋体" w:hAnsi="宋体" w:eastAsia="宋体" w:cs="宋体"/>
          <w:kern w:val="0"/>
          <w:szCs w:val="21"/>
          <w:highlight w:val="none"/>
          <w:lang w:eastAsia="zh-Hans"/>
        </w:rPr>
        <w:t>7.投诉人为自然人的，投诉书应当由本人签字；投诉人为法人或者其他组织的，投诉书应当由法定代表人、主要负责人，或者其授权代表签字或者盖章，并加盖公章。</w:t>
      </w:r>
    </w:p>
    <w:bookmarkEnd w:id="62"/>
    <w:p w14:paraId="6DD17965">
      <w:pPr>
        <w:widowControl/>
        <w:jc w:val="left"/>
        <w:rPr>
          <w:rFonts w:ascii="宋体" w:hAnsi="宋体" w:eastAsia="宋体" w:cs="宋体"/>
          <w:kern w:val="0"/>
          <w:sz w:val="20"/>
          <w:szCs w:val="20"/>
          <w:highlight w:val="none"/>
          <w:lang w:eastAsia="zh-Hans"/>
        </w:rPr>
      </w:pPr>
      <w:r>
        <w:rPr>
          <w:rFonts w:hint="eastAsia" w:ascii="宋体" w:hAnsi="宋体" w:eastAsia="宋体" w:cs="宋体"/>
          <w:kern w:val="0"/>
          <w:sz w:val="20"/>
          <w:szCs w:val="20"/>
          <w:highlight w:val="none"/>
          <w:lang w:eastAsia="zh-Hans"/>
        </w:rPr>
        <w:t xml:space="preserve">  </w:t>
      </w:r>
    </w:p>
    <w:p w14:paraId="04D5DD31">
      <w:pPr>
        <w:widowControl/>
        <w:jc w:val="left"/>
        <w:rPr>
          <w:rFonts w:ascii="宋体" w:hAnsi="宋体" w:eastAsia="宋体" w:cs="宋体"/>
          <w:kern w:val="0"/>
          <w:sz w:val="20"/>
          <w:szCs w:val="20"/>
          <w:highlight w:val="none"/>
          <w:lang w:eastAsia="zh-Hans"/>
        </w:rPr>
      </w:pPr>
    </w:p>
    <w:p w14:paraId="1B936669">
      <w:pPr>
        <w:widowControl/>
        <w:jc w:val="left"/>
        <w:rPr>
          <w:rFonts w:ascii="宋体" w:hAnsi="宋体" w:eastAsia="宋体" w:cs="宋体"/>
          <w:kern w:val="0"/>
          <w:sz w:val="20"/>
          <w:szCs w:val="20"/>
          <w:highlight w:val="none"/>
          <w:lang w:eastAsia="zh-Hans"/>
        </w:rPr>
      </w:pPr>
    </w:p>
    <w:p w14:paraId="10008520">
      <w:pPr>
        <w:pageBreakBefore/>
        <w:rPr>
          <w:rFonts w:ascii="宋体" w:hAnsi="宋体" w:eastAsia="宋体" w:cs="宋体"/>
          <w:kern w:val="0"/>
          <w:sz w:val="20"/>
          <w:szCs w:val="20"/>
          <w:highlight w:val="none"/>
          <w:lang w:eastAsia="zh-Hans"/>
        </w:rPr>
      </w:pPr>
      <w:bookmarkStart w:id="63" w:name="_Toc169799806"/>
      <w:r>
        <w:rPr>
          <w:rFonts w:hint="eastAsia" w:ascii="宋体" w:hAnsi="宋体" w:eastAsia="宋体" w:cs="宋体"/>
          <w:b/>
          <w:bCs/>
          <w:sz w:val="24"/>
          <w:szCs w:val="28"/>
          <w:highlight w:val="none"/>
        </w:rPr>
        <w:t>格式二十一：</w:t>
      </w:r>
      <w:bookmarkEnd w:id="63"/>
    </w:p>
    <w:p w14:paraId="7EFFC828">
      <w:pPr>
        <w:widowControl/>
        <w:jc w:val="left"/>
        <w:rPr>
          <w:rFonts w:ascii="宋体" w:hAnsi="宋体" w:eastAsia="宋体" w:cs="宋体"/>
          <w:kern w:val="0"/>
          <w:sz w:val="20"/>
          <w:szCs w:val="20"/>
          <w:highlight w:val="none"/>
          <w:lang w:eastAsia="zh-Hans"/>
        </w:rPr>
      </w:pPr>
      <w:r>
        <w:rPr>
          <w:rFonts w:hint="eastAsia" w:ascii="宋体" w:hAnsi="宋体" w:eastAsia="宋体" w:cs="宋体"/>
          <w:kern w:val="0"/>
          <w:sz w:val="20"/>
          <w:szCs w:val="20"/>
          <w:highlight w:val="none"/>
          <w:lang w:eastAsia="zh-Hans"/>
        </w:rPr>
        <w:t>（以下格式文件由供应商根据需要选用）</w:t>
      </w:r>
    </w:p>
    <w:p w14:paraId="37C7DBA8">
      <w:pPr>
        <w:pStyle w:val="20"/>
        <w:rPr>
          <w:rFonts w:hint="default" w:ascii="宋体" w:hAnsi="宋体" w:eastAsia="宋体" w:cs="宋体"/>
          <w:highlight w:val="none"/>
        </w:rPr>
      </w:pPr>
      <w:r>
        <w:rPr>
          <w:rFonts w:ascii="宋体" w:hAnsi="宋体" w:eastAsia="宋体" w:cs="宋体"/>
          <w:highlight w:val="none"/>
        </w:rPr>
        <w:t>项目实施方案、质量保证</w:t>
      </w:r>
      <w:r>
        <w:rPr>
          <w:rFonts w:ascii="宋体" w:hAnsi="宋体" w:eastAsia="宋体" w:cs="宋体"/>
          <w:highlight w:val="none"/>
          <w:lang w:eastAsia="zh-CN"/>
        </w:rPr>
        <w:t>、应急处理</w:t>
      </w:r>
      <w:r>
        <w:rPr>
          <w:rFonts w:ascii="宋体" w:hAnsi="宋体" w:eastAsia="宋体" w:cs="宋体"/>
          <w:highlight w:val="none"/>
        </w:rPr>
        <w:t>及售后服务等内容和格式自拟。</w:t>
      </w:r>
    </w:p>
    <w:p w14:paraId="2D1C2AA8">
      <w:pPr>
        <w:rPr>
          <w:rFonts w:ascii="宋体" w:hAnsi="宋体" w:eastAsia="宋体" w:cs="宋体"/>
          <w:highlight w:val="none"/>
        </w:rPr>
      </w:pPr>
    </w:p>
    <w:p w14:paraId="0524BA46">
      <w:pPr>
        <w:rPr>
          <w:rFonts w:ascii="宋体" w:hAnsi="宋体" w:eastAsia="宋体" w:cs="宋体"/>
          <w:kern w:val="0"/>
          <w:sz w:val="20"/>
          <w:szCs w:val="20"/>
          <w:highlight w:val="none"/>
          <w:lang w:eastAsia="zh-Hans"/>
        </w:rPr>
      </w:pPr>
    </w:p>
    <w:p w14:paraId="7380E788">
      <w:pPr>
        <w:pageBreakBefore/>
        <w:rPr>
          <w:rFonts w:ascii="宋体" w:hAnsi="宋体" w:eastAsia="宋体" w:cs="宋体"/>
          <w:bCs/>
          <w:highlight w:val="none"/>
        </w:rPr>
      </w:pPr>
      <w:r>
        <w:rPr>
          <w:rFonts w:hint="eastAsia" w:ascii="宋体" w:hAnsi="宋体" w:eastAsia="宋体" w:cs="宋体"/>
          <w:b/>
          <w:bCs/>
          <w:sz w:val="24"/>
          <w:szCs w:val="28"/>
          <w:highlight w:val="none"/>
        </w:rPr>
        <w:t>唱标信封格式</w:t>
      </w:r>
    </w:p>
    <w:p w14:paraId="333F3E4C">
      <w:pPr>
        <w:spacing w:before="652" w:beforeLines="150"/>
        <w:jc w:val="center"/>
        <w:rPr>
          <w:rFonts w:ascii="宋体" w:hAnsi="宋体" w:eastAsia="宋体" w:cs="宋体"/>
          <w:b/>
          <w:bCs/>
          <w:sz w:val="80"/>
          <w:szCs w:val="80"/>
          <w:highlight w:val="none"/>
        </w:rPr>
      </w:pPr>
      <w:r>
        <w:rPr>
          <w:rFonts w:hint="eastAsia" w:ascii="宋体" w:hAnsi="宋体" w:eastAsia="宋体" w:cs="宋体"/>
          <w:b/>
          <w:bCs/>
          <w:sz w:val="80"/>
          <w:szCs w:val="80"/>
          <w:highlight w:val="none"/>
        </w:rPr>
        <w:t>东莞市黄江镇第一小学2025年窗帘采购项目</w:t>
      </w:r>
    </w:p>
    <w:p w14:paraId="1C45C70C">
      <w:pPr>
        <w:spacing w:before="652" w:beforeLines="150"/>
        <w:jc w:val="center"/>
        <w:rPr>
          <w:rFonts w:ascii="宋体" w:hAnsi="宋体" w:eastAsia="宋体" w:cs="宋体"/>
          <w:b/>
          <w:bCs/>
          <w:sz w:val="80"/>
          <w:szCs w:val="80"/>
          <w:highlight w:val="none"/>
        </w:rPr>
      </w:pPr>
      <w:r>
        <w:rPr>
          <w:rFonts w:hint="eastAsia" w:ascii="宋体" w:hAnsi="宋体" w:eastAsia="宋体" w:cs="宋体"/>
          <w:b/>
          <w:bCs/>
          <w:sz w:val="80"/>
          <w:szCs w:val="80"/>
          <w:highlight w:val="none"/>
        </w:rPr>
        <w:t>唱标信封</w:t>
      </w:r>
    </w:p>
    <w:p w14:paraId="3BF1DE3E">
      <w:pPr>
        <w:jc w:val="center"/>
        <w:rPr>
          <w:rFonts w:ascii="宋体" w:hAnsi="宋体" w:eastAsia="宋体" w:cs="宋体"/>
          <w:b/>
          <w:bCs/>
          <w:highlight w:val="none"/>
        </w:rPr>
      </w:pPr>
      <w:r>
        <w:rPr>
          <w:rFonts w:hint="eastAsia" w:ascii="宋体" w:hAnsi="宋体" w:eastAsia="宋体" w:cs="宋体"/>
          <w:b/>
          <w:bCs/>
          <w:highlight w:val="none"/>
        </w:rPr>
        <w:br w:type="textWrapping"/>
      </w:r>
    </w:p>
    <w:p w14:paraId="48E7C3EB">
      <w:pPr>
        <w:widowControl/>
        <w:spacing w:before="4567" w:beforeLines="1050" w:line="360" w:lineRule="auto"/>
        <w:ind w:firstLine="1558" w:firstLineChars="485"/>
        <w:jc w:val="left"/>
        <w:outlineLvl w:val="3"/>
        <w:rPr>
          <w:rFonts w:ascii="宋体" w:hAnsi="宋体" w:eastAsia="宋体" w:cs="宋体"/>
          <w:kern w:val="0"/>
          <w:sz w:val="32"/>
          <w:szCs w:val="32"/>
          <w:highlight w:val="none"/>
        </w:rPr>
      </w:pPr>
      <w:r>
        <w:rPr>
          <w:rFonts w:hint="eastAsia" w:ascii="宋体" w:hAnsi="宋体" w:eastAsia="宋体" w:cs="宋体"/>
          <w:b/>
          <w:kern w:val="0"/>
          <w:sz w:val="32"/>
          <w:szCs w:val="32"/>
          <w:highlight w:val="none"/>
          <w:lang w:eastAsia="zh-Hans"/>
        </w:rPr>
        <w:t>项目编号：ZHDGZC2025068</w:t>
      </w:r>
    </w:p>
    <w:p w14:paraId="0F50D556">
      <w:pPr>
        <w:widowControl/>
        <w:spacing w:line="360" w:lineRule="auto"/>
        <w:ind w:firstLine="1558" w:firstLineChars="485"/>
        <w:jc w:val="left"/>
        <w:outlineLvl w:val="3"/>
        <w:rPr>
          <w:rFonts w:ascii="宋体" w:hAnsi="宋体" w:eastAsia="宋体" w:cs="宋体"/>
          <w:b/>
          <w:kern w:val="0"/>
          <w:sz w:val="32"/>
          <w:szCs w:val="32"/>
          <w:highlight w:val="none"/>
          <w:lang w:eastAsia="zh-Hans"/>
        </w:rPr>
      </w:pPr>
      <w:r>
        <w:rPr>
          <w:rFonts w:hint="eastAsia" w:ascii="宋体" w:hAnsi="宋体" w:eastAsia="宋体" w:cs="宋体"/>
          <w:b/>
          <w:kern w:val="0"/>
          <w:sz w:val="32"/>
          <w:szCs w:val="32"/>
          <w:highlight w:val="none"/>
          <w:lang w:eastAsia="zh-Hans"/>
        </w:rPr>
        <w:t>投标人名称：</w:t>
      </w:r>
    </w:p>
    <w:p w14:paraId="74F4864B">
      <w:pPr>
        <w:widowControl/>
        <w:spacing w:line="360" w:lineRule="auto"/>
        <w:jc w:val="center"/>
        <w:outlineLvl w:val="3"/>
        <w:rPr>
          <w:rFonts w:ascii="宋体" w:hAnsi="宋体" w:eastAsia="宋体" w:cs="宋体"/>
          <w:kern w:val="0"/>
          <w:sz w:val="20"/>
          <w:szCs w:val="20"/>
          <w:highlight w:val="none"/>
          <w:lang w:eastAsia="zh-Hans"/>
        </w:rPr>
      </w:pPr>
      <w:r>
        <w:rPr>
          <w:rFonts w:hint="eastAsia" w:ascii="宋体" w:hAnsi="宋体" w:eastAsia="宋体" w:cs="宋体"/>
          <w:b/>
          <w:kern w:val="0"/>
          <w:sz w:val="32"/>
          <w:szCs w:val="32"/>
          <w:highlight w:val="none"/>
          <w:lang w:eastAsia="zh-Hans"/>
        </w:rPr>
        <w:t>年 月 日</w:t>
      </w:r>
    </w:p>
    <w:p w14:paraId="63D0E60D">
      <w:pPr>
        <w:spacing w:line="360" w:lineRule="auto"/>
        <w:jc w:val="center"/>
        <w:rPr>
          <w:rFonts w:ascii="宋体" w:hAnsi="宋体" w:eastAsia="宋体" w:cs="宋体"/>
          <w:bCs/>
          <w:sz w:val="50"/>
          <w:szCs w:val="50"/>
          <w:highlight w:val="none"/>
        </w:rPr>
      </w:pPr>
    </w:p>
    <w:p w14:paraId="601675D5">
      <w:pPr>
        <w:pStyle w:val="26"/>
        <w:numPr>
          <w:ilvl w:val="0"/>
          <w:numId w:val="107"/>
        </w:numPr>
        <w:spacing w:line="360" w:lineRule="auto"/>
        <w:ind w:firstLineChars="0"/>
        <w:rPr>
          <w:rFonts w:ascii="宋体" w:hAnsi="宋体" w:eastAsia="宋体" w:cs="宋体"/>
          <w:szCs w:val="21"/>
          <w:highlight w:val="none"/>
        </w:rPr>
      </w:pPr>
      <w:r>
        <w:rPr>
          <w:rFonts w:hint="eastAsia" w:ascii="宋体" w:hAnsi="宋体" w:eastAsia="宋体" w:cs="宋体"/>
          <w:szCs w:val="21"/>
          <w:highlight w:val="none"/>
        </w:rPr>
        <w:t>开标一览表加盖投标人公章；</w:t>
      </w:r>
    </w:p>
    <w:p w14:paraId="58B368E9">
      <w:pPr>
        <w:pStyle w:val="26"/>
        <w:numPr>
          <w:ilvl w:val="0"/>
          <w:numId w:val="107"/>
        </w:numPr>
        <w:spacing w:line="360" w:lineRule="auto"/>
        <w:ind w:firstLineChars="0"/>
        <w:rPr>
          <w:rFonts w:ascii="宋体" w:hAnsi="宋体" w:eastAsia="宋体" w:cs="宋体"/>
          <w:szCs w:val="21"/>
          <w:highlight w:val="none"/>
        </w:rPr>
      </w:pPr>
      <w:r>
        <w:rPr>
          <w:rFonts w:hint="eastAsia" w:ascii="宋体" w:hAnsi="宋体" w:eastAsia="宋体" w:cs="宋体"/>
          <w:szCs w:val="21"/>
          <w:highlight w:val="none"/>
        </w:rPr>
        <w:t>分项报价表加盖投标人公章</w:t>
      </w:r>
      <w:r>
        <w:rPr>
          <w:rFonts w:hint="eastAsia" w:ascii="宋体" w:hAnsi="宋体" w:eastAsia="宋体" w:cs="宋体"/>
          <w:bCs/>
          <w:szCs w:val="21"/>
          <w:highlight w:val="none"/>
        </w:rPr>
        <w:t>（如适用）</w:t>
      </w:r>
      <w:r>
        <w:rPr>
          <w:rFonts w:hint="eastAsia" w:ascii="宋体" w:hAnsi="宋体" w:eastAsia="宋体" w:cs="宋体"/>
          <w:szCs w:val="21"/>
          <w:highlight w:val="none"/>
        </w:rPr>
        <w:t>；</w:t>
      </w:r>
    </w:p>
    <w:p w14:paraId="75CC8822">
      <w:pPr>
        <w:pStyle w:val="26"/>
        <w:numPr>
          <w:ilvl w:val="0"/>
          <w:numId w:val="107"/>
        </w:numPr>
        <w:spacing w:line="360" w:lineRule="auto"/>
        <w:ind w:firstLineChars="0"/>
        <w:rPr>
          <w:rFonts w:ascii="宋体" w:hAnsi="宋体" w:eastAsia="宋体" w:cs="宋体"/>
          <w:szCs w:val="21"/>
          <w:highlight w:val="none"/>
        </w:rPr>
      </w:pPr>
      <w:r>
        <w:rPr>
          <w:rFonts w:hint="eastAsia" w:ascii="宋体" w:hAnsi="宋体" w:eastAsia="宋体" w:cs="宋体"/>
          <w:szCs w:val="21"/>
          <w:highlight w:val="none"/>
        </w:rPr>
        <w:t>法定代表人证明书或法定代表人授权委托书加盖投标人公章；</w:t>
      </w:r>
    </w:p>
    <w:p w14:paraId="52E698CE">
      <w:pPr>
        <w:rPr>
          <w:rFonts w:ascii="宋体" w:hAnsi="宋体" w:eastAsia="宋体" w:cs="宋体"/>
          <w:highlight w:val="none"/>
        </w:rPr>
      </w:pPr>
    </w:p>
    <w:sectPr>
      <w:headerReference r:id="rId3" w:type="default"/>
      <w:footerReference r:id="rId4" w:type="default"/>
      <w:pgSz w:w="11906" w:h="16838"/>
      <w:pgMar w:top="1418" w:right="141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B0604020202020204"/>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PingFang SC">
    <w:altName w:val="宋体"/>
    <w:panose1 w:val="020B0400000000000000"/>
    <w:charset w:val="86"/>
    <w:family w:val="swiss"/>
    <w:pitch w:val="default"/>
    <w:sig w:usb0="00000000" w:usb1="00000000" w:usb2="00000017"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sdtPr>
    <w:sdtContent>
      <w:p w14:paraId="758C969D">
        <w:pPr>
          <w:pStyle w:val="8"/>
          <w:jc w:val="cente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75788">
    <w:pPr>
      <w:pStyle w:val="9"/>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22C75A"/>
    <w:multiLevelType w:val="singleLevel"/>
    <w:tmpl w:val="8122C75A"/>
    <w:lvl w:ilvl="0" w:tentative="0">
      <w:start w:val="1"/>
      <w:numFmt w:val="decimal"/>
      <w:lvlText w:val="(%1)"/>
      <w:lvlJc w:val="left"/>
      <w:pPr>
        <w:ind w:left="425" w:hanging="425"/>
      </w:pPr>
      <w:rPr>
        <w:rFonts w:hint="default"/>
      </w:rPr>
    </w:lvl>
  </w:abstractNum>
  <w:abstractNum w:abstractNumId="1">
    <w:nsid w:val="86F4C6D1"/>
    <w:multiLevelType w:val="singleLevel"/>
    <w:tmpl w:val="86F4C6D1"/>
    <w:lvl w:ilvl="0" w:tentative="0">
      <w:start w:val="1"/>
      <w:numFmt w:val="decimal"/>
      <w:suff w:val="nothing"/>
      <w:lvlText w:val="%1．"/>
      <w:lvlJc w:val="left"/>
      <w:pPr>
        <w:ind w:left="0" w:firstLine="400"/>
      </w:pPr>
      <w:rPr>
        <w:rFonts w:hint="default"/>
      </w:rPr>
    </w:lvl>
  </w:abstractNum>
  <w:abstractNum w:abstractNumId="2">
    <w:nsid w:val="888620AE"/>
    <w:multiLevelType w:val="multilevel"/>
    <w:tmpl w:val="888620A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8B11E25D"/>
    <w:multiLevelType w:val="multilevel"/>
    <w:tmpl w:val="8B11E25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8E91F422"/>
    <w:multiLevelType w:val="multilevel"/>
    <w:tmpl w:val="8E91F42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9C810E7F"/>
    <w:multiLevelType w:val="singleLevel"/>
    <w:tmpl w:val="9C810E7F"/>
    <w:lvl w:ilvl="0" w:tentative="0">
      <w:start w:val="1"/>
      <w:numFmt w:val="decimal"/>
      <w:lvlText w:val="%1."/>
      <w:lvlJc w:val="left"/>
      <w:pPr>
        <w:ind w:left="425" w:hanging="425"/>
      </w:pPr>
      <w:rPr>
        <w:rFonts w:hint="default"/>
      </w:rPr>
    </w:lvl>
  </w:abstractNum>
  <w:abstractNum w:abstractNumId="6">
    <w:nsid w:val="B293CC86"/>
    <w:multiLevelType w:val="multilevel"/>
    <w:tmpl w:val="B293CC8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BA557487"/>
    <w:multiLevelType w:val="singleLevel"/>
    <w:tmpl w:val="BA557487"/>
    <w:lvl w:ilvl="0" w:tentative="0">
      <w:start w:val="1"/>
      <w:numFmt w:val="chineseCounting"/>
      <w:suff w:val="nothing"/>
      <w:lvlText w:val="（%1）"/>
      <w:lvlJc w:val="left"/>
      <w:pPr>
        <w:ind w:left="0" w:firstLine="420"/>
      </w:pPr>
      <w:rPr>
        <w:rFonts w:hint="eastAsia"/>
      </w:rPr>
    </w:lvl>
  </w:abstractNum>
  <w:abstractNum w:abstractNumId="8">
    <w:nsid w:val="BDCF4E95"/>
    <w:multiLevelType w:val="multilevel"/>
    <w:tmpl w:val="BDCF4E9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CE6941DD"/>
    <w:multiLevelType w:val="multilevel"/>
    <w:tmpl w:val="CE6941D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D224DD43"/>
    <w:multiLevelType w:val="multilevel"/>
    <w:tmpl w:val="D224DD4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DBAC227F"/>
    <w:multiLevelType w:val="multilevel"/>
    <w:tmpl w:val="DBAC227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E3357F37"/>
    <w:multiLevelType w:val="singleLevel"/>
    <w:tmpl w:val="E3357F37"/>
    <w:lvl w:ilvl="0" w:tentative="0">
      <w:start w:val="1"/>
      <w:numFmt w:val="decimal"/>
      <w:suff w:val="nothing"/>
      <w:lvlText w:val="%1．"/>
      <w:lvlJc w:val="left"/>
      <w:pPr>
        <w:ind w:left="0" w:firstLine="400"/>
      </w:pPr>
      <w:rPr>
        <w:rFonts w:hint="default"/>
      </w:rPr>
    </w:lvl>
  </w:abstractNum>
  <w:abstractNum w:abstractNumId="13">
    <w:nsid w:val="E8BB7048"/>
    <w:multiLevelType w:val="singleLevel"/>
    <w:tmpl w:val="E8BB7048"/>
    <w:lvl w:ilvl="0" w:tentative="0">
      <w:start w:val="1"/>
      <w:numFmt w:val="decimal"/>
      <w:lvlText w:val="(%1)"/>
      <w:lvlJc w:val="left"/>
      <w:pPr>
        <w:ind w:left="425" w:hanging="425"/>
      </w:pPr>
      <w:rPr>
        <w:rFonts w:hint="default"/>
      </w:rPr>
    </w:lvl>
  </w:abstractNum>
  <w:abstractNum w:abstractNumId="14">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7">
    <w:nsid w:val="09291AC7"/>
    <w:multiLevelType w:val="multilevel"/>
    <w:tmpl w:val="09291AC7"/>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09D97AA6"/>
    <w:multiLevelType w:val="multilevel"/>
    <w:tmpl w:val="09D97AA6"/>
    <w:lvl w:ilvl="0" w:tentative="0">
      <w:start w:val="1"/>
      <w:numFmt w:val="decimal"/>
      <w:lvlText w:val="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0A40732E"/>
    <w:multiLevelType w:val="multilevel"/>
    <w:tmpl w:val="0A40732E"/>
    <w:lvl w:ilvl="0" w:tentative="0">
      <w:start w:val="1"/>
      <w:numFmt w:val="chineseCountingThousand"/>
      <w:lvlText w:val="%1"/>
      <w:lvlJc w:val="left"/>
      <w:pPr>
        <w:ind w:left="420" w:hanging="420"/>
      </w:pPr>
      <w:rPr>
        <w:rFonts w:hint="eastAsia"/>
      </w:r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18313B6B"/>
    <w:multiLevelType w:val="multilevel"/>
    <w:tmpl w:val="18313B6B"/>
    <w:lvl w:ilvl="0" w:tentative="0">
      <w:start w:val="1"/>
      <w:numFmt w:val="decimal"/>
      <w:lvlText w:val="%1)"/>
      <w:lvlJc w:val="left"/>
      <w:pPr>
        <w:ind w:left="420" w:hanging="420"/>
      </w:p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19B02023"/>
    <w:multiLevelType w:val="singleLevel"/>
    <w:tmpl w:val="19B02023"/>
    <w:lvl w:ilvl="0" w:tentative="0">
      <w:start w:val="1"/>
      <w:numFmt w:val="decimal"/>
      <w:suff w:val="nothing"/>
      <w:lvlText w:val="%1．"/>
      <w:lvlJc w:val="left"/>
      <w:pPr>
        <w:ind w:left="-400" w:firstLine="400"/>
      </w:pPr>
      <w:rPr>
        <w:rFonts w:hint="default"/>
      </w:rPr>
    </w:lvl>
  </w:abstractNum>
  <w:abstractNum w:abstractNumId="24">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1B7E5C4F"/>
    <w:multiLevelType w:val="multilevel"/>
    <w:tmpl w:val="1B7E5C4F"/>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1C744B51"/>
    <w:multiLevelType w:val="multilevel"/>
    <w:tmpl w:val="1C744B51"/>
    <w:lvl w:ilvl="0" w:tentative="0">
      <w:start w:val="1"/>
      <w:numFmt w:val="decimal"/>
      <w:lvlText w:val="%1"/>
      <w:lvlJc w:val="left"/>
      <w:pPr>
        <w:ind w:left="420" w:hanging="420"/>
      </w:pPr>
      <w:rPr>
        <w:rFonts w:hint="eastAsia"/>
        <w:b/>
        <w:i w:val="0"/>
        <w:sz w:val="21"/>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1E490248"/>
    <w:multiLevelType w:val="singleLevel"/>
    <w:tmpl w:val="1E490248"/>
    <w:lvl w:ilvl="0" w:tentative="0">
      <w:start w:val="1"/>
      <w:numFmt w:val="decimal"/>
      <w:suff w:val="nothing"/>
      <w:lvlText w:val="%1．"/>
      <w:lvlJc w:val="left"/>
      <w:pPr>
        <w:ind w:left="0" w:firstLine="400"/>
      </w:pPr>
      <w:rPr>
        <w:rFonts w:hint="default"/>
      </w:rPr>
    </w:lvl>
  </w:abstractNum>
  <w:abstractNum w:abstractNumId="31">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20B50982"/>
    <w:multiLevelType w:val="multilevel"/>
    <w:tmpl w:val="20B50982"/>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5">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26A5379A"/>
    <w:multiLevelType w:val="multilevel"/>
    <w:tmpl w:val="26A5379A"/>
    <w:lvl w:ilvl="0" w:tentative="0">
      <w:start w:val="1"/>
      <w:numFmt w:val="decimal"/>
      <w:lvlText w:val="6.%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27316DD0"/>
    <w:multiLevelType w:val="multilevel"/>
    <w:tmpl w:val="27316DD0"/>
    <w:lvl w:ilvl="0" w:tentative="0">
      <w:start w:val="1"/>
      <w:numFmt w:val="chineseCountingThousand"/>
      <w:lvlText w:val="(%1)"/>
      <w:lvlJc w:val="left"/>
      <w:pPr>
        <w:ind w:left="630" w:hanging="420"/>
      </w:pPr>
    </w:lvl>
    <w:lvl w:ilvl="1" w:tentative="0">
      <w:start w:val="1"/>
      <w:numFmt w:val="lowerLetter"/>
      <w:lvlText w:val="%2)"/>
      <w:lvlJc w:val="left"/>
      <w:pPr>
        <w:ind w:left="1050" w:hanging="420"/>
      </w:pPr>
    </w:lvl>
    <w:lvl w:ilvl="2" w:tentative="0">
      <w:start w:val="1"/>
      <w:numFmt w:val="lowerRoman"/>
      <w:lvlText w:val="%3."/>
      <w:lvlJc w:val="right"/>
      <w:pPr>
        <w:ind w:left="1470" w:hanging="420"/>
      </w:p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38">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2955586A"/>
    <w:multiLevelType w:val="multilevel"/>
    <w:tmpl w:val="2955586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2E0B2884"/>
    <w:multiLevelType w:val="multilevel"/>
    <w:tmpl w:val="2E0B2884"/>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34F6A765"/>
    <w:multiLevelType w:val="multilevel"/>
    <w:tmpl w:val="34F6A76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3BA025B1"/>
    <w:multiLevelType w:val="multilevel"/>
    <w:tmpl w:val="3BA025B1"/>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03D4163"/>
    <w:multiLevelType w:val="singleLevel"/>
    <w:tmpl w:val="403D4163"/>
    <w:lvl w:ilvl="0" w:tentative="0">
      <w:start w:val="1"/>
      <w:numFmt w:val="decimal"/>
      <w:lvlText w:val="(%1)"/>
      <w:lvlJc w:val="left"/>
      <w:pPr>
        <w:ind w:left="425" w:hanging="425"/>
      </w:pPr>
      <w:rPr>
        <w:rFonts w:hint="default"/>
      </w:rPr>
    </w:lvl>
  </w:abstractNum>
  <w:abstractNum w:abstractNumId="54">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42A33566"/>
    <w:multiLevelType w:val="multilevel"/>
    <w:tmpl w:val="42A3356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0">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2">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582A79C9"/>
    <w:multiLevelType w:val="singleLevel"/>
    <w:tmpl w:val="582A79C9"/>
    <w:lvl w:ilvl="0" w:tentative="0">
      <w:start w:val="1"/>
      <w:numFmt w:val="decimal"/>
      <w:lvlText w:val="%1."/>
      <w:lvlJc w:val="left"/>
      <w:pPr>
        <w:ind w:left="425" w:hanging="425"/>
      </w:pPr>
      <w:rPr>
        <w:rFonts w:hint="default"/>
      </w:rPr>
    </w:lvl>
  </w:abstractNum>
  <w:abstractNum w:abstractNumId="78">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67E12E9D"/>
    <w:multiLevelType w:val="multilevel"/>
    <w:tmpl w:val="67E12E9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68F30CA9"/>
    <w:multiLevelType w:val="multilevel"/>
    <w:tmpl w:val="68F30CA9"/>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6BBC61EA"/>
    <w:multiLevelType w:val="multilevel"/>
    <w:tmpl w:val="6BBC61E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0">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71187966"/>
    <w:multiLevelType w:val="multilevel"/>
    <w:tmpl w:val="71187966"/>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4">
    <w:nsid w:val="71790C2C"/>
    <w:multiLevelType w:val="multilevel"/>
    <w:tmpl w:val="71790C2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5">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72D0E460"/>
    <w:multiLevelType w:val="singleLevel"/>
    <w:tmpl w:val="72D0E460"/>
    <w:lvl w:ilvl="0" w:tentative="0">
      <w:start w:val="1"/>
      <w:numFmt w:val="decimal"/>
      <w:suff w:val="nothing"/>
      <w:lvlText w:val="%1．"/>
      <w:lvlJc w:val="left"/>
      <w:pPr>
        <w:ind w:left="0" w:firstLine="400"/>
      </w:pPr>
      <w:rPr>
        <w:rFonts w:hint="default"/>
      </w:rPr>
    </w:lvl>
  </w:abstractNum>
  <w:abstractNum w:abstractNumId="97">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8">
    <w:nsid w:val="7342B3E8"/>
    <w:multiLevelType w:val="multilevel"/>
    <w:tmpl w:val="7342B3E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9">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0">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1">
    <w:nsid w:val="77E06DC4"/>
    <w:multiLevelType w:val="singleLevel"/>
    <w:tmpl w:val="77E06DC4"/>
    <w:lvl w:ilvl="0" w:tentative="0">
      <w:start w:val="1"/>
      <w:numFmt w:val="decimal"/>
      <w:lvlText w:val="%1)"/>
      <w:lvlJc w:val="left"/>
      <w:pPr>
        <w:ind w:left="425" w:hanging="425"/>
      </w:pPr>
      <w:rPr>
        <w:rFonts w:hint="default"/>
      </w:rPr>
    </w:lvl>
  </w:abstractNum>
  <w:abstractNum w:abstractNumId="102">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03">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4">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5">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6">
    <w:nsid w:val="7F9D6EEB"/>
    <w:multiLevelType w:val="multilevel"/>
    <w:tmpl w:val="7F9D6EEB"/>
    <w:lvl w:ilvl="0" w:tentative="0">
      <w:start w:val="1"/>
      <w:numFmt w:val="decimal"/>
      <w:lvlText w:val="%1)"/>
      <w:lvlJc w:val="left"/>
      <w:pPr>
        <w:ind w:left="790" w:hanging="420"/>
      </w:pPr>
    </w:lvl>
    <w:lvl w:ilvl="1" w:tentative="0">
      <w:start w:val="1"/>
      <w:numFmt w:val="decimal"/>
      <w:lvlText w:val="%2)"/>
      <w:lvlJc w:val="left"/>
      <w:pPr>
        <w:ind w:left="1210" w:hanging="420"/>
      </w:pPr>
    </w:lvl>
    <w:lvl w:ilvl="2" w:tentative="0">
      <w:start w:val="1"/>
      <w:numFmt w:val="lowerRoman"/>
      <w:lvlText w:val="%3."/>
      <w:lvlJc w:val="right"/>
      <w:pPr>
        <w:ind w:left="1630" w:hanging="420"/>
      </w:pPr>
    </w:lvl>
    <w:lvl w:ilvl="3" w:tentative="0">
      <w:start w:val="1"/>
      <w:numFmt w:val="decimal"/>
      <w:lvlText w:val="%4."/>
      <w:lvlJc w:val="left"/>
      <w:pPr>
        <w:ind w:left="2050" w:hanging="420"/>
      </w:pPr>
    </w:lvl>
    <w:lvl w:ilvl="4" w:tentative="0">
      <w:start w:val="1"/>
      <w:numFmt w:val="lowerLetter"/>
      <w:lvlText w:val="%5)"/>
      <w:lvlJc w:val="left"/>
      <w:pPr>
        <w:ind w:left="2470" w:hanging="420"/>
      </w:pPr>
    </w:lvl>
    <w:lvl w:ilvl="5" w:tentative="0">
      <w:start w:val="1"/>
      <w:numFmt w:val="lowerRoman"/>
      <w:lvlText w:val="%6."/>
      <w:lvlJc w:val="right"/>
      <w:pPr>
        <w:ind w:left="2890" w:hanging="420"/>
      </w:pPr>
    </w:lvl>
    <w:lvl w:ilvl="6" w:tentative="0">
      <w:start w:val="1"/>
      <w:numFmt w:val="decimal"/>
      <w:lvlText w:val="%7."/>
      <w:lvlJc w:val="left"/>
      <w:pPr>
        <w:ind w:left="3310" w:hanging="420"/>
      </w:pPr>
    </w:lvl>
    <w:lvl w:ilvl="7" w:tentative="0">
      <w:start w:val="1"/>
      <w:numFmt w:val="lowerLetter"/>
      <w:lvlText w:val="%8)"/>
      <w:lvlJc w:val="left"/>
      <w:pPr>
        <w:ind w:left="3730" w:hanging="420"/>
      </w:pPr>
    </w:lvl>
    <w:lvl w:ilvl="8" w:tentative="0">
      <w:start w:val="1"/>
      <w:numFmt w:val="lowerRoman"/>
      <w:lvlText w:val="%9."/>
      <w:lvlJc w:val="right"/>
      <w:pPr>
        <w:ind w:left="4150" w:hanging="420"/>
      </w:pPr>
    </w:lvl>
  </w:abstractNum>
  <w:num w:numId="1">
    <w:abstractNumId w:val="44"/>
  </w:num>
  <w:num w:numId="2">
    <w:abstractNumId w:val="38"/>
  </w:num>
  <w:num w:numId="3">
    <w:abstractNumId w:val="58"/>
  </w:num>
  <w:num w:numId="4">
    <w:abstractNumId w:val="43"/>
  </w:num>
  <w:num w:numId="5">
    <w:abstractNumId w:val="65"/>
  </w:num>
  <w:num w:numId="6">
    <w:abstractNumId w:val="97"/>
  </w:num>
  <w:num w:numId="7">
    <w:abstractNumId w:val="40"/>
  </w:num>
  <w:num w:numId="8">
    <w:abstractNumId w:val="57"/>
  </w:num>
  <w:num w:numId="9">
    <w:abstractNumId w:val="86"/>
  </w:num>
  <w:num w:numId="10">
    <w:abstractNumId w:val="89"/>
  </w:num>
  <w:num w:numId="11">
    <w:abstractNumId w:val="11"/>
  </w:num>
  <w:num w:numId="12">
    <w:abstractNumId w:val="0"/>
  </w:num>
  <w:num w:numId="13">
    <w:abstractNumId w:val="7"/>
  </w:num>
  <w:num w:numId="14">
    <w:abstractNumId w:val="5"/>
  </w:num>
  <w:num w:numId="15">
    <w:abstractNumId w:val="12"/>
  </w:num>
  <w:num w:numId="16">
    <w:abstractNumId w:val="30"/>
  </w:num>
  <w:num w:numId="17">
    <w:abstractNumId w:val="1"/>
  </w:num>
  <w:num w:numId="18">
    <w:abstractNumId w:val="96"/>
  </w:num>
  <w:num w:numId="19">
    <w:abstractNumId w:val="23"/>
  </w:num>
  <w:num w:numId="20">
    <w:abstractNumId w:val="2"/>
  </w:num>
  <w:num w:numId="21">
    <w:abstractNumId w:val="94"/>
  </w:num>
  <w:num w:numId="22">
    <w:abstractNumId w:val="4"/>
  </w:num>
  <w:num w:numId="23">
    <w:abstractNumId w:val="98"/>
  </w:num>
  <w:num w:numId="24">
    <w:abstractNumId w:val="9"/>
  </w:num>
  <w:num w:numId="25">
    <w:abstractNumId w:val="45"/>
  </w:num>
  <w:num w:numId="26">
    <w:abstractNumId w:val="55"/>
  </w:num>
  <w:num w:numId="27">
    <w:abstractNumId w:val="95"/>
  </w:num>
  <w:num w:numId="28">
    <w:abstractNumId w:val="79"/>
  </w:num>
  <w:num w:numId="29">
    <w:abstractNumId w:val="52"/>
  </w:num>
  <w:num w:numId="30">
    <w:abstractNumId w:val="31"/>
  </w:num>
  <w:num w:numId="31">
    <w:abstractNumId w:val="103"/>
  </w:num>
  <w:num w:numId="32">
    <w:abstractNumId w:val="74"/>
  </w:num>
  <w:num w:numId="33">
    <w:abstractNumId w:val="41"/>
  </w:num>
  <w:num w:numId="34">
    <w:abstractNumId w:val="82"/>
  </w:num>
  <w:num w:numId="35">
    <w:abstractNumId w:val="46"/>
  </w:num>
  <w:num w:numId="36">
    <w:abstractNumId w:val="83"/>
  </w:num>
  <w:num w:numId="37">
    <w:abstractNumId w:val="80"/>
  </w:num>
  <w:num w:numId="38">
    <w:abstractNumId w:val="92"/>
  </w:num>
  <w:num w:numId="39">
    <w:abstractNumId w:val="90"/>
  </w:num>
  <w:num w:numId="40">
    <w:abstractNumId w:val="33"/>
  </w:num>
  <w:num w:numId="41">
    <w:abstractNumId w:val="21"/>
  </w:num>
  <w:num w:numId="42">
    <w:abstractNumId w:val="19"/>
  </w:num>
  <w:num w:numId="43">
    <w:abstractNumId w:val="64"/>
  </w:num>
  <w:num w:numId="44">
    <w:abstractNumId w:val="56"/>
  </w:num>
  <w:num w:numId="45">
    <w:abstractNumId w:val="78"/>
  </w:num>
  <w:num w:numId="46">
    <w:abstractNumId w:val="99"/>
  </w:num>
  <w:num w:numId="47">
    <w:abstractNumId w:val="61"/>
  </w:num>
  <w:num w:numId="48">
    <w:abstractNumId w:val="49"/>
  </w:num>
  <w:num w:numId="49">
    <w:abstractNumId w:val="48"/>
  </w:num>
  <w:num w:numId="50">
    <w:abstractNumId w:val="63"/>
  </w:num>
  <w:num w:numId="51">
    <w:abstractNumId w:val="15"/>
  </w:num>
  <w:num w:numId="52">
    <w:abstractNumId w:val="75"/>
  </w:num>
  <w:num w:numId="53">
    <w:abstractNumId w:val="88"/>
  </w:num>
  <w:num w:numId="54">
    <w:abstractNumId w:val="91"/>
  </w:num>
  <w:num w:numId="55">
    <w:abstractNumId w:val="28"/>
  </w:num>
  <w:num w:numId="56">
    <w:abstractNumId w:val="39"/>
  </w:num>
  <w:num w:numId="57">
    <w:abstractNumId w:val="76"/>
  </w:num>
  <w:num w:numId="58">
    <w:abstractNumId w:val="25"/>
  </w:num>
  <w:num w:numId="59">
    <w:abstractNumId w:val="29"/>
  </w:num>
  <w:num w:numId="60">
    <w:abstractNumId w:val="18"/>
  </w:num>
  <w:num w:numId="61">
    <w:abstractNumId w:val="60"/>
  </w:num>
  <w:num w:numId="62">
    <w:abstractNumId w:val="70"/>
  </w:num>
  <w:num w:numId="63">
    <w:abstractNumId w:val="81"/>
  </w:num>
  <w:num w:numId="64">
    <w:abstractNumId w:val="51"/>
  </w:num>
  <w:num w:numId="65">
    <w:abstractNumId w:val="54"/>
  </w:num>
  <w:num w:numId="66">
    <w:abstractNumId w:val="72"/>
  </w:num>
  <w:num w:numId="67">
    <w:abstractNumId w:val="84"/>
  </w:num>
  <w:num w:numId="68">
    <w:abstractNumId w:val="87"/>
  </w:num>
  <w:num w:numId="69">
    <w:abstractNumId w:val="66"/>
  </w:num>
  <w:num w:numId="70">
    <w:abstractNumId w:val="67"/>
  </w:num>
  <w:num w:numId="71">
    <w:abstractNumId w:val="105"/>
  </w:num>
  <w:num w:numId="72">
    <w:abstractNumId w:val="35"/>
  </w:num>
  <w:num w:numId="73">
    <w:abstractNumId w:val="68"/>
  </w:num>
  <w:num w:numId="74">
    <w:abstractNumId w:val="62"/>
  </w:num>
  <w:num w:numId="75">
    <w:abstractNumId w:val="104"/>
  </w:num>
  <w:num w:numId="76">
    <w:abstractNumId w:val="34"/>
  </w:num>
  <w:num w:numId="77">
    <w:abstractNumId w:val="59"/>
  </w:num>
  <w:num w:numId="78">
    <w:abstractNumId w:val="102"/>
  </w:num>
  <w:num w:numId="79">
    <w:abstractNumId w:val="16"/>
  </w:num>
  <w:num w:numId="80">
    <w:abstractNumId w:val="36"/>
  </w:num>
  <w:num w:numId="81">
    <w:abstractNumId w:val="71"/>
  </w:num>
  <w:num w:numId="82">
    <w:abstractNumId w:val="69"/>
  </w:num>
  <w:num w:numId="83">
    <w:abstractNumId w:val="24"/>
  </w:num>
  <w:num w:numId="84">
    <w:abstractNumId w:val="14"/>
  </w:num>
  <w:num w:numId="85">
    <w:abstractNumId w:val="100"/>
  </w:num>
  <w:num w:numId="86">
    <w:abstractNumId w:val="20"/>
  </w:num>
  <w:num w:numId="87">
    <w:abstractNumId w:val="50"/>
  </w:num>
  <w:num w:numId="88">
    <w:abstractNumId w:val="53"/>
  </w:num>
  <w:num w:numId="89">
    <w:abstractNumId w:val="13"/>
  </w:num>
  <w:num w:numId="90">
    <w:abstractNumId w:val="101"/>
  </w:num>
  <w:num w:numId="91">
    <w:abstractNumId w:val="37"/>
  </w:num>
  <w:num w:numId="92">
    <w:abstractNumId w:val="10"/>
  </w:num>
  <w:num w:numId="93">
    <w:abstractNumId w:val="8"/>
  </w:num>
  <w:num w:numId="94">
    <w:abstractNumId w:val="6"/>
  </w:num>
  <w:num w:numId="95">
    <w:abstractNumId w:val="3"/>
  </w:num>
  <w:num w:numId="96">
    <w:abstractNumId w:val="77"/>
  </w:num>
  <w:num w:numId="97">
    <w:abstractNumId w:val="85"/>
  </w:num>
  <w:num w:numId="98">
    <w:abstractNumId w:val="27"/>
  </w:num>
  <w:num w:numId="99">
    <w:abstractNumId w:val="106"/>
  </w:num>
  <w:num w:numId="100">
    <w:abstractNumId w:val="22"/>
  </w:num>
  <w:num w:numId="101">
    <w:abstractNumId w:val="17"/>
  </w:num>
  <w:num w:numId="102">
    <w:abstractNumId w:val="93"/>
  </w:num>
  <w:num w:numId="103">
    <w:abstractNumId w:val="26"/>
  </w:num>
  <w:num w:numId="104">
    <w:abstractNumId w:val="32"/>
  </w:num>
  <w:num w:numId="105">
    <w:abstractNumId w:val="42"/>
  </w:num>
  <w:num w:numId="106">
    <w:abstractNumId w:val="47"/>
  </w:num>
  <w:num w:numId="107">
    <w:abstractNumId w:val="7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05"/>
  <w:drawingGridVerticalSpacing w:val="435"/>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kMTVkYWI1MjVmMWQwODg5MDk4NmNhYzMwY2Y4YjUifQ=="/>
  </w:docVars>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305"/>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00B0"/>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4901"/>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93837"/>
    <w:rsid w:val="006A5D57"/>
    <w:rsid w:val="006B119A"/>
    <w:rsid w:val="006B1484"/>
    <w:rsid w:val="006C5F70"/>
    <w:rsid w:val="006C7FB0"/>
    <w:rsid w:val="006D5498"/>
    <w:rsid w:val="006D70F7"/>
    <w:rsid w:val="006D7398"/>
    <w:rsid w:val="006F733D"/>
    <w:rsid w:val="00703741"/>
    <w:rsid w:val="0073290E"/>
    <w:rsid w:val="00737DF1"/>
    <w:rsid w:val="00751C3A"/>
    <w:rsid w:val="00752CC2"/>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24CFF"/>
    <w:rsid w:val="00A42840"/>
    <w:rsid w:val="00A43B06"/>
    <w:rsid w:val="00A5431E"/>
    <w:rsid w:val="00A569E8"/>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23E1"/>
    <w:rsid w:val="00C148D9"/>
    <w:rsid w:val="00C21DCA"/>
    <w:rsid w:val="00C23B87"/>
    <w:rsid w:val="00C2401F"/>
    <w:rsid w:val="00C4004A"/>
    <w:rsid w:val="00C416F3"/>
    <w:rsid w:val="00C42860"/>
    <w:rsid w:val="00C455C8"/>
    <w:rsid w:val="00C57C13"/>
    <w:rsid w:val="00C61C5A"/>
    <w:rsid w:val="00C94746"/>
    <w:rsid w:val="00CC070C"/>
    <w:rsid w:val="00CC15F7"/>
    <w:rsid w:val="00CD24D8"/>
    <w:rsid w:val="00CD2B6B"/>
    <w:rsid w:val="00CD7230"/>
    <w:rsid w:val="00CD7E51"/>
    <w:rsid w:val="00CE2E8D"/>
    <w:rsid w:val="00CF014B"/>
    <w:rsid w:val="00D00447"/>
    <w:rsid w:val="00D05BC6"/>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773C9"/>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D56"/>
    <w:rsid w:val="00F77AFB"/>
    <w:rsid w:val="00F85FA3"/>
    <w:rsid w:val="00F9215D"/>
    <w:rsid w:val="00F952BC"/>
    <w:rsid w:val="00F96FB5"/>
    <w:rsid w:val="00FA1715"/>
    <w:rsid w:val="00FA6090"/>
    <w:rsid w:val="00FA7F4B"/>
    <w:rsid w:val="00FC7957"/>
    <w:rsid w:val="00FE239F"/>
    <w:rsid w:val="00FE277A"/>
    <w:rsid w:val="02CB61B4"/>
    <w:rsid w:val="056117E3"/>
    <w:rsid w:val="070712A2"/>
    <w:rsid w:val="09B5725D"/>
    <w:rsid w:val="0B4F2029"/>
    <w:rsid w:val="0C550884"/>
    <w:rsid w:val="0D1D75F3"/>
    <w:rsid w:val="0D913B3D"/>
    <w:rsid w:val="10321FD8"/>
    <w:rsid w:val="108E1015"/>
    <w:rsid w:val="10EF574B"/>
    <w:rsid w:val="119F0F1F"/>
    <w:rsid w:val="133574DA"/>
    <w:rsid w:val="13557A16"/>
    <w:rsid w:val="148F17D8"/>
    <w:rsid w:val="15315152"/>
    <w:rsid w:val="1574621E"/>
    <w:rsid w:val="161F618A"/>
    <w:rsid w:val="174B2FAF"/>
    <w:rsid w:val="1A2F6BB8"/>
    <w:rsid w:val="1A305F85"/>
    <w:rsid w:val="1A8C739D"/>
    <w:rsid w:val="1C901697"/>
    <w:rsid w:val="1D132B9F"/>
    <w:rsid w:val="1E2D1660"/>
    <w:rsid w:val="1E486CE2"/>
    <w:rsid w:val="1E7A05A5"/>
    <w:rsid w:val="1F32798F"/>
    <w:rsid w:val="1F521A61"/>
    <w:rsid w:val="21A8797C"/>
    <w:rsid w:val="22AC6954"/>
    <w:rsid w:val="25FC3DF2"/>
    <w:rsid w:val="284E28FF"/>
    <w:rsid w:val="2B4C1378"/>
    <w:rsid w:val="2C174CE1"/>
    <w:rsid w:val="2DC0244C"/>
    <w:rsid w:val="2FBC6D73"/>
    <w:rsid w:val="38451629"/>
    <w:rsid w:val="3AD672B9"/>
    <w:rsid w:val="3BEE1FD7"/>
    <w:rsid w:val="3C3160F6"/>
    <w:rsid w:val="3D0C0967"/>
    <w:rsid w:val="3D70539A"/>
    <w:rsid w:val="3D77795B"/>
    <w:rsid w:val="40897D56"/>
    <w:rsid w:val="422A188F"/>
    <w:rsid w:val="42922ACA"/>
    <w:rsid w:val="44861420"/>
    <w:rsid w:val="48BC71BC"/>
    <w:rsid w:val="4CEE2CE1"/>
    <w:rsid w:val="50666188"/>
    <w:rsid w:val="51174280"/>
    <w:rsid w:val="519F0E66"/>
    <w:rsid w:val="524A16AE"/>
    <w:rsid w:val="52DC0984"/>
    <w:rsid w:val="53717132"/>
    <w:rsid w:val="54F46459"/>
    <w:rsid w:val="56257ADD"/>
    <w:rsid w:val="56AD197D"/>
    <w:rsid w:val="571E63FA"/>
    <w:rsid w:val="57AB5C35"/>
    <w:rsid w:val="5C8971A6"/>
    <w:rsid w:val="5D494E68"/>
    <w:rsid w:val="601D45E8"/>
    <w:rsid w:val="61534507"/>
    <w:rsid w:val="63482A65"/>
    <w:rsid w:val="64524070"/>
    <w:rsid w:val="66560D21"/>
    <w:rsid w:val="686F5A7C"/>
    <w:rsid w:val="6CE32BE3"/>
    <w:rsid w:val="6D6535F8"/>
    <w:rsid w:val="6DDA29BC"/>
    <w:rsid w:val="75A20B61"/>
    <w:rsid w:val="780C101A"/>
    <w:rsid w:val="78A70F68"/>
    <w:rsid w:val="7A412D53"/>
    <w:rsid w:val="7AAF2356"/>
    <w:rsid w:val="7DEC0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semiHidden/>
    <w:unhideWhenUsed/>
    <w:qFormat/>
    <w:uiPriority w:val="9"/>
    <w:pPr>
      <w:spacing w:beforeAutospacing="1" w:afterAutospacing="1"/>
      <w:jc w:val="left"/>
      <w:outlineLvl w:val="2"/>
    </w:pPr>
    <w:rPr>
      <w:rFonts w:hint="eastAsia" w:ascii="宋体" w:hAnsi="宋体" w:eastAsia="宋体" w:cs="Times New Roman"/>
      <w:b/>
      <w:bCs/>
      <w:kern w:val="0"/>
      <w:sz w:val="27"/>
      <w:szCs w:val="27"/>
    </w:rPr>
  </w:style>
  <w:style w:type="character" w:default="1" w:styleId="15">
    <w:name w:val="Default Paragraph Font"/>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3"/>
    <w:unhideWhenUsed/>
    <w:qFormat/>
    <w:uiPriority w:val="99"/>
    <w:pPr>
      <w:jc w:val="left"/>
    </w:pPr>
  </w:style>
  <w:style w:type="paragraph" w:styleId="6">
    <w:name w:val="Body Text"/>
    <w:basedOn w:val="1"/>
    <w:link w:val="32"/>
    <w:qFormat/>
    <w:uiPriority w:val="0"/>
    <w:pPr>
      <w:spacing w:after="120"/>
    </w:pPr>
    <w:rPr>
      <w:rFonts w:ascii="Times New Roman" w:hAnsi="Times New Roman" w:eastAsia="宋体" w:cs="Times New Roman"/>
      <w:szCs w:val="24"/>
    </w:rPr>
  </w:style>
  <w:style w:type="paragraph" w:styleId="7">
    <w:name w:val="toc 3"/>
    <w:basedOn w:val="1"/>
    <w:next w:val="1"/>
    <w:autoRedefine/>
    <w:unhideWhenUsed/>
    <w:qFormat/>
    <w:uiPriority w:val="39"/>
    <w:pPr>
      <w:ind w:left="840" w:leftChars="400"/>
    </w:pPr>
  </w:style>
  <w:style w:type="paragraph" w:styleId="8">
    <w:name w:val="footer"/>
    <w:basedOn w:val="1"/>
    <w:link w:val="22"/>
    <w:unhideWhenUsed/>
    <w:qFormat/>
    <w:uiPriority w:val="99"/>
    <w:pPr>
      <w:tabs>
        <w:tab w:val="center" w:pos="4153"/>
        <w:tab w:val="right" w:pos="8306"/>
      </w:tabs>
      <w:snapToGrid w:val="0"/>
      <w:jc w:val="left"/>
    </w:pPr>
    <w:rPr>
      <w:sz w:val="18"/>
      <w:szCs w:val="18"/>
    </w:rPr>
  </w:style>
  <w:style w:type="paragraph" w:styleId="9">
    <w:name w:val="header"/>
    <w:basedOn w:val="1"/>
    <w:link w:val="21"/>
    <w:unhideWhenUsed/>
    <w:qFormat/>
    <w:uiPriority w:val="0"/>
    <w:pPr>
      <w:tabs>
        <w:tab w:val="center" w:pos="4153"/>
        <w:tab w:val="right" w:pos="8306"/>
      </w:tabs>
      <w:snapToGrid w:val="0"/>
      <w:jc w:val="center"/>
    </w:pPr>
    <w:rPr>
      <w:sz w:val="18"/>
      <w:szCs w:val="18"/>
    </w:rPr>
  </w:style>
  <w:style w:type="paragraph" w:styleId="10">
    <w:name w:val="toc 1"/>
    <w:basedOn w:val="1"/>
    <w:next w:val="1"/>
    <w:autoRedefine/>
    <w:unhideWhenUsed/>
    <w:qFormat/>
    <w:uiPriority w:val="39"/>
  </w:style>
  <w:style w:type="paragraph" w:styleId="11">
    <w:name w:val="toc 2"/>
    <w:basedOn w:val="1"/>
    <w:next w:val="1"/>
    <w:autoRedefine/>
    <w:unhideWhenUsed/>
    <w:qFormat/>
    <w:uiPriority w:val="39"/>
    <w:pPr>
      <w:ind w:left="420" w:leftChars="200"/>
    </w:pPr>
  </w:style>
  <w:style w:type="paragraph" w:styleId="12">
    <w:name w:val="annotation subject"/>
    <w:basedOn w:val="5"/>
    <w:next w:val="5"/>
    <w:link w:val="24"/>
    <w:semiHidden/>
    <w:unhideWhenUsed/>
    <w:qFormat/>
    <w:uiPriority w:val="99"/>
    <w:rPr>
      <w:b/>
      <w:bCs/>
    </w:rPr>
  </w:style>
  <w:style w:type="table" w:styleId="14">
    <w:name w:val="Table Grid"/>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22"/>
    <w:rPr>
      <w:b/>
    </w:rPr>
  </w:style>
  <w:style w:type="character" w:styleId="17">
    <w:name w:val="Emphasis"/>
    <w:basedOn w:val="15"/>
    <w:qFormat/>
    <w:uiPriority w:val="20"/>
    <w:rPr>
      <w:i/>
      <w:iCs/>
    </w:rPr>
  </w:style>
  <w:style w:type="character" w:styleId="18">
    <w:name w:val="Hyperlink"/>
    <w:basedOn w:val="15"/>
    <w:unhideWhenUsed/>
    <w:qFormat/>
    <w:uiPriority w:val="99"/>
    <w:rPr>
      <w:color w:val="0563C1" w:themeColor="hyperlink"/>
      <w:u w:val="single"/>
      <w14:textFill>
        <w14:solidFill>
          <w14:schemeClr w14:val="hlink"/>
        </w14:solidFill>
      </w14:textFill>
    </w:rPr>
  </w:style>
  <w:style w:type="character" w:styleId="19">
    <w:name w:val="annotation reference"/>
    <w:basedOn w:val="15"/>
    <w:unhideWhenUsed/>
    <w:qFormat/>
    <w:uiPriority w:val="99"/>
    <w:rPr>
      <w:sz w:val="21"/>
      <w:szCs w:val="21"/>
    </w:rPr>
  </w:style>
  <w:style w:type="paragraph" w:customStyle="1" w:styleId="20">
    <w:name w:val="null3"/>
    <w:hidden/>
    <w:qFormat/>
    <w:uiPriority w:val="0"/>
    <w:rPr>
      <w:rFonts w:hint="eastAsia" w:asciiTheme="minorHAnsi" w:hAnsiTheme="minorHAnsi" w:eastAsiaTheme="minorEastAsia" w:cstheme="minorBidi"/>
      <w:lang w:val="en-US" w:eastAsia="zh-Hans" w:bidi="ar-SA"/>
    </w:rPr>
  </w:style>
  <w:style w:type="character" w:customStyle="1" w:styleId="21">
    <w:name w:val="页眉 字符"/>
    <w:basedOn w:val="15"/>
    <w:link w:val="9"/>
    <w:qFormat/>
    <w:uiPriority w:val="0"/>
    <w:rPr>
      <w:sz w:val="18"/>
      <w:szCs w:val="18"/>
    </w:rPr>
  </w:style>
  <w:style w:type="character" w:customStyle="1" w:styleId="22">
    <w:name w:val="页脚 字符"/>
    <w:basedOn w:val="15"/>
    <w:link w:val="8"/>
    <w:qFormat/>
    <w:uiPriority w:val="99"/>
    <w:rPr>
      <w:sz w:val="18"/>
      <w:szCs w:val="18"/>
    </w:rPr>
  </w:style>
  <w:style w:type="character" w:customStyle="1" w:styleId="23">
    <w:name w:val="批注文字 字符"/>
    <w:basedOn w:val="15"/>
    <w:link w:val="5"/>
    <w:qFormat/>
    <w:uiPriority w:val="99"/>
  </w:style>
  <w:style w:type="character" w:customStyle="1" w:styleId="24">
    <w:name w:val="批注主题 字符"/>
    <w:basedOn w:val="23"/>
    <w:link w:val="12"/>
    <w:semiHidden/>
    <w:qFormat/>
    <w:uiPriority w:val="99"/>
    <w:rPr>
      <w:b/>
      <w:bCs/>
    </w:rPr>
  </w:style>
  <w:style w:type="character" w:customStyle="1" w:styleId="25">
    <w:name w:val="未处理的提及1"/>
    <w:basedOn w:val="15"/>
    <w:semiHidden/>
    <w:unhideWhenUsed/>
    <w:qFormat/>
    <w:uiPriority w:val="99"/>
    <w:rPr>
      <w:color w:val="605E5C"/>
      <w:shd w:val="clear" w:color="auto" w:fill="E1DFDD"/>
    </w:rPr>
  </w:style>
  <w:style w:type="paragraph" w:styleId="26">
    <w:name w:val="List Paragraph"/>
    <w:basedOn w:val="1"/>
    <w:link w:val="27"/>
    <w:qFormat/>
    <w:uiPriority w:val="34"/>
    <w:pPr>
      <w:ind w:firstLine="420" w:firstLineChars="200"/>
    </w:pPr>
  </w:style>
  <w:style w:type="character" w:customStyle="1" w:styleId="27">
    <w:name w:val="列表段落 字符"/>
    <w:link w:val="26"/>
    <w:qFormat/>
    <w:uiPriority w:val="34"/>
  </w:style>
  <w:style w:type="character" w:customStyle="1" w:styleId="28">
    <w:name w:val="标题 2 字符"/>
    <w:basedOn w:val="15"/>
    <w:link w:val="3"/>
    <w:qFormat/>
    <w:uiPriority w:val="9"/>
    <w:rPr>
      <w:rFonts w:asciiTheme="majorHAnsi" w:hAnsiTheme="majorHAnsi" w:eastAsiaTheme="majorEastAsia" w:cstheme="majorBidi"/>
      <w:b/>
      <w:bCs/>
      <w:sz w:val="32"/>
      <w:szCs w:val="32"/>
    </w:rPr>
  </w:style>
  <w:style w:type="paragraph" w:customStyle="1" w:styleId="29">
    <w:name w:val="正文缩进2格"/>
    <w:basedOn w:val="1"/>
    <w:link w:val="30"/>
    <w:qFormat/>
    <w:uiPriority w:val="0"/>
    <w:pPr>
      <w:spacing w:line="600" w:lineRule="exact"/>
      <w:ind w:firstLine="639" w:firstLineChars="206"/>
    </w:pPr>
    <w:rPr>
      <w:rFonts w:ascii="仿宋_GB2312" w:hAnsi="宋体" w:eastAsia="仿宋_GB2312" w:cs="Times New Roman"/>
      <w:sz w:val="31"/>
      <w:szCs w:val="28"/>
    </w:rPr>
  </w:style>
  <w:style w:type="character" w:customStyle="1" w:styleId="30">
    <w:name w:val="正文缩进2格 Char"/>
    <w:link w:val="29"/>
    <w:qFormat/>
    <w:uiPriority w:val="0"/>
    <w:rPr>
      <w:rFonts w:ascii="仿宋_GB2312" w:hAnsi="宋体" w:eastAsia="仿宋_GB2312" w:cs="Times New Roman"/>
      <w:sz w:val="31"/>
      <w:szCs w:val="28"/>
    </w:rPr>
  </w:style>
  <w:style w:type="paragraph" w:customStyle="1" w:styleId="31">
    <w:name w:val="列出段落1"/>
    <w:basedOn w:val="1"/>
    <w:qFormat/>
    <w:uiPriority w:val="34"/>
    <w:pPr>
      <w:ind w:firstLine="420" w:firstLineChars="200"/>
    </w:pPr>
    <w:rPr>
      <w:rFonts w:ascii="Calibri" w:hAnsi="Calibri" w:eastAsia="宋体" w:cs="黑体"/>
    </w:rPr>
  </w:style>
  <w:style w:type="character" w:customStyle="1" w:styleId="32">
    <w:name w:val="正文文本 字符"/>
    <w:basedOn w:val="15"/>
    <w:link w:val="6"/>
    <w:qFormat/>
    <w:uiPriority w:val="0"/>
    <w:rPr>
      <w:rFonts w:ascii="Times New Roman" w:hAnsi="Times New Roman" w:eastAsia="宋体" w:cs="Times New Roman"/>
      <w:szCs w:val="24"/>
    </w:rPr>
  </w:style>
  <w:style w:type="character" w:customStyle="1" w:styleId="33">
    <w:name w:val="标题 1 字符"/>
    <w:basedOn w:val="15"/>
    <w:link w:val="2"/>
    <w:qFormat/>
    <w:uiPriority w:val="9"/>
    <w:rPr>
      <w:b/>
      <w:bCs/>
      <w:kern w:val="44"/>
      <w:sz w:val="44"/>
      <w:szCs w:val="44"/>
    </w:rPr>
  </w:style>
  <w:style w:type="paragraph" w:customStyle="1" w:styleId="34">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35">
    <w:name w:val="font11"/>
    <w:basedOn w:val="15"/>
    <w:qFormat/>
    <w:uiPriority w:val="0"/>
    <w:rPr>
      <w:rFonts w:hint="eastAsia" w:ascii="宋体" w:hAnsi="宋体" w:eastAsia="宋体" w:cs="宋体"/>
      <w:color w:val="000000"/>
      <w:sz w:val="22"/>
      <w:szCs w:val="22"/>
      <w:u w:val="none"/>
    </w:rPr>
  </w:style>
  <w:style w:type="character" w:customStyle="1" w:styleId="36">
    <w:name w:val="font41"/>
    <w:basedOn w:val="15"/>
    <w:qFormat/>
    <w:uiPriority w:val="0"/>
    <w:rPr>
      <w:rFonts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Normal.dotm</Template>
  <Pages>77</Pages>
  <Words>4532</Words>
  <Characters>4966</Characters>
  <Lines>322</Lines>
  <Paragraphs>90</Paragraphs>
  <TotalTime>21</TotalTime>
  <ScaleCrop>false</ScaleCrop>
  <LinksUpToDate>false</LinksUpToDate>
  <CharactersWithSpaces>5081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2024-06-21T02:26:00Z</dcterms:created>
  <dc:creator>Administrator</dc:creator>
  <cp:lastModifiedBy>HUANG</cp:lastModifiedBy>
  <cp:lastPrinted>2025-07-31T11:46:19Z</cp:lastPrinted>
  <dcterms:modified xsi:type="dcterms:W3CDTF">2025-07-31T12:06:55Z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47A50801EA334D338E787D61A1F06C78_13</vt:lpwstr>
  </property>
  <property fmtid="{D5CDD505-2E9C-101B-9397-08002B2CF9AE}" pid="4" name="KSOTemplateDocerSaveRecord">
    <vt:lpwstr>eyJoZGlkIjoiN2Y0YzdjYjQxYjRmYzc2Mzk0MzEyZWZkODJiYjdjMzciLCJ1c2VySWQiOiI0MDIxMTY5OTEifQ==</vt:lpwstr>
  </property>
</Properties>
</file>